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Министерство обороны Российской Федерации</w:t>
      </w:r>
    </w:p>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 xml:space="preserve">ВОЕННЫЙ ИНСТИТУТ </w:t>
      </w:r>
    </w:p>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(ЖЕЛЕЗНОДОРОЖНЫХ ВОЙСК И ВОЕННЫХ СООБЩЕНИЙ)</w:t>
      </w:r>
    </w:p>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Федерального государственного казенного военного</w:t>
      </w:r>
    </w:p>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образовательного учреждения высшего образования</w:t>
      </w:r>
    </w:p>
    <w:p w:rsidR="00F33512"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«Военная академия материально-технического обеспечения</w:t>
      </w:r>
    </w:p>
    <w:p w:rsidR="00452928" w:rsidRPr="00A843C5" w:rsidRDefault="00F33512" w:rsidP="00F33512">
      <w:pPr>
        <w:spacing w:line="360" w:lineRule="auto"/>
        <w:jc w:val="center"/>
        <w:rPr>
          <w:rFonts w:eastAsia="Calibri"/>
          <w:sz w:val="24"/>
          <w:szCs w:val="28"/>
          <w:lang w:eastAsia="en-US"/>
        </w:rPr>
      </w:pPr>
      <w:r w:rsidRPr="00A843C5">
        <w:rPr>
          <w:rFonts w:eastAsia="Calibri"/>
          <w:sz w:val="24"/>
          <w:szCs w:val="28"/>
          <w:lang w:eastAsia="en-US"/>
        </w:rPr>
        <w:t xml:space="preserve">имени генерала армии А.В. </w:t>
      </w:r>
      <w:proofErr w:type="spellStart"/>
      <w:r w:rsidRPr="00A843C5">
        <w:rPr>
          <w:rFonts w:eastAsia="Calibri"/>
          <w:sz w:val="24"/>
          <w:szCs w:val="28"/>
          <w:lang w:eastAsia="en-US"/>
        </w:rPr>
        <w:t>Хрулёва</w:t>
      </w:r>
      <w:proofErr w:type="spellEnd"/>
      <w:r w:rsidRPr="00A843C5">
        <w:rPr>
          <w:rFonts w:eastAsia="Calibri"/>
          <w:sz w:val="24"/>
          <w:szCs w:val="28"/>
          <w:lang w:eastAsia="en-US"/>
        </w:rPr>
        <w:t>»</w:t>
      </w:r>
    </w:p>
    <w:p w:rsidR="00F33512" w:rsidRPr="00A843C5" w:rsidRDefault="00F33512" w:rsidP="00F33512">
      <w:pPr>
        <w:jc w:val="center"/>
        <w:rPr>
          <w:sz w:val="22"/>
          <w:szCs w:val="28"/>
        </w:rPr>
      </w:pPr>
    </w:p>
    <w:p w:rsidR="00F33512" w:rsidRPr="00A843C5" w:rsidRDefault="00F33512" w:rsidP="00F33512">
      <w:pPr>
        <w:jc w:val="center"/>
        <w:rPr>
          <w:sz w:val="22"/>
          <w:szCs w:val="28"/>
        </w:rPr>
      </w:pPr>
    </w:p>
    <w:p w:rsidR="00F33512" w:rsidRPr="00A843C5" w:rsidRDefault="00F33512" w:rsidP="00F33512">
      <w:pPr>
        <w:jc w:val="center"/>
        <w:rPr>
          <w:sz w:val="22"/>
          <w:szCs w:val="28"/>
        </w:rPr>
      </w:pPr>
    </w:p>
    <w:p w:rsidR="00F33512" w:rsidRPr="00A843C5" w:rsidRDefault="00F33512" w:rsidP="00F33512">
      <w:pPr>
        <w:jc w:val="center"/>
        <w:rPr>
          <w:sz w:val="22"/>
          <w:szCs w:val="28"/>
        </w:rPr>
      </w:pPr>
    </w:p>
    <w:p w:rsidR="00F33512" w:rsidRPr="00A843C5" w:rsidRDefault="00F33512" w:rsidP="00F33512">
      <w:pPr>
        <w:jc w:val="center"/>
        <w:rPr>
          <w:b/>
          <w:sz w:val="24"/>
          <w:szCs w:val="28"/>
        </w:rPr>
      </w:pPr>
    </w:p>
    <w:p w:rsidR="00452928" w:rsidRPr="00A843C5" w:rsidRDefault="00452928" w:rsidP="00A843C5">
      <w:pPr>
        <w:spacing w:line="288" w:lineRule="auto"/>
        <w:jc w:val="center"/>
        <w:rPr>
          <w:sz w:val="28"/>
          <w:szCs w:val="28"/>
        </w:rPr>
      </w:pPr>
      <w:r w:rsidRPr="00A843C5">
        <w:rPr>
          <w:sz w:val="28"/>
          <w:szCs w:val="28"/>
        </w:rPr>
        <w:t xml:space="preserve">СБОРНИК </w:t>
      </w:r>
      <w:r w:rsidR="00F33512" w:rsidRPr="00A843C5">
        <w:rPr>
          <w:sz w:val="28"/>
          <w:szCs w:val="28"/>
        </w:rPr>
        <w:t>СТАТЕЙ</w:t>
      </w:r>
      <w:r w:rsidRPr="00A843C5">
        <w:rPr>
          <w:sz w:val="28"/>
          <w:szCs w:val="28"/>
        </w:rPr>
        <w:t xml:space="preserve"> </w:t>
      </w:r>
    </w:p>
    <w:p w:rsidR="00A843C5" w:rsidRDefault="00452928" w:rsidP="00A843C5">
      <w:pPr>
        <w:spacing w:line="288" w:lineRule="auto"/>
        <w:jc w:val="center"/>
        <w:rPr>
          <w:sz w:val="28"/>
          <w:szCs w:val="28"/>
        </w:rPr>
      </w:pPr>
      <w:r w:rsidRPr="00A843C5">
        <w:rPr>
          <w:sz w:val="28"/>
          <w:szCs w:val="28"/>
        </w:rPr>
        <w:t xml:space="preserve">ВСЕРОССИЙСКОЙ </w:t>
      </w:r>
    </w:p>
    <w:p w:rsidR="00452928" w:rsidRPr="00A843C5" w:rsidRDefault="00452928" w:rsidP="00A843C5">
      <w:pPr>
        <w:spacing w:line="288" w:lineRule="auto"/>
        <w:jc w:val="center"/>
        <w:rPr>
          <w:sz w:val="28"/>
          <w:szCs w:val="28"/>
        </w:rPr>
      </w:pPr>
      <w:r w:rsidRPr="00A843C5">
        <w:rPr>
          <w:sz w:val="28"/>
          <w:szCs w:val="28"/>
        </w:rPr>
        <w:t>НАУЧНО-ПРАКТИЧЕСКОЙ КОНФЕРЕНЦИИ</w:t>
      </w:r>
    </w:p>
    <w:p w:rsidR="00452928" w:rsidRPr="00A843C5" w:rsidRDefault="00452928" w:rsidP="00A843C5">
      <w:pPr>
        <w:spacing w:line="288" w:lineRule="auto"/>
        <w:jc w:val="center"/>
        <w:rPr>
          <w:sz w:val="28"/>
          <w:szCs w:val="28"/>
        </w:rPr>
      </w:pPr>
      <w:r w:rsidRPr="00A843C5">
        <w:rPr>
          <w:sz w:val="28"/>
          <w:szCs w:val="28"/>
        </w:rPr>
        <w:t xml:space="preserve">«ИННОВАЦИОННЫЕ ТЕХНОЛОГИИ </w:t>
      </w:r>
    </w:p>
    <w:p w:rsidR="00452928" w:rsidRPr="00A843C5" w:rsidRDefault="00452928" w:rsidP="00A843C5">
      <w:pPr>
        <w:spacing w:line="288" w:lineRule="auto"/>
        <w:jc w:val="center"/>
        <w:rPr>
          <w:sz w:val="28"/>
          <w:szCs w:val="28"/>
        </w:rPr>
      </w:pPr>
      <w:r w:rsidRPr="00A843C5">
        <w:rPr>
          <w:sz w:val="28"/>
          <w:szCs w:val="28"/>
        </w:rPr>
        <w:t>В  ТРАНСПОРТНОМ СТРОИТЕЛЬСТВЕ»</w:t>
      </w:r>
    </w:p>
    <w:p w:rsidR="00452928" w:rsidRPr="00A843C5" w:rsidRDefault="00452928" w:rsidP="00452928">
      <w:pPr>
        <w:jc w:val="center"/>
        <w:rPr>
          <w:sz w:val="28"/>
          <w:szCs w:val="28"/>
        </w:rPr>
      </w:pPr>
    </w:p>
    <w:p w:rsidR="00452928" w:rsidRPr="00A843C5" w:rsidRDefault="00452928" w:rsidP="00452928">
      <w:pPr>
        <w:jc w:val="center"/>
        <w:rPr>
          <w:sz w:val="24"/>
          <w:szCs w:val="28"/>
        </w:rPr>
      </w:pPr>
      <w:r w:rsidRPr="00A843C5">
        <w:rPr>
          <w:sz w:val="24"/>
          <w:szCs w:val="28"/>
        </w:rPr>
        <w:t xml:space="preserve">22 июня </w:t>
      </w:r>
      <w:smartTag w:uri="urn:schemas-microsoft-com:office:smarttags" w:element="metricconverter">
        <w:smartTagPr>
          <w:attr w:name="ProductID" w:val="2021 г"/>
        </w:smartTagPr>
        <w:r w:rsidRPr="00A843C5">
          <w:rPr>
            <w:sz w:val="24"/>
            <w:szCs w:val="28"/>
          </w:rPr>
          <w:t>2021 г</w:t>
        </w:r>
      </w:smartTag>
      <w:r w:rsidRPr="00A843C5">
        <w:rPr>
          <w:sz w:val="24"/>
          <w:szCs w:val="28"/>
        </w:rPr>
        <w:t>.</w:t>
      </w:r>
    </w:p>
    <w:p w:rsidR="00452928" w:rsidRPr="00A843C5" w:rsidRDefault="00452928" w:rsidP="00452928">
      <w:pPr>
        <w:jc w:val="center"/>
        <w:rPr>
          <w:sz w:val="24"/>
          <w:szCs w:val="28"/>
        </w:rPr>
      </w:pPr>
    </w:p>
    <w:p w:rsidR="00452928" w:rsidRPr="00A843C5" w:rsidRDefault="00452928" w:rsidP="00452928">
      <w:pPr>
        <w:jc w:val="center"/>
        <w:rPr>
          <w:sz w:val="24"/>
          <w:szCs w:val="28"/>
        </w:rPr>
      </w:pPr>
    </w:p>
    <w:p w:rsidR="000E1895" w:rsidRPr="00A843C5" w:rsidRDefault="000E1895" w:rsidP="00452928">
      <w:pPr>
        <w:jc w:val="center"/>
        <w:rPr>
          <w:sz w:val="32"/>
          <w:szCs w:val="28"/>
        </w:rPr>
      </w:pPr>
    </w:p>
    <w:p w:rsidR="00A843C5" w:rsidRPr="00A843C5" w:rsidRDefault="00A843C5" w:rsidP="00452928">
      <w:pPr>
        <w:jc w:val="center"/>
        <w:rPr>
          <w:sz w:val="36"/>
          <w:szCs w:val="28"/>
        </w:rPr>
      </w:pPr>
    </w:p>
    <w:p w:rsidR="000E1895" w:rsidRPr="00A843C5" w:rsidRDefault="000E1895" w:rsidP="00452928">
      <w:pPr>
        <w:jc w:val="center"/>
        <w:rPr>
          <w:sz w:val="24"/>
          <w:szCs w:val="28"/>
        </w:rPr>
      </w:pPr>
    </w:p>
    <w:p w:rsidR="00452928" w:rsidRPr="00A843C5" w:rsidRDefault="00452928" w:rsidP="00A843C5">
      <w:pPr>
        <w:spacing w:line="360" w:lineRule="auto"/>
        <w:jc w:val="center"/>
        <w:rPr>
          <w:sz w:val="24"/>
          <w:szCs w:val="28"/>
        </w:rPr>
      </w:pPr>
      <w:r w:rsidRPr="00A843C5">
        <w:rPr>
          <w:sz w:val="24"/>
          <w:szCs w:val="28"/>
        </w:rPr>
        <w:t>г. Петергоф</w:t>
      </w:r>
    </w:p>
    <w:p w:rsidR="00452928" w:rsidRPr="00A843C5" w:rsidRDefault="00452928" w:rsidP="00452928">
      <w:pPr>
        <w:jc w:val="center"/>
        <w:rPr>
          <w:sz w:val="24"/>
          <w:szCs w:val="28"/>
        </w:rPr>
      </w:pPr>
      <w:r w:rsidRPr="00A843C5">
        <w:rPr>
          <w:sz w:val="24"/>
          <w:szCs w:val="28"/>
        </w:rPr>
        <w:t>2021</w:t>
      </w:r>
    </w:p>
    <w:p w:rsidR="000E1895" w:rsidRPr="00A843C5" w:rsidRDefault="000E1895">
      <w:pPr>
        <w:rPr>
          <w:bCs/>
          <w:sz w:val="22"/>
          <w:szCs w:val="28"/>
        </w:rPr>
      </w:pPr>
      <w:r w:rsidRPr="00A843C5">
        <w:rPr>
          <w:bCs/>
          <w:sz w:val="22"/>
          <w:szCs w:val="28"/>
        </w:rPr>
        <w:br w:type="page"/>
      </w:r>
    </w:p>
    <w:p w:rsidR="000E1895" w:rsidRPr="00A843C5" w:rsidRDefault="000E1895" w:rsidP="000E1895">
      <w:pPr>
        <w:autoSpaceDE w:val="0"/>
        <w:autoSpaceDN w:val="0"/>
        <w:adjustRightInd w:val="0"/>
        <w:ind w:firstLine="709"/>
        <w:jc w:val="both"/>
        <w:rPr>
          <w:sz w:val="24"/>
          <w:szCs w:val="28"/>
        </w:rPr>
      </w:pPr>
      <w:r w:rsidRPr="00A843C5">
        <w:rPr>
          <w:sz w:val="24"/>
          <w:szCs w:val="28"/>
        </w:rPr>
        <w:lastRenderedPageBreak/>
        <w:t xml:space="preserve">Настоящий сборник является изданием выступлений на всероссийской научно-практической конференции «ИННОВАЦИОННЫЕ ТЕХНОЛОГИИ В  ТРАНСПОРТНОМ СТРОИТЕЛЬСТВЕ». </w:t>
      </w:r>
    </w:p>
    <w:p w:rsidR="000E1895" w:rsidRPr="00A843C5" w:rsidRDefault="000E1895" w:rsidP="000E1895">
      <w:pPr>
        <w:autoSpaceDE w:val="0"/>
        <w:autoSpaceDN w:val="0"/>
        <w:adjustRightInd w:val="0"/>
        <w:ind w:firstLine="709"/>
        <w:jc w:val="both"/>
        <w:rPr>
          <w:sz w:val="24"/>
          <w:szCs w:val="28"/>
        </w:rPr>
      </w:pPr>
      <w:r w:rsidRPr="00A843C5">
        <w:rPr>
          <w:sz w:val="24"/>
          <w:szCs w:val="28"/>
        </w:rPr>
        <w:t>В сборнике представлен анализ информации, перспе</w:t>
      </w:r>
      <w:r w:rsidRPr="00A843C5">
        <w:rPr>
          <w:sz w:val="24"/>
          <w:szCs w:val="28"/>
        </w:rPr>
        <w:t>к</w:t>
      </w:r>
      <w:r w:rsidRPr="00A843C5">
        <w:rPr>
          <w:sz w:val="24"/>
          <w:szCs w:val="28"/>
        </w:rPr>
        <w:t>тивы и примеры применения современных технологий в транспортном строительстве и военно-техническом обеспеч</w:t>
      </w:r>
      <w:r w:rsidRPr="00A843C5">
        <w:rPr>
          <w:sz w:val="24"/>
          <w:szCs w:val="28"/>
        </w:rPr>
        <w:t>е</w:t>
      </w:r>
      <w:r w:rsidRPr="00A843C5">
        <w:rPr>
          <w:sz w:val="24"/>
          <w:szCs w:val="28"/>
        </w:rPr>
        <w:t>нии военных сообщений. На конференции были рассмотрены доклады по исследованиям в различных инновационных о</w:t>
      </w:r>
      <w:r w:rsidRPr="00A843C5">
        <w:rPr>
          <w:sz w:val="24"/>
          <w:szCs w:val="28"/>
        </w:rPr>
        <w:t>б</w:t>
      </w:r>
      <w:r w:rsidRPr="00A843C5">
        <w:rPr>
          <w:sz w:val="24"/>
          <w:szCs w:val="28"/>
        </w:rPr>
        <w:t xml:space="preserve">ластях, в частности, </w:t>
      </w:r>
      <w:r w:rsidR="003B5B87" w:rsidRPr="00A843C5">
        <w:rPr>
          <w:sz w:val="24"/>
          <w:szCs w:val="28"/>
        </w:rPr>
        <w:t>вопросы надёжности, расчётного анализа</w:t>
      </w:r>
      <w:r w:rsidR="00F56B7A" w:rsidRPr="00A843C5">
        <w:rPr>
          <w:sz w:val="24"/>
          <w:szCs w:val="28"/>
        </w:rPr>
        <w:t>,</w:t>
      </w:r>
      <w:r w:rsidR="003B5B87" w:rsidRPr="00A843C5">
        <w:rPr>
          <w:sz w:val="24"/>
          <w:szCs w:val="28"/>
        </w:rPr>
        <w:t xml:space="preserve"> обеспечения информационной поддержки жизненного цикла транспортных сооружений</w:t>
      </w:r>
      <w:r w:rsidR="00F56B7A" w:rsidRPr="00A843C5">
        <w:rPr>
          <w:sz w:val="24"/>
          <w:szCs w:val="28"/>
        </w:rPr>
        <w:t xml:space="preserve"> </w:t>
      </w:r>
      <w:r w:rsidR="003B5B87" w:rsidRPr="00A843C5">
        <w:rPr>
          <w:sz w:val="24"/>
          <w:szCs w:val="28"/>
        </w:rPr>
        <w:t>с применением передовых комп</w:t>
      </w:r>
      <w:r w:rsidR="003B5B87" w:rsidRPr="00A843C5">
        <w:rPr>
          <w:sz w:val="24"/>
          <w:szCs w:val="28"/>
        </w:rPr>
        <w:t>ь</w:t>
      </w:r>
      <w:r w:rsidR="003B5B87" w:rsidRPr="00A843C5">
        <w:rPr>
          <w:sz w:val="24"/>
          <w:szCs w:val="28"/>
        </w:rPr>
        <w:t xml:space="preserve">ютерных технологий, концепции применения </w:t>
      </w:r>
      <w:r w:rsidR="003B5B87" w:rsidRPr="00A843C5">
        <w:rPr>
          <w:bCs/>
          <w:sz w:val="24"/>
          <w:szCs w:val="28"/>
        </w:rPr>
        <w:t>робототехнич</w:t>
      </w:r>
      <w:r w:rsidR="003B5B87" w:rsidRPr="00A843C5">
        <w:rPr>
          <w:bCs/>
          <w:sz w:val="24"/>
          <w:szCs w:val="28"/>
        </w:rPr>
        <w:t>е</w:t>
      </w:r>
      <w:r w:rsidR="003B5B87" w:rsidRPr="00A843C5">
        <w:rPr>
          <w:bCs/>
          <w:sz w:val="24"/>
          <w:szCs w:val="28"/>
        </w:rPr>
        <w:t xml:space="preserve">ских войсковых комплексов, технологии альтернативной и автономной энергетики, </w:t>
      </w:r>
      <w:r w:rsidR="00F56B7A" w:rsidRPr="00A843C5">
        <w:rPr>
          <w:bCs/>
          <w:sz w:val="24"/>
          <w:szCs w:val="28"/>
        </w:rPr>
        <w:t>вопросы управления сложными с</w:t>
      </w:r>
      <w:r w:rsidR="00F56B7A" w:rsidRPr="00A843C5">
        <w:rPr>
          <w:bCs/>
          <w:sz w:val="24"/>
          <w:szCs w:val="28"/>
        </w:rPr>
        <w:t>и</w:t>
      </w:r>
      <w:r w:rsidR="00F56B7A" w:rsidRPr="00A843C5">
        <w:rPr>
          <w:bCs/>
          <w:sz w:val="24"/>
          <w:szCs w:val="28"/>
        </w:rPr>
        <w:t xml:space="preserve">стемами и интеллектуальными процессами. </w:t>
      </w:r>
    </w:p>
    <w:p w:rsidR="000E1895" w:rsidRPr="00A843C5" w:rsidRDefault="000E1895" w:rsidP="000E1895">
      <w:pPr>
        <w:autoSpaceDE w:val="0"/>
        <w:autoSpaceDN w:val="0"/>
        <w:adjustRightInd w:val="0"/>
        <w:ind w:firstLine="709"/>
        <w:jc w:val="both"/>
        <w:rPr>
          <w:sz w:val="24"/>
          <w:szCs w:val="28"/>
        </w:rPr>
      </w:pPr>
      <w:r w:rsidRPr="00A843C5">
        <w:rPr>
          <w:sz w:val="24"/>
          <w:szCs w:val="28"/>
        </w:rPr>
        <w:t xml:space="preserve">Участники </w:t>
      </w:r>
      <w:r w:rsidR="00F56B7A" w:rsidRPr="00A843C5">
        <w:rPr>
          <w:sz w:val="24"/>
          <w:szCs w:val="28"/>
        </w:rPr>
        <w:t xml:space="preserve">конференции </w:t>
      </w:r>
      <w:r w:rsidRPr="00A843C5">
        <w:rPr>
          <w:sz w:val="24"/>
          <w:szCs w:val="28"/>
        </w:rPr>
        <w:t>обменялись знаниями и оп</w:t>
      </w:r>
      <w:r w:rsidRPr="00A843C5">
        <w:rPr>
          <w:sz w:val="24"/>
          <w:szCs w:val="28"/>
        </w:rPr>
        <w:t>ы</w:t>
      </w:r>
      <w:r w:rsidRPr="00A843C5">
        <w:rPr>
          <w:sz w:val="24"/>
          <w:szCs w:val="28"/>
        </w:rPr>
        <w:t xml:space="preserve">том по применению </w:t>
      </w:r>
      <w:r w:rsidR="00F56B7A" w:rsidRPr="00A843C5">
        <w:rPr>
          <w:sz w:val="24"/>
          <w:szCs w:val="28"/>
        </w:rPr>
        <w:t>достигнутых результатов при проектир</w:t>
      </w:r>
      <w:r w:rsidR="00F56B7A" w:rsidRPr="00A843C5">
        <w:rPr>
          <w:sz w:val="24"/>
          <w:szCs w:val="28"/>
        </w:rPr>
        <w:t>о</w:t>
      </w:r>
      <w:r w:rsidR="00F56B7A" w:rsidRPr="00A843C5">
        <w:rPr>
          <w:sz w:val="24"/>
          <w:szCs w:val="28"/>
        </w:rPr>
        <w:t xml:space="preserve">вании, производстве и эксплуатации </w:t>
      </w:r>
      <w:r w:rsidR="000A51EB" w:rsidRPr="00A843C5">
        <w:rPr>
          <w:sz w:val="24"/>
          <w:szCs w:val="28"/>
        </w:rPr>
        <w:t>объектов транспортного строительства и военной техники, а также при подготовке специалистов транспортного строительства</w:t>
      </w:r>
      <w:r w:rsidRPr="00A843C5">
        <w:rPr>
          <w:sz w:val="24"/>
          <w:szCs w:val="28"/>
        </w:rPr>
        <w:t xml:space="preserve">. </w:t>
      </w:r>
    </w:p>
    <w:p w:rsidR="000E1895" w:rsidRPr="00A843C5" w:rsidRDefault="000E1895" w:rsidP="000E1895">
      <w:pPr>
        <w:autoSpaceDE w:val="0"/>
        <w:autoSpaceDN w:val="0"/>
        <w:adjustRightInd w:val="0"/>
        <w:ind w:firstLine="709"/>
        <w:jc w:val="both"/>
        <w:rPr>
          <w:sz w:val="24"/>
          <w:szCs w:val="28"/>
        </w:rPr>
      </w:pPr>
      <w:r w:rsidRPr="00A843C5">
        <w:rPr>
          <w:sz w:val="24"/>
          <w:szCs w:val="28"/>
        </w:rPr>
        <w:t xml:space="preserve">Сборник подготовлен к изданию под общей редакцией заведующего кафедрой № 9 «Общетехнических дисциплин», доктора технических наук, профессора </w:t>
      </w:r>
      <w:proofErr w:type="spellStart"/>
      <w:r w:rsidRPr="00A843C5">
        <w:rPr>
          <w:sz w:val="24"/>
          <w:szCs w:val="28"/>
        </w:rPr>
        <w:t>Веприняк</w:t>
      </w:r>
      <w:r w:rsidR="000A51EB" w:rsidRPr="00A843C5">
        <w:rPr>
          <w:sz w:val="24"/>
          <w:szCs w:val="28"/>
        </w:rPr>
        <w:t>а</w:t>
      </w:r>
      <w:proofErr w:type="spellEnd"/>
      <w:r w:rsidRPr="00A843C5">
        <w:rPr>
          <w:sz w:val="24"/>
          <w:szCs w:val="28"/>
        </w:rPr>
        <w:t xml:space="preserve"> </w:t>
      </w:r>
      <w:r w:rsidR="000A51EB" w:rsidRPr="00A843C5">
        <w:rPr>
          <w:sz w:val="24"/>
          <w:szCs w:val="28"/>
        </w:rPr>
        <w:t>Ивана Алексеевича</w:t>
      </w:r>
      <w:r w:rsidRPr="00A843C5">
        <w:rPr>
          <w:sz w:val="24"/>
          <w:szCs w:val="28"/>
        </w:rPr>
        <w:t>.</w:t>
      </w:r>
    </w:p>
    <w:p w:rsidR="000E1895" w:rsidRPr="00FC0D74" w:rsidRDefault="000E1895" w:rsidP="000E1895">
      <w:pPr>
        <w:autoSpaceDE w:val="0"/>
        <w:autoSpaceDN w:val="0"/>
        <w:adjustRightInd w:val="0"/>
        <w:ind w:firstLine="709"/>
        <w:jc w:val="both"/>
        <w:rPr>
          <w:sz w:val="24"/>
          <w:szCs w:val="28"/>
        </w:rPr>
      </w:pPr>
    </w:p>
    <w:p w:rsidR="000E1895" w:rsidRDefault="000E1895" w:rsidP="000E1895">
      <w:pPr>
        <w:jc w:val="center"/>
        <w:rPr>
          <w:sz w:val="18"/>
        </w:rPr>
      </w:pPr>
    </w:p>
    <w:p w:rsidR="00452928" w:rsidRPr="00A843C5" w:rsidRDefault="00452928">
      <w:pPr>
        <w:rPr>
          <w:sz w:val="22"/>
          <w:szCs w:val="28"/>
        </w:rPr>
      </w:pPr>
      <w:r w:rsidRPr="00A843C5">
        <w:rPr>
          <w:sz w:val="22"/>
          <w:szCs w:val="28"/>
        </w:rPr>
        <w:br w:type="page"/>
      </w:r>
    </w:p>
    <w:p w:rsidR="002D1C71" w:rsidRPr="00A843C5" w:rsidRDefault="002D1C71" w:rsidP="000569A1">
      <w:pPr>
        <w:spacing w:after="120"/>
        <w:ind w:left="68"/>
        <w:jc w:val="center"/>
        <w:rPr>
          <w:sz w:val="24"/>
          <w:szCs w:val="28"/>
        </w:rPr>
      </w:pPr>
      <w:r w:rsidRPr="00A843C5">
        <w:rPr>
          <w:sz w:val="24"/>
          <w:szCs w:val="28"/>
        </w:rPr>
        <w:lastRenderedPageBreak/>
        <w:t>Содержание</w:t>
      </w:r>
    </w:p>
    <w:tbl>
      <w:tblPr>
        <w:tblStyle w:val="ac"/>
        <w:tblW w:w="0" w:type="auto"/>
        <w:tblInd w:w="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0"/>
        <w:gridCol w:w="694"/>
      </w:tblGrid>
      <w:tr w:rsidR="002D1C71" w:rsidRPr="00A843C5" w:rsidTr="000569A1">
        <w:tc>
          <w:tcPr>
            <w:tcW w:w="5890" w:type="dxa"/>
          </w:tcPr>
          <w:p w:rsidR="002D1C71" w:rsidRPr="00A843C5" w:rsidRDefault="002D1C71" w:rsidP="002D1C71">
            <w:pPr>
              <w:numPr>
                <w:ilvl w:val="0"/>
                <w:numId w:val="35"/>
              </w:numPr>
              <w:spacing w:before="120" w:after="120"/>
              <w:ind w:left="426"/>
              <w:jc w:val="both"/>
              <w:rPr>
                <w:bCs/>
                <w:iCs/>
                <w:sz w:val="22"/>
                <w:szCs w:val="28"/>
              </w:rPr>
            </w:pPr>
            <w:proofErr w:type="spellStart"/>
            <w:proofErr w:type="gramStart"/>
            <w:r w:rsidRPr="00A843C5">
              <w:rPr>
                <w:sz w:val="22"/>
                <w:szCs w:val="28"/>
              </w:rPr>
              <w:t>Веприняк</w:t>
            </w:r>
            <w:proofErr w:type="spellEnd"/>
            <w:r w:rsidRPr="00A843C5">
              <w:rPr>
                <w:sz w:val="22"/>
                <w:szCs w:val="28"/>
              </w:rPr>
              <w:t xml:space="preserve"> Иван Алексеевич, д.т.н., академик, </w:t>
            </w:r>
            <w:proofErr w:type="spellStart"/>
            <w:r w:rsidRPr="00A843C5">
              <w:rPr>
                <w:sz w:val="22"/>
                <w:szCs w:val="28"/>
              </w:rPr>
              <w:t>Случан</w:t>
            </w:r>
            <w:r w:rsidRPr="00A843C5">
              <w:rPr>
                <w:sz w:val="22"/>
                <w:szCs w:val="28"/>
              </w:rPr>
              <w:t>и</w:t>
            </w:r>
            <w:r w:rsidRPr="00A843C5">
              <w:rPr>
                <w:sz w:val="22"/>
                <w:szCs w:val="28"/>
              </w:rPr>
              <w:t>нов</w:t>
            </w:r>
            <w:proofErr w:type="spellEnd"/>
            <w:r w:rsidRPr="00A843C5">
              <w:rPr>
                <w:sz w:val="22"/>
                <w:szCs w:val="28"/>
              </w:rPr>
              <w:t xml:space="preserve"> Николай Николаевич, к.т.н., доцент, Матушкин Валерий Леонидович, к.т.н., Военный институт (ЖДВ и ВОСО) </w:t>
            </w:r>
            <w:r w:rsidRPr="00A843C5">
              <w:rPr>
                <w:bCs/>
                <w:iCs/>
                <w:sz w:val="22"/>
                <w:szCs w:val="28"/>
              </w:rPr>
              <w:t>«Обзор методов разрушения бетона».</w:t>
            </w:r>
            <w:proofErr w:type="gramEnd"/>
          </w:p>
        </w:tc>
        <w:tc>
          <w:tcPr>
            <w:tcW w:w="694" w:type="dxa"/>
            <w:vAlign w:val="bottom"/>
          </w:tcPr>
          <w:p w:rsidR="002D1C71" w:rsidRPr="00A843C5" w:rsidRDefault="000569A1" w:rsidP="00A2781D">
            <w:pPr>
              <w:spacing w:before="120"/>
              <w:jc w:val="right"/>
              <w:rPr>
                <w:sz w:val="22"/>
                <w:szCs w:val="28"/>
              </w:rPr>
            </w:pPr>
            <w:r>
              <w:rPr>
                <w:sz w:val="22"/>
                <w:szCs w:val="28"/>
              </w:rPr>
              <w:t>5</w:t>
            </w:r>
          </w:p>
        </w:tc>
      </w:tr>
      <w:tr w:rsidR="002D1C71" w:rsidRPr="00A843C5" w:rsidTr="000569A1">
        <w:tc>
          <w:tcPr>
            <w:tcW w:w="5890" w:type="dxa"/>
          </w:tcPr>
          <w:p w:rsidR="002D1C71" w:rsidRPr="00D73C12" w:rsidRDefault="002D1C71" w:rsidP="002D1C71">
            <w:pPr>
              <w:numPr>
                <w:ilvl w:val="0"/>
                <w:numId w:val="35"/>
              </w:numPr>
              <w:spacing w:before="120" w:after="120"/>
              <w:ind w:left="426"/>
              <w:jc w:val="both"/>
              <w:rPr>
                <w:spacing w:val="-4"/>
                <w:sz w:val="22"/>
                <w:szCs w:val="28"/>
              </w:rPr>
            </w:pPr>
            <w:proofErr w:type="spellStart"/>
            <w:proofErr w:type="gramStart"/>
            <w:r w:rsidRPr="00D73C12">
              <w:rPr>
                <w:spacing w:val="-4"/>
                <w:sz w:val="22"/>
                <w:szCs w:val="28"/>
              </w:rPr>
              <w:t>Случанинов</w:t>
            </w:r>
            <w:proofErr w:type="spellEnd"/>
            <w:r w:rsidRPr="00D73C12">
              <w:rPr>
                <w:spacing w:val="-4"/>
                <w:sz w:val="22"/>
                <w:szCs w:val="28"/>
              </w:rPr>
              <w:t xml:space="preserve"> Николай Николаевич, к.т.н., доцент, Фед</w:t>
            </w:r>
            <w:r w:rsidRPr="00D73C12">
              <w:rPr>
                <w:spacing w:val="-4"/>
                <w:sz w:val="22"/>
                <w:szCs w:val="28"/>
              </w:rPr>
              <w:t>о</w:t>
            </w:r>
            <w:r w:rsidRPr="00D73C12">
              <w:rPr>
                <w:spacing w:val="-4"/>
                <w:sz w:val="22"/>
                <w:szCs w:val="28"/>
              </w:rPr>
              <w:t xml:space="preserve">ров Игорь Васильевич, </w:t>
            </w:r>
            <w:proofErr w:type="spellStart"/>
            <w:r w:rsidRPr="00D73C12">
              <w:rPr>
                <w:spacing w:val="-4"/>
                <w:sz w:val="22"/>
                <w:szCs w:val="28"/>
              </w:rPr>
              <w:t>к.в.н</w:t>
            </w:r>
            <w:proofErr w:type="spellEnd"/>
            <w:r w:rsidRPr="00D73C12">
              <w:rPr>
                <w:spacing w:val="-4"/>
                <w:sz w:val="22"/>
                <w:szCs w:val="28"/>
              </w:rPr>
              <w:t xml:space="preserve">., доцент,  </w:t>
            </w:r>
            <w:proofErr w:type="spellStart"/>
            <w:r w:rsidRPr="00D73C12">
              <w:rPr>
                <w:spacing w:val="-4"/>
                <w:sz w:val="22"/>
                <w:szCs w:val="28"/>
              </w:rPr>
              <w:t>Жилкин</w:t>
            </w:r>
            <w:proofErr w:type="spellEnd"/>
            <w:r w:rsidRPr="00D73C12">
              <w:rPr>
                <w:spacing w:val="-4"/>
                <w:sz w:val="22"/>
                <w:szCs w:val="28"/>
              </w:rPr>
              <w:t xml:space="preserve"> Станислав Александрович, сержант, 371 гр., Военный институт (ЖДВ и ВОСО); </w:t>
            </w:r>
            <w:proofErr w:type="spellStart"/>
            <w:r w:rsidRPr="00D73C12">
              <w:rPr>
                <w:spacing w:val="-4"/>
                <w:sz w:val="22"/>
                <w:szCs w:val="28"/>
              </w:rPr>
              <w:t>Скоморовский</w:t>
            </w:r>
            <w:proofErr w:type="spellEnd"/>
            <w:r w:rsidRPr="00D73C12">
              <w:rPr>
                <w:spacing w:val="-4"/>
                <w:sz w:val="22"/>
                <w:szCs w:val="28"/>
              </w:rPr>
              <w:t xml:space="preserve"> Сергей Валентинович, к.т.н., доцент, Санкт-Петербургский государственный морской технический университет  «Оценка надежности техники ЖДВ на этапах жизненного цикла».</w:t>
            </w:r>
            <w:proofErr w:type="gramEnd"/>
          </w:p>
        </w:tc>
        <w:tc>
          <w:tcPr>
            <w:tcW w:w="694" w:type="dxa"/>
            <w:vAlign w:val="bottom"/>
          </w:tcPr>
          <w:p w:rsidR="002D1C71" w:rsidRPr="00A843C5" w:rsidRDefault="0006692E" w:rsidP="000569A1">
            <w:pPr>
              <w:spacing w:before="120"/>
              <w:jc w:val="right"/>
              <w:rPr>
                <w:sz w:val="22"/>
                <w:szCs w:val="28"/>
              </w:rPr>
            </w:pPr>
            <w:r w:rsidRPr="00A843C5">
              <w:rPr>
                <w:sz w:val="22"/>
                <w:szCs w:val="28"/>
              </w:rPr>
              <w:t>1</w:t>
            </w:r>
            <w:r w:rsidR="000569A1">
              <w:rPr>
                <w:sz w:val="22"/>
                <w:szCs w:val="28"/>
              </w:rPr>
              <w:t>5</w:t>
            </w:r>
          </w:p>
        </w:tc>
      </w:tr>
      <w:tr w:rsidR="002D1C71" w:rsidRPr="00A843C5" w:rsidTr="000569A1">
        <w:tc>
          <w:tcPr>
            <w:tcW w:w="5890" w:type="dxa"/>
          </w:tcPr>
          <w:p w:rsidR="002D1C71" w:rsidRPr="00A843C5" w:rsidRDefault="002D1C71" w:rsidP="002D1C71">
            <w:pPr>
              <w:numPr>
                <w:ilvl w:val="0"/>
                <w:numId w:val="35"/>
              </w:numPr>
              <w:spacing w:before="120" w:after="120"/>
              <w:ind w:left="426"/>
              <w:jc w:val="both"/>
              <w:rPr>
                <w:sz w:val="22"/>
                <w:szCs w:val="28"/>
              </w:rPr>
            </w:pPr>
            <w:r w:rsidRPr="00A843C5">
              <w:rPr>
                <w:sz w:val="22"/>
                <w:szCs w:val="28"/>
              </w:rPr>
              <w:t>Журбин Олег Владимирович, к.т.н., доцент, начальник отделения ДИС, Дальневосточный филиал ФАУ «РОСДОРНИИ», г. Хабаровск</w:t>
            </w:r>
            <w:proofErr w:type="gramStart"/>
            <w:r w:rsidRPr="00A843C5">
              <w:rPr>
                <w:sz w:val="22"/>
                <w:szCs w:val="28"/>
              </w:rPr>
              <w:t xml:space="preserve"> ,</w:t>
            </w:r>
            <w:proofErr w:type="gramEnd"/>
            <w:r w:rsidRPr="00A843C5">
              <w:rPr>
                <w:sz w:val="22"/>
                <w:szCs w:val="28"/>
              </w:rPr>
              <w:t xml:space="preserve"> Журбина Ирина Ник</w:t>
            </w:r>
            <w:r w:rsidRPr="00A843C5">
              <w:rPr>
                <w:sz w:val="22"/>
                <w:szCs w:val="28"/>
              </w:rPr>
              <w:t>о</w:t>
            </w:r>
            <w:r w:rsidRPr="00A843C5">
              <w:rPr>
                <w:sz w:val="22"/>
                <w:szCs w:val="28"/>
              </w:rPr>
              <w:t xml:space="preserve">лаевна, </w:t>
            </w:r>
            <w:proofErr w:type="spellStart"/>
            <w:r w:rsidRPr="00A843C5">
              <w:rPr>
                <w:sz w:val="22"/>
                <w:szCs w:val="28"/>
              </w:rPr>
              <w:t>к.ф-м.н</w:t>
            </w:r>
            <w:proofErr w:type="spellEnd"/>
            <w:r w:rsidRPr="00A843C5">
              <w:rPr>
                <w:sz w:val="22"/>
                <w:szCs w:val="28"/>
              </w:rPr>
              <w:t xml:space="preserve">., доцент, Комсомольский-на-Амуре государственный университет, г. Комсомольск-на-Амуре «Опыт применения программного комплекса </w:t>
            </w:r>
            <w:proofErr w:type="spellStart"/>
            <w:r w:rsidRPr="00A843C5">
              <w:rPr>
                <w:sz w:val="22"/>
                <w:szCs w:val="28"/>
              </w:rPr>
              <w:t>Midas</w:t>
            </w:r>
            <w:proofErr w:type="spellEnd"/>
            <w:r w:rsidRPr="00A843C5">
              <w:rPr>
                <w:sz w:val="22"/>
                <w:szCs w:val="28"/>
              </w:rPr>
              <w:t xml:space="preserve"> </w:t>
            </w:r>
            <w:proofErr w:type="spellStart"/>
            <w:r w:rsidRPr="00A843C5">
              <w:rPr>
                <w:sz w:val="22"/>
                <w:szCs w:val="28"/>
              </w:rPr>
              <w:t>Civil</w:t>
            </w:r>
            <w:proofErr w:type="spellEnd"/>
            <w:r w:rsidRPr="00A843C5">
              <w:rPr>
                <w:sz w:val="22"/>
                <w:szCs w:val="28"/>
              </w:rPr>
              <w:t xml:space="preserve"> в расчетах грузоподъемности мостов»</w:t>
            </w:r>
          </w:p>
        </w:tc>
        <w:tc>
          <w:tcPr>
            <w:tcW w:w="694" w:type="dxa"/>
            <w:vAlign w:val="bottom"/>
          </w:tcPr>
          <w:p w:rsidR="002D1C71" w:rsidRPr="00A843C5" w:rsidRDefault="000569A1" w:rsidP="00A2781D">
            <w:pPr>
              <w:spacing w:before="120"/>
              <w:jc w:val="right"/>
              <w:rPr>
                <w:sz w:val="22"/>
                <w:szCs w:val="28"/>
              </w:rPr>
            </w:pPr>
            <w:r>
              <w:rPr>
                <w:sz w:val="22"/>
                <w:szCs w:val="28"/>
              </w:rPr>
              <w:t>23</w:t>
            </w:r>
          </w:p>
        </w:tc>
      </w:tr>
      <w:tr w:rsidR="002D1C71" w:rsidRPr="00A843C5" w:rsidTr="000569A1">
        <w:trPr>
          <w:trHeight w:val="1131"/>
        </w:trPr>
        <w:tc>
          <w:tcPr>
            <w:tcW w:w="5890" w:type="dxa"/>
          </w:tcPr>
          <w:p w:rsidR="002D1C71" w:rsidRPr="000569A1" w:rsidRDefault="002D1C71" w:rsidP="002D1C71">
            <w:pPr>
              <w:numPr>
                <w:ilvl w:val="0"/>
                <w:numId w:val="35"/>
              </w:numPr>
              <w:spacing w:before="120" w:after="120"/>
              <w:ind w:left="426"/>
              <w:jc w:val="both"/>
              <w:rPr>
                <w:spacing w:val="-2"/>
                <w:sz w:val="22"/>
                <w:szCs w:val="28"/>
              </w:rPr>
            </w:pPr>
            <w:proofErr w:type="gramStart"/>
            <w:r w:rsidRPr="000569A1">
              <w:rPr>
                <w:spacing w:val="-2"/>
                <w:sz w:val="22"/>
                <w:szCs w:val="28"/>
              </w:rPr>
              <w:t xml:space="preserve">Матушкин Валерий Леонидович, к.т.н., </w:t>
            </w:r>
            <w:proofErr w:type="spellStart"/>
            <w:r w:rsidR="00A2781D" w:rsidRPr="000569A1">
              <w:rPr>
                <w:spacing w:val="-2"/>
                <w:sz w:val="22"/>
                <w:szCs w:val="28"/>
              </w:rPr>
              <w:t>Случанинов</w:t>
            </w:r>
            <w:proofErr w:type="spellEnd"/>
            <w:r w:rsidR="00A2781D" w:rsidRPr="000569A1">
              <w:rPr>
                <w:spacing w:val="-2"/>
                <w:sz w:val="22"/>
                <w:szCs w:val="28"/>
              </w:rPr>
              <w:t xml:space="preserve"> Николай Николаевич, к.т.н., доцент, </w:t>
            </w:r>
            <w:r w:rsidRPr="000569A1">
              <w:rPr>
                <w:spacing w:val="-2"/>
                <w:sz w:val="22"/>
                <w:szCs w:val="28"/>
              </w:rPr>
              <w:t>Военный институт (ЖДВ и ВОСО) «Альтернативные  источники  энергии»</w:t>
            </w:r>
            <w:proofErr w:type="gramEnd"/>
          </w:p>
        </w:tc>
        <w:tc>
          <w:tcPr>
            <w:tcW w:w="694" w:type="dxa"/>
            <w:vAlign w:val="bottom"/>
          </w:tcPr>
          <w:p w:rsidR="002D1C71" w:rsidRPr="00A843C5" w:rsidRDefault="000569A1" w:rsidP="00FB493D">
            <w:pPr>
              <w:spacing w:before="120"/>
              <w:jc w:val="right"/>
              <w:rPr>
                <w:sz w:val="22"/>
                <w:szCs w:val="28"/>
              </w:rPr>
            </w:pPr>
            <w:r>
              <w:rPr>
                <w:sz w:val="22"/>
                <w:szCs w:val="28"/>
              </w:rPr>
              <w:t>31</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t>Веприняк</w:t>
            </w:r>
            <w:proofErr w:type="spellEnd"/>
            <w:r w:rsidRPr="00A843C5">
              <w:rPr>
                <w:sz w:val="22"/>
                <w:szCs w:val="28"/>
              </w:rPr>
              <w:t xml:space="preserve"> Иван Алексеевич, д.т.н., академик, Мату</w:t>
            </w:r>
            <w:r w:rsidRPr="00A843C5">
              <w:rPr>
                <w:sz w:val="22"/>
                <w:szCs w:val="28"/>
              </w:rPr>
              <w:t>ш</w:t>
            </w:r>
            <w:r w:rsidRPr="00A843C5">
              <w:rPr>
                <w:sz w:val="22"/>
                <w:szCs w:val="28"/>
              </w:rPr>
              <w:t>кин Валерий Леонидович, к.т.н., Красовский Денис Андреевич, рядовой, Военный институт (ЖДВ и ВОСО)  «</w:t>
            </w:r>
            <w:r w:rsidR="00FB493D" w:rsidRPr="00A843C5">
              <w:rPr>
                <w:sz w:val="22"/>
                <w:szCs w:val="28"/>
              </w:rPr>
              <w:t>Боевые и обеспечивающие</w:t>
            </w:r>
            <w:r w:rsidRPr="00A843C5">
              <w:rPr>
                <w:sz w:val="22"/>
                <w:szCs w:val="28"/>
              </w:rPr>
              <w:t xml:space="preserve"> робототехнич</w:t>
            </w:r>
            <w:r w:rsidRPr="00A843C5">
              <w:rPr>
                <w:sz w:val="22"/>
                <w:szCs w:val="28"/>
              </w:rPr>
              <w:t>е</w:t>
            </w:r>
            <w:r w:rsidRPr="00A843C5">
              <w:rPr>
                <w:sz w:val="22"/>
                <w:szCs w:val="28"/>
              </w:rPr>
              <w:t>ски</w:t>
            </w:r>
            <w:r w:rsidR="00FB493D" w:rsidRPr="00A843C5">
              <w:rPr>
                <w:sz w:val="22"/>
                <w:szCs w:val="28"/>
              </w:rPr>
              <w:t>е</w:t>
            </w:r>
            <w:r w:rsidRPr="00A843C5">
              <w:rPr>
                <w:sz w:val="22"/>
                <w:szCs w:val="28"/>
              </w:rPr>
              <w:t xml:space="preserve"> комплекс</w:t>
            </w:r>
            <w:r w:rsidR="00FB493D" w:rsidRPr="00A843C5">
              <w:rPr>
                <w:sz w:val="22"/>
                <w:szCs w:val="28"/>
              </w:rPr>
              <w:t>ы</w:t>
            </w:r>
            <w:r w:rsidRPr="00A843C5">
              <w:rPr>
                <w:sz w:val="22"/>
                <w:szCs w:val="28"/>
              </w:rPr>
              <w:t xml:space="preserve"> </w:t>
            </w:r>
            <w:r w:rsidR="00FB493D" w:rsidRPr="00A843C5">
              <w:rPr>
                <w:sz w:val="22"/>
                <w:szCs w:val="28"/>
              </w:rPr>
              <w:t>сухопутных войск</w:t>
            </w:r>
            <w:r w:rsidRPr="00A843C5">
              <w:rPr>
                <w:sz w:val="22"/>
                <w:szCs w:val="28"/>
              </w:rPr>
              <w:t>»</w:t>
            </w:r>
            <w:proofErr w:type="gramEnd"/>
          </w:p>
        </w:tc>
        <w:tc>
          <w:tcPr>
            <w:tcW w:w="694" w:type="dxa"/>
            <w:vAlign w:val="bottom"/>
          </w:tcPr>
          <w:p w:rsidR="002D1C71" w:rsidRPr="00A843C5" w:rsidRDefault="000569A1" w:rsidP="00A2781D">
            <w:pPr>
              <w:spacing w:before="120"/>
              <w:jc w:val="right"/>
              <w:rPr>
                <w:sz w:val="22"/>
                <w:szCs w:val="28"/>
              </w:rPr>
            </w:pPr>
            <w:r>
              <w:rPr>
                <w:sz w:val="22"/>
                <w:szCs w:val="28"/>
              </w:rPr>
              <w:t>39</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t>Веприняк</w:t>
            </w:r>
            <w:proofErr w:type="spellEnd"/>
            <w:r w:rsidRPr="00A843C5">
              <w:rPr>
                <w:sz w:val="22"/>
                <w:szCs w:val="28"/>
              </w:rPr>
              <w:t xml:space="preserve"> Иван Алексеевич, д.т.н., академик, Мату</w:t>
            </w:r>
            <w:r w:rsidRPr="00A843C5">
              <w:rPr>
                <w:sz w:val="22"/>
                <w:szCs w:val="28"/>
              </w:rPr>
              <w:t>ш</w:t>
            </w:r>
            <w:r w:rsidRPr="00A843C5">
              <w:rPr>
                <w:sz w:val="22"/>
                <w:szCs w:val="28"/>
              </w:rPr>
              <w:t xml:space="preserve">кин Валерий Леонидович, к.т.н., </w:t>
            </w:r>
            <w:proofErr w:type="spellStart"/>
            <w:r w:rsidRPr="00A843C5">
              <w:rPr>
                <w:sz w:val="22"/>
                <w:szCs w:val="28"/>
              </w:rPr>
              <w:t>Кутепов</w:t>
            </w:r>
            <w:proofErr w:type="spellEnd"/>
            <w:r w:rsidRPr="00A843C5">
              <w:rPr>
                <w:sz w:val="22"/>
                <w:szCs w:val="28"/>
              </w:rPr>
              <w:t xml:space="preserve"> Александр Владимирович, прапорщик, Военный институт (ЖДВ и ВОСО)  «Маскирующие системы для Вооруженных сил Российской Федерации»</w:t>
            </w:r>
            <w:proofErr w:type="gramEnd"/>
          </w:p>
        </w:tc>
        <w:tc>
          <w:tcPr>
            <w:tcW w:w="694" w:type="dxa"/>
            <w:vAlign w:val="bottom"/>
          </w:tcPr>
          <w:p w:rsidR="002D1C71" w:rsidRPr="00A843C5" w:rsidRDefault="000569A1" w:rsidP="00A2781D">
            <w:pPr>
              <w:spacing w:before="120"/>
              <w:jc w:val="right"/>
              <w:rPr>
                <w:sz w:val="22"/>
                <w:szCs w:val="28"/>
              </w:rPr>
            </w:pPr>
            <w:r>
              <w:rPr>
                <w:sz w:val="22"/>
                <w:szCs w:val="28"/>
              </w:rPr>
              <w:t>51</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lastRenderedPageBreak/>
              <w:t>Чижиумов</w:t>
            </w:r>
            <w:proofErr w:type="spellEnd"/>
            <w:r w:rsidRPr="00A843C5">
              <w:rPr>
                <w:sz w:val="22"/>
                <w:szCs w:val="28"/>
              </w:rPr>
              <w:t xml:space="preserve"> Сергей </w:t>
            </w:r>
            <w:proofErr w:type="spellStart"/>
            <w:r w:rsidRPr="00A843C5">
              <w:rPr>
                <w:sz w:val="22"/>
                <w:szCs w:val="28"/>
              </w:rPr>
              <w:t>Демидович</w:t>
            </w:r>
            <w:proofErr w:type="spellEnd"/>
            <w:r w:rsidRPr="00A843C5">
              <w:rPr>
                <w:sz w:val="22"/>
                <w:szCs w:val="28"/>
              </w:rPr>
              <w:t xml:space="preserve">, к.т.н., доцент, Военный институт (ЖДВ и ВОСО), </w:t>
            </w:r>
            <w:proofErr w:type="spellStart"/>
            <w:r w:rsidRPr="00A843C5">
              <w:rPr>
                <w:sz w:val="22"/>
                <w:szCs w:val="28"/>
              </w:rPr>
              <w:t>Немов</w:t>
            </w:r>
            <w:proofErr w:type="spellEnd"/>
            <w:r w:rsidRPr="00A843C5">
              <w:rPr>
                <w:sz w:val="22"/>
                <w:szCs w:val="28"/>
              </w:rPr>
              <w:t xml:space="preserve"> Александр Серге</w:t>
            </w:r>
            <w:r w:rsidRPr="00A843C5">
              <w:rPr>
                <w:sz w:val="22"/>
                <w:szCs w:val="28"/>
              </w:rPr>
              <w:t>е</w:t>
            </w:r>
            <w:r w:rsidRPr="00A843C5">
              <w:rPr>
                <w:sz w:val="22"/>
                <w:szCs w:val="28"/>
              </w:rPr>
              <w:t>вич, к.т.н., доцент, Санкт-Петербургский политехнич</w:t>
            </w:r>
            <w:r w:rsidRPr="00A843C5">
              <w:rPr>
                <w:sz w:val="22"/>
                <w:szCs w:val="28"/>
              </w:rPr>
              <w:t>е</w:t>
            </w:r>
            <w:r w:rsidRPr="00A843C5">
              <w:rPr>
                <w:sz w:val="22"/>
                <w:szCs w:val="28"/>
              </w:rPr>
              <w:t>ский университет  «Цифровые двойники и «умные» конструкции сооружений и транспортных средств»</w:t>
            </w:r>
            <w:proofErr w:type="gramEnd"/>
          </w:p>
        </w:tc>
        <w:tc>
          <w:tcPr>
            <w:tcW w:w="694" w:type="dxa"/>
            <w:vAlign w:val="bottom"/>
          </w:tcPr>
          <w:p w:rsidR="002D1C71" w:rsidRPr="00A843C5" w:rsidRDefault="000569A1" w:rsidP="00FB493D">
            <w:pPr>
              <w:spacing w:before="120"/>
              <w:jc w:val="right"/>
              <w:rPr>
                <w:sz w:val="22"/>
                <w:szCs w:val="28"/>
                <w:lang w:val="en-US"/>
              </w:rPr>
            </w:pPr>
            <w:r>
              <w:rPr>
                <w:sz w:val="22"/>
                <w:szCs w:val="28"/>
              </w:rPr>
              <w:t>58</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t>Веприняк</w:t>
            </w:r>
            <w:proofErr w:type="spellEnd"/>
            <w:r w:rsidRPr="00A843C5">
              <w:rPr>
                <w:sz w:val="22"/>
                <w:szCs w:val="28"/>
              </w:rPr>
              <w:t xml:space="preserve"> Иван Алексеевич, д.т.н., академик, </w:t>
            </w:r>
            <w:proofErr w:type="spellStart"/>
            <w:r w:rsidRPr="00A843C5">
              <w:rPr>
                <w:sz w:val="22"/>
                <w:szCs w:val="28"/>
              </w:rPr>
              <w:t>Чиж</w:t>
            </w:r>
            <w:r w:rsidRPr="00A843C5">
              <w:rPr>
                <w:sz w:val="22"/>
                <w:szCs w:val="28"/>
              </w:rPr>
              <w:t>и</w:t>
            </w:r>
            <w:r w:rsidRPr="00A843C5">
              <w:rPr>
                <w:sz w:val="22"/>
                <w:szCs w:val="28"/>
              </w:rPr>
              <w:t>умов</w:t>
            </w:r>
            <w:proofErr w:type="spellEnd"/>
            <w:r w:rsidRPr="00A843C5">
              <w:rPr>
                <w:sz w:val="22"/>
                <w:szCs w:val="28"/>
              </w:rPr>
              <w:t xml:space="preserve"> Сергей </w:t>
            </w:r>
            <w:proofErr w:type="spellStart"/>
            <w:r w:rsidRPr="00A843C5">
              <w:rPr>
                <w:sz w:val="22"/>
                <w:szCs w:val="28"/>
              </w:rPr>
              <w:t>Демидович</w:t>
            </w:r>
            <w:proofErr w:type="spellEnd"/>
            <w:r w:rsidRPr="00A843C5">
              <w:rPr>
                <w:sz w:val="22"/>
                <w:szCs w:val="28"/>
              </w:rPr>
              <w:t xml:space="preserve">, к.т.н., доцент, </w:t>
            </w:r>
            <w:proofErr w:type="spellStart"/>
            <w:r w:rsidRPr="00A843C5">
              <w:rPr>
                <w:sz w:val="22"/>
                <w:szCs w:val="28"/>
              </w:rPr>
              <w:t>Случанинов</w:t>
            </w:r>
            <w:proofErr w:type="spellEnd"/>
            <w:r w:rsidRPr="00A843C5">
              <w:rPr>
                <w:sz w:val="22"/>
                <w:szCs w:val="28"/>
              </w:rPr>
              <w:t xml:space="preserve"> Николай Николаевич, к.т.н., доцент, Кошкин Сергей Валентинович, к.т.н., доцент, Военный институт (ЖДВ и ВОСО)  «Необходимость организации системного внедрения технологий ТРИЗ при разработке инновац</w:t>
            </w:r>
            <w:r w:rsidRPr="00A843C5">
              <w:rPr>
                <w:sz w:val="22"/>
                <w:szCs w:val="28"/>
              </w:rPr>
              <w:t>и</w:t>
            </w:r>
            <w:r w:rsidRPr="00A843C5">
              <w:rPr>
                <w:sz w:val="22"/>
                <w:szCs w:val="28"/>
              </w:rPr>
              <w:t>онных проектов»</w:t>
            </w:r>
            <w:proofErr w:type="gramEnd"/>
          </w:p>
        </w:tc>
        <w:tc>
          <w:tcPr>
            <w:tcW w:w="694" w:type="dxa"/>
            <w:vAlign w:val="bottom"/>
          </w:tcPr>
          <w:p w:rsidR="002D1C71" w:rsidRPr="00A843C5" w:rsidRDefault="000569A1" w:rsidP="00FB493D">
            <w:pPr>
              <w:spacing w:before="120"/>
              <w:jc w:val="right"/>
              <w:rPr>
                <w:sz w:val="22"/>
                <w:szCs w:val="28"/>
                <w:lang w:val="en-US"/>
              </w:rPr>
            </w:pPr>
            <w:r>
              <w:rPr>
                <w:sz w:val="22"/>
                <w:szCs w:val="28"/>
              </w:rPr>
              <w:t>70</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t>Чижиумов</w:t>
            </w:r>
            <w:proofErr w:type="spellEnd"/>
            <w:r w:rsidRPr="00A843C5">
              <w:rPr>
                <w:sz w:val="22"/>
                <w:szCs w:val="28"/>
              </w:rPr>
              <w:t xml:space="preserve"> Сергей </w:t>
            </w:r>
            <w:proofErr w:type="spellStart"/>
            <w:r w:rsidRPr="00A843C5">
              <w:rPr>
                <w:sz w:val="22"/>
                <w:szCs w:val="28"/>
              </w:rPr>
              <w:t>Демидович</w:t>
            </w:r>
            <w:proofErr w:type="spellEnd"/>
            <w:r w:rsidRPr="00A843C5">
              <w:rPr>
                <w:sz w:val="22"/>
                <w:szCs w:val="28"/>
              </w:rPr>
              <w:t xml:space="preserve">, к.т.н., доцент, Военный институт (ЖДВ и ВОСО), </w:t>
            </w:r>
            <w:proofErr w:type="spellStart"/>
            <w:r w:rsidRPr="00A843C5">
              <w:rPr>
                <w:sz w:val="22"/>
                <w:szCs w:val="28"/>
              </w:rPr>
              <w:t>Чудинов</w:t>
            </w:r>
            <w:proofErr w:type="spellEnd"/>
            <w:r w:rsidRPr="00A843C5">
              <w:rPr>
                <w:sz w:val="22"/>
                <w:szCs w:val="28"/>
              </w:rPr>
              <w:t xml:space="preserve"> Юрий Николаевич, к.т.н., доцент, Комсомольский-на-Амуре госуда</w:t>
            </w:r>
            <w:r w:rsidRPr="00A843C5">
              <w:rPr>
                <w:sz w:val="22"/>
                <w:szCs w:val="28"/>
              </w:rPr>
              <w:t>р</w:t>
            </w:r>
            <w:r w:rsidRPr="00A843C5">
              <w:rPr>
                <w:sz w:val="22"/>
                <w:szCs w:val="28"/>
              </w:rPr>
              <w:t>ственный технический университет,  Журбин Олег Владимирович, к.т.н., доцент, начальник отделения ДИС, Дальневосточный филиал ФАУ «РОСДОРНИИ», г. Хабаровск  «Направления внедрения компьютерных технологий при подготовке специалистов транспор</w:t>
            </w:r>
            <w:r w:rsidRPr="00A843C5">
              <w:rPr>
                <w:sz w:val="22"/>
                <w:szCs w:val="28"/>
              </w:rPr>
              <w:t>т</w:t>
            </w:r>
            <w:r w:rsidRPr="00A843C5">
              <w:rPr>
                <w:sz w:val="22"/>
                <w:szCs w:val="28"/>
              </w:rPr>
              <w:t>ного строительства»</w:t>
            </w:r>
            <w:proofErr w:type="gramEnd"/>
          </w:p>
        </w:tc>
        <w:tc>
          <w:tcPr>
            <w:tcW w:w="694" w:type="dxa"/>
            <w:vAlign w:val="bottom"/>
          </w:tcPr>
          <w:p w:rsidR="002D1C71" w:rsidRPr="00A843C5" w:rsidRDefault="000569A1" w:rsidP="00A2781D">
            <w:pPr>
              <w:spacing w:before="120"/>
              <w:jc w:val="right"/>
              <w:rPr>
                <w:sz w:val="22"/>
                <w:szCs w:val="28"/>
              </w:rPr>
            </w:pPr>
            <w:r>
              <w:rPr>
                <w:sz w:val="22"/>
                <w:szCs w:val="28"/>
              </w:rPr>
              <w:t>78</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proofErr w:type="spellStart"/>
            <w:proofErr w:type="gramStart"/>
            <w:r w:rsidRPr="00A843C5">
              <w:rPr>
                <w:sz w:val="22"/>
                <w:szCs w:val="28"/>
              </w:rPr>
              <w:t>Сайданов</w:t>
            </w:r>
            <w:proofErr w:type="spellEnd"/>
            <w:r w:rsidRPr="00A843C5">
              <w:rPr>
                <w:sz w:val="22"/>
                <w:szCs w:val="28"/>
              </w:rPr>
              <w:t xml:space="preserve"> Виктор Олегович, д.т.н., профессор, Вое</w:t>
            </w:r>
            <w:r w:rsidRPr="00A843C5">
              <w:rPr>
                <w:sz w:val="22"/>
                <w:szCs w:val="28"/>
              </w:rPr>
              <w:t>н</w:t>
            </w:r>
            <w:r w:rsidRPr="00A843C5">
              <w:rPr>
                <w:sz w:val="22"/>
                <w:szCs w:val="28"/>
              </w:rPr>
              <w:t>ный институт (ЖДВ и ВОСО), Михайлин Александр Борисович, к.т.н., доцент, ООО «ЭНБЕРЛИ» «Гибри</w:t>
            </w:r>
            <w:r w:rsidRPr="00A843C5">
              <w:rPr>
                <w:sz w:val="22"/>
                <w:szCs w:val="28"/>
              </w:rPr>
              <w:t>д</w:t>
            </w:r>
            <w:r w:rsidRPr="00A843C5">
              <w:rPr>
                <w:sz w:val="22"/>
                <w:szCs w:val="28"/>
              </w:rPr>
              <w:t>ные системы электроснабжения железнодорожной а</w:t>
            </w:r>
            <w:r w:rsidRPr="00A843C5">
              <w:rPr>
                <w:sz w:val="22"/>
                <w:szCs w:val="28"/>
              </w:rPr>
              <w:t>в</w:t>
            </w:r>
            <w:r w:rsidRPr="00A843C5">
              <w:rPr>
                <w:sz w:val="22"/>
                <w:szCs w:val="28"/>
              </w:rPr>
              <w:t>томатики и телемеханики»</w:t>
            </w:r>
            <w:proofErr w:type="gramEnd"/>
          </w:p>
        </w:tc>
        <w:tc>
          <w:tcPr>
            <w:tcW w:w="694" w:type="dxa"/>
            <w:vAlign w:val="bottom"/>
          </w:tcPr>
          <w:p w:rsidR="002D1C71" w:rsidRPr="00A843C5" w:rsidRDefault="000569A1" w:rsidP="00A2781D">
            <w:pPr>
              <w:spacing w:before="120"/>
              <w:jc w:val="right"/>
              <w:rPr>
                <w:sz w:val="22"/>
                <w:szCs w:val="28"/>
              </w:rPr>
            </w:pPr>
            <w:r>
              <w:rPr>
                <w:sz w:val="22"/>
                <w:szCs w:val="28"/>
              </w:rPr>
              <w:t>91</w:t>
            </w:r>
          </w:p>
        </w:tc>
      </w:tr>
      <w:tr w:rsidR="002D1C71" w:rsidRPr="00A843C5" w:rsidTr="000569A1">
        <w:tc>
          <w:tcPr>
            <w:tcW w:w="5890" w:type="dxa"/>
          </w:tcPr>
          <w:p w:rsidR="002D1C71" w:rsidRPr="00A843C5" w:rsidRDefault="002D1C71" w:rsidP="00A843C5">
            <w:pPr>
              <w:numPr>
                <w:ilvl w:val="0"/>
                <w:numId w:val="35"/>
              </w:numPr>
              <w:spacing w:before="120" w:after="120"/>
              <w:ind w:left="426"/>
              <w:jc w:val="both"/>
              <w:rPr>
                <w:sz w:val="22"/>
                <w:szCs w:val="28"/>
              </w:rPr>
            </w:pPr>
            <w:r w:rsidRPr="00A843C5">
              <w:rPr>
                <w:sz w:val="22"/>
                <w:szCs w:val="28"/>
              </w:rPr>
              <w:t>Кошкин Сергей Валентинович, к.т.н., доцент, Военный институт (ЖДВ и ВОСО)  «Современное состояние баз данных по пределам прочности льда на сжатие для проектирования опор железнодорожных мостов и ги</w:t>
            </w:r>
            <w:r w:rsidRPr="00A843C5">
              <w:rPr>
                <w:sz w:val="22"/>
                <w:szCs w:val="28"/>
              </w:rPr>
              <w:t>д</w:t>
            </w:r>
            <w:r w:rsidRPr="00A843C5">
              <w:rPr>
                <w:sz w:val="22"/>
                <w:szCs w:val="28"/>
              </w:rPr>
              <w:t>ротехнических сооружений»</w:t>
            </w:r>
          </w:p>
        </w:tc>
        <w:tc>
          <w:tcPr>
            <w:tcW w:w="694" w:type="dxa"/>
            <w:vAlign w:val="bottom"/>
          </w:tcPr>
          <w:p w:rsidR="002D1C71" w:rsidRPr="00A843C5" w:rsidRDefault="000569A1" w:rsidP="00A2781D">
            <w:pPr>
              <w:spacing w:before="120"/>
              <w:jc w:val="right"/>
              <w:rPr>
                <w:sz w:val="22"/>
                <w:szCs w:val="28"/>
              </w:rPr>
            </w:pPr>
            <w:r>
              <w:rPr>
                <w:sz w:val="22"/>
                <w:szCs w:val="28"/>
              </w:rPr>
              <w:t>101</w:t>
            </w:r>
          </w:p>
        </w:tc>
      </w:tr>
    </w:tbl>
    <w:p w:rsidR="004423AE" w:rsidRPr="00493576" w:rsidRDefault="004423AE" w:rsidP="00061731">
      <w:pPr>
        <w:numPr>
          <w:ilvl w:val="0"/>
          <w:numId w:val="11"/>
        </w:numPr>
        <w:ind w:left="425" w:hanging="357"/>
        <w:jc w:val="both"/>
        <w:rPr>
          <w:bCs/>
          <w:iCs/>
          <w:sz w:val="28"/>
          <w:szCs w:val="28"/>
          <w:highlight w:val="yellow"/>
        </w:rPr>
      </w:pPr>
      <w:r>
        <w:rPr>
          <w:b/>
          <w:bCs/>
        </w:rPr>
        <w:br w:type="page"/>
      </w:r>
    </w:p>
    <w:p w:rsidR="00061731" w:rsidRPr="00F72CDD" w:rsidRDefault="00061731" w:rsidP="009C66D5">
      <w:pPr>
        <w:pStyle w:val="1"/>
        <w:jc w:val="both"/>
        <w:rPr>
          <w:rFonts w:ascii="opensans" w:hAnsi="opensans"/>
          <w:caps/>
          <w:color w:val="000000"/>
          <w:sz w:val="22"/>
          <w:szCs w:val="22"/>
          <w:shd w:val="clear" w:color="auto" w:fill="FFFFFF"/>
        </w:rPr>
      </w:pPr>
      <w:r w:rsidRPr="00F72CDD">
        <w:rPr>
          <w:b w:val="0"/>
          <w:sz w:val="22"/>
          <w:szCs w:val="22"/>
        </w:rPr>
        <w:lastRenderedPageBreak/>
        <w:t>УДК</w:t>
      </w:r>
      <w:r w:rsidRPr="00F72CDD">
        <w:rPr>
          <w:sz w:val="22"/>
          <w:szCs w:val="22"/>
        </w:rPr>
        <w:t xml:space="preserve"> </w:t>
      </w:r>
      <w:r w:rsidRPr="00F72CDD">
        <w:rPr>
          <w:b w:val="0"/>
          <w:kern w:val="36"/>
          <w:sz w:val="22"/>
          <w:szCs w:val="22"/>
        </w:rPr>
        <w:t>539.42</w:t>
      </w:r>
      <w:r w:rsidRPr="00F72CDD">
        <w:rPr>
          <w:rFonts w:ascii="opensans" w:hAnsi="opensans"/>
          <w:caps/>
          <w:color w:val="000000"/>
          <w:sz w:val="22"/>
          <w:szCs w:val="22"/>
          <w:shd w:val="clear" w:color="auto" w:fill="FFFFFF"/>
        </w:rPr>
        <w:t xml:space="preserve"> </w:t>
      </w:r>
    </w:p>
    <w:p w:rsidR="00061731" w:rsidRPr="00F72CDD" w:rsidRDefault="00061731" w:rsidP="00061731">
      <w:pPr>
        <w:pStyle w:val="1"/>
        <w:rPr>
          <w:rFonts w:ascii="opensans" w:hAnsi="opensans"/>
          <w:caps/>
          <w:color w:val="000000"/>
          <w:sz w:val="22"/>
          <w:szCs w:val="22"/>
          <w:shd w:val="clear" w:color="auto" w:fill="FFFFFF"/>
        </w:rPr>
      </w:pPr>
    </w:p>
    <w:p w:rsidR="00061731" w:rsidRPr="00F72CDD" w:rsidRDefault="00061731" w:rsidP="00061731">
      <w:pPr>
        <w:pStyle w:val="1"/>
        <w:rPr>
          <w:rFonts w:ascii="opensans" w:hAnsi="opensans"/>
          <w:caps/>
          <w:color w:val="000000"/>
          <w:sz w:val="22"/>
          <w:szCs w:val="22"/>
          <w:shd w:val="clear" w:color="auto" w:fill="FFFFFF"/>
        </w:rPr>
      </w:pPr>
      <w:r w:rsidRPr="00F72CDD">
        <w:rPr>
          <w:rFonts w:ascii="opensans" w:hAnsi="opensans"/>
          <w:caps/>
          <w:color w:val="000000"/>
          <w:sz w:val="22"/>
          <w:szCs w:val="22"/>
          <w:shd w:val="clear" w:color="auto" w:fill="FFFFFF"/>
        </w:rPr>
        <w:t>ОБЗОР  МЕТОДОВ  РАЗРУШЕНИЯ  БЕТОНА</w:t>
      </w:r>
    </w:p>
    <w:p w:rsidR="00061731" w:rsidRPr="00F72CDD" w:rsidRDefault="00061731" w:rsidP="00061731">
      <w:pPr>
        <w:rPr>
          <w:sz w:val="22"/>
          <w:szCs w:val="22"/>
        </w:rPr>
      </w:pPr>
    </w:p>
    <w:p w:rsidR="00F72CDD" w:rsidRDefault="00061731" w:rsidP="00061731">
      <w:pPr>
        <w:jc w:val="center"/>
        <w:rPr>
          <w:i/>
          <w:sz w:val="22"/>
          <w:szCs w:val="22"/>
        </w:rPr>
      </w:pPr>
      <w:r w:rsidRPr="00F72CDD">
        <w:rPr>
          <w:i/>
          <w:sz w:val="22"/>
          <w:szCs w:val="22"/>
        </w:rPr>
        <w:t xml:space="preserve">Доктор </w:t>
      </w:r>
      <w:proofErr w:type="spellStart"/>
      <w:r w:rsidRPr="00F72CDD">
        <w:rPr>
          <w:i/>
          <w:sz w:val="22"/>
          <w:szCs w:val="22"/>
        </w:rPr>
        <w:t>техн</w:t>
      </w:r>
      <w:proofErr w:type="spellEnd"/>
      <w:r w:rsidRPr="00F72CDD">
        <w:rPr>
          <w:i/>
          <w:sz w:val="22"/>
          <w:szCs w:val="22"/>
        </w:rPr>
        <w:t xml:space="preserve">. наук </w:t>
      </w:r>
      <w:proofErr w:type="spellStart"/>
      <w:r w:rsidRPr="00F72CDD">
        <w:rPr>
          <w:i/>
          <w:sz w:val="22"/>
          <w:szCs w:val="22"/>
        </w:rPr>
        <w:t>И.А.Веприняк</w:t>
      </w:r>
      <w:proofErr w:type="spellEnd"/>
      <w:r w:rsidRPr="00F72CDD">
        <w:rPr>
          <w:i/>
          <w:sz w:val="22"/>
          <w:szCs w:val="22"/>
        </w:rPr>
        <w:t xml:space="preserve">, </w:t>
      </w:r>
    </w:p>
    <w:p w:rsidR="00061731" w:rsidRPr="00F72CDD" w:rsidRDefault="00061731" w:rsidP="00061731">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Н.Н. </w:t>
      </w:r>
      <w:proofErr w:type="spellStart"/>
      <w:r w:rsidRPr="00F72CDD">
        <w:rPr>
          <w:i/>
          <w:sz w:val="22"/>
          <w:szCs w:val="22"/>
        </w:rPr>
        <w:t>Случанинов</w:t>
      </w:r>
      <w:proofErr w:type="spellEnd"/>
      <w:r w:rsidRPr="00F72CDD">
        <w:rPr>
          <w:i/>
          <w:sz w:val="22"/>
          <w:szCs w:val="22"/>
        </w:rPr>
        <w:t>,</w:t>
      </w:r>
    </w:p>
    <w:p w:rsidR="00061731" w:rsidRPr="00F72CDD" w:rsidRDefault="00061731" w:rsidP="00061731">
      <w:pPr>
        <w:jc w:val="center"/>
        <w:rPr>
          <w:i/>
          <w:sz w:val="22"/>
          <w:szCs w:val="22"/>
        </w:rPr>
      </w:pPr>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В.Л. </w:t>
      </w:r>
      <w:proofErr w:type="gramStart"/>
      <w:r w:rsidRPr="00F72CDD">
        <w:rPr>
          <w:i/>
          <w:sz w:val="22"/>
          <w:szCs w:val="22"/>
        </w:rPr>
        <w:t>Матушкин</w:t>
      </w:r>
      <w:proofErr w:type="gramEnd"/>
    </w:p>
    <w:p w:rsidR="00061731" w:rsidRPr="00F72CDD" w:rsidRDefault="00061731" w:rsidP="00061731">
      <w:pPr>
        <w:jc w:val="center"/>
        <w:rPr>
          <w:i/>
          <w:sz w:val="22"/>
          <w:szCs w:val="22"/>
        </w:rPr>
      </w:pPr>
    </w:p>
    <w:p w:rsidR="00061731" w:rsidRPr="00F72CDD" w:rsidRDefault="00061731" w:rsidP="00061731">
      <w:pPr>
        <w:jc w:val="center"/>
        <w:rPr>
          <w:i/>
          <w:sz w:val="22"/>
          <w:szCs w:val="22"/>
        </w:rPr>
      </w:pPr>
      <w:proofErr w:type="gramStart"/>
      <w:r w:rsidRPr="00F72CDD">
        <w:rPr>
          <w:i/>
          <w:sz w:val="22"/>
          <w:szCs w:val="22"/>
          <w:lang w:val="en-US"/>
        </w:rPr>
        <w:t xml:space="preserve">PhD I.A. </w:t>
      </w:r>
      <w:proofErr w:type="spellStart"/>
      <w:r w:rsidRPr="00F72CDD">
        <w:rPr>
          <w:i/>
          <w:sz w:val="22"/>
          <w:szCs w:val="22"/>
          <w:lang w:val="en-US"/>
        </w:rPr>
        <w:t>Veprinjar</w:t>
      </w:r>
      <w:proofErr w:type="spellEnd"/>
      <w:r w:rsidRPr="00F72CDD">
        <w:rPr>
          <w:i/>
          <w:sz w:val="22"/>
          <w:szCs w:val="22"/>
          <w:lang w:val="en-US"/>
        </w:rPr>
        <w:t>.</w:t>
      </w:r>
      <w:proofErr w:type="gramEnd"/>
      <w:r w:rsidRPr="00F72CDD">
        <w:rPr>
          <w:i/>
          <w:sz w:val="22"/>
          <w:szCs w:val="22"/>
          <w:lang w:val="en-US"/>
        </w:rPr>
        <w:t xml:space="preserve">  N.N. </w:t>
      </w:r>
      <w:proofErr w:type="spellStart"/>
      <w:r w:rsidRPr="00F72CDD">
        <w:rPr>
          <w:i/>
          <w:sz w:val="22"/>
          <w:szCs w:val="22"/>
          <w:lang w:val="en-US"/>
        </w:rPr>
        <w:t>Sluchaninov</w:t>
      </w:r>
      <w:proofErr w:type="spellEnd"/>
      <w:r w:rsidRPr="00F72CDD">
        <w:rPr>
          <w:i/>
          <w:sz w:val="22"/>
          <w:szCs w:val="22"/>
          <w:lang w:val="en-US"/>
        </w:rPr>
        <w:t>. V</w:t>
      </w:r>
      <w:r w:rsidRPr="00F72CDD">
        <w:rPr>
          <w:i/>
          <w:sz w:val="22"/>
          <w:szCs w:val="22"/>
        </w:rPr>
        <w:t>.</w:t>
      </w:r>
      <w:r w:rsidRPr="00F72CDD">
        <w:rPr>
          <w:i/>
          <w:sz w:val="22"/>
          <w:szCs w:val="22"/>
          <w:lang w:val="en-US"/>
        </w:rPr>
        <w:t>L</w:t>
      </w:r>
      <w:r w:rsidRPr="00F72CDD">
        <w:rPr>
          <w:i/>
          <w:sz w:val="22"/>
          <w:szCs w:val="22"/>
        </w:rPr>
        <w:t>.</w:t>
      </w:r>
      <w:r w:rsidR="00905416" w:rsidRPr="00F72CDD">
        <w:rPr>
          <w:i/>
          <w:sz w:val="22"/>
          <w:szCs w:val="22"/>
        </w:rPr>
        <w:t xml:space="preserve"> </w:t>
      </w:r>
      <w:proofErr w:type="spellStart"/>
      <w:r w:rsidRPr="00F72CDD">
        <w:rPr>
          <w:i/>
          <w:sz w:val="22"/>
          <w:szCs w:val="22"/>
          <w:lang w:val="en-US"/>
        </w:rPr>
        <w:t>Matuchkin</w:t>
      </w:r>
      <w:proofErr w:type="spellEnd"/>
    </w:p>
    <w:p w:rsidR="00061731" w:rsidRPr="00F72CDD" w:rsidRDefault="00061731" w:rsidP="00061731">
      <w:pPr>
        <w:ind w:right="-426"/>
        <w:jc w:val="center"/>
        <w:rPr>
          <w:i/>
          <w:sz w:val="22"/>
          <w:szCs w:val="22"/>
        </w:rPr>
      </w:pPr>
    </w:p>
    <w:p w:rsidR="00F72CDD" w:rsidRDefault="00061731" w:rsidP="00B951C6">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F72CDD" w:rsidRDefault="00061731" w:rsidP="00B951C6">
      <w:pPr>
        <w:jc w:val="center"/>
        <w:rPr>
          <w:i/>
          <w:sz w:val="22"/>
          <w:szCs w:val="22"/>
        </w:rPr>
      </w:pPr>
      <w:r w:rsidRPr="00F72CDD">
        <w:rPr>
          <w:i/>
          <w:sz w:val="22"/>
          <w:szCs w:val="22"/>
        </w:rPr>
        <w:t>сообщений)</w:t>
      </w:r>
      <w:r w:rsidR="00F72CDD">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061731" w:rsidRPr="00F72CDD" w:rsidRDefault="00061731" w:rsidP="00B951C6">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061731" w:rsidRPr="00F72CDD" w:rsidRDefault="00061731" w:rsidP="00061731">
      <w:pPr>
        <w:jc w:val="right"/>
        <w:rPr>
          <w:sz w:val="22"/>
          <w:szCs w:val="22"/>
        </w:rPr>
      </w:pPr>
    </w:p>
    <w:p w:rsidR="00061731" w:rsidRPr="00F72CDD" w:rsidRDefault="00061731" w:rsidP="00061731">
      <w:pPr>
        <w:jc w:val="both"/>
        <w:rPr>
          <w:sz w:val="22"/>
          <w:szCs w:val="22"/>
        </w:rPr>
      </w:pPr>
      <w:r w:rsidRPr="00F72CDD">
        <w:rPr>
          <w:sz w:val="22"/>
          <w:szCs w:val="22"/>
        </w:rPr>
        <w:t>Данная статья посвящена обзору и анализу применимости методов разрушения бетонных конструкций используемых при демонтаже поврежденных при катастрофах  или в результате военных де</w:t>
      </w:r>
      <w:r w:rsidRPr="00F72CDD">
        <w:rPr>
          <w:sz w:val="22"/>
          <w:szCs w:val="22"/>
        </w:rPr>
        <w:t>й</w:t>
      </w:r>
      <w:r w:rsidRPr="00F72CDD">
        <w:rPr>
          <w:sz w:val="22"/>
          <w:szCs w:val="22"/>
        </w:rPr>
        <w:t xml:space="preserve">ствий зданий и сооружений.  </w:t>
      </w:r>
    </w:p>
    <w:p w:rsidR="00061731" w:rsidRPr="00F72CDD" w:rsidRDefault="00061731" w:rsidP="00061731">
      <w:pPr>
        <w:jc w:val="both"/>
        <w:rPr>
          <w:color w:val="000000"/>
          <w:sz w:val="22"/>
          <w:szCs w:val="22"/>
          <w:shd w:val="clear" w:color="auto" w:fill="FFFFFF"/>
        </w:rPr>
      </w:pPr>
      <w:r w:rsidRPr="00F72CDD">
        <w:rPr>
          <w:b/>
          <w:sz w:val="22"/>
          <w:szCs w:val="22"/>
        </w:rPr>
        <w:t xml:space="preserve">Ключевые слова: </w:t>
      </w:r>
      <w:r w:rsidRPr="00F72CDD">
        <w:rPr>
          <w:sz w:val="22"/>
          <w:szCs w:val="22"/>
        </w:rPr>
        <w:t>бетонные конструкции,</w:t>
      </w:r>
      <w:r w:rsidRPr="00F72CDD">
        <w:rPr>
          <w:b/>
          <w:sz w:val="22"/>
          <w:szCs w:val="22"/>
        </w:rPr>
        <w:t xml:space="preserve"> </w:t>
      </w:r>
      <w:r w:rsidRPr="00F72CDD">
        <w:rPr>
          <w:sz w:val="22"/>
          <w:szCs w:val="22"/>
        </w:rPr>
        <w:t xml:space="preserve">методы и </w:t>
      </w:r>
      <w:r w:rsidRPr="00F72CDD">
        <w:rPr>
          <w:color w:val="000000"/>
          <w:sz w:val="22"/>
          <w:szCs w:val="22"/>
          <w:shd w:val="clear" w:color="auto" w:fill="FFFFFF"/>
        </w:rPr>
        <w:t>способы</w:t>
      </w:r>
      <w:r w:rsidRPr="00F72CDD">
        <w:rPr>
          <w:sz w:val="22"/>
          <w:szCs w:val="22"/>
        </w:rPr>
        <w:t xml:space="preserve"> ра</w:t>
      </w:r>
      <w:r w:rsidRPr="00F72CDD">
        <w:rPr>
          <w:sz w:val="22"/>
          <w:szCs w:val="22"/>
        </w:rPr>
        <w:t>з</w:t>
      </w:r>
      <w:r w:rsidRPr="00F72CDD">
        <w:rPr>
          <w:sz w:val="22"/>
          <w:szCs w:val="22"/>
        </w:rPr>
        <w:t>рушения армированного бетона</w:t>
      </w:r>
      <w:r w:rsidRPr="00F72CDD">
        <w:rPr>
          <w:color w:val="000000"/>
          <w:sz w:val="22"/>
          <w:szCs w:val="22"/>
          <w:shd w:val="clear" w:color="auto" w:fill="FFFFFF"/>
        </w:rPr>
        <w:t xml:space="preserve">. </w:t>
      </w:r>
    </w:p>
    <w:p w:rsidR="00061731" w:rsidRDefault="00061731" w:rsidP="00061731">
      <w:pPr>
        <w:jc w:val="both"/>
        <w:rPr>
          <w:b/>
          <w:sz w:val="22"/>
          <w:szCs w:val="22"/>
        </w:rPr>
      </w:pPr>
    </w:p>
    <w:p w:rsidR="00083948" w:rsidRDefault="00083948" w:rsidP="00083948">
      <w:pPr>
        <w:jc w:val="center"/>
        <w:rPr>
          <w:b/>
          <w:sz w:val="22"/>
          <w:szCs w:val="22"/>
        </w:rPr>
      </w:pPr>
      <w:r w:rsidRPr="00083948">
        <w:rPr>
          <w:b/>
          <w:sz w:val="22"/>
          <w:szCs w:val="22"/>
        </w:rPr>
        <w:t>OVERVIEW OF CONCRETE BREAKING METHODS</w:t>
      </w:r>
    </w:p>
    <w:p w:rsidR="00083948" w:rsidRPr="00F72CDD" w:rsidRDefault="00083948" w:rsidP="00061731">
      <w:pPr>
        <w:jc w:val="both"/>
        <w:rPr>
          <w:b/>
          <w:sz w:val="22"/>
          <w:szCs w:val="22"/>
        </w:rPr>
      </w:pPr>
    </w:p>
    <w:p w:rsidR="00061731" w:rsidRPr="00F72CDD" w:rsidRDefault="00061731" w:rsidP="00061731">
      <w:pPr>
        <w:jc w:val="both"/>
        <w:rPr>
          <w:sz w:val="22"/>
          <w:szCs w:val="22"/>
          <w:lang w:val="en-US"/>
        </w:rPr>
      </w:pPr>
      <w:r w:rsidRPr="00F72CDD">
        <w:rPr>
          <w:sz w:val="22"/>
          <w:szCs w:val="22"/>
          <w:lang w:val="en-US"/>
        </w:rPr>
        <w:t>This article is devoted to the review of methods of destruction of rei</w:t>
      </w:r>
      <w:r w:rsidRPr="00F72CDD">
        <w:rPr>
          <w:sz w:val="22"/>
          <w:szCs w:val="22"/>
          <w:lang w:val="en-US"/>
        </w:rPr>
        <w:t>n</w:t>
      </w:r>
      <w:r w:rsidRPr="00F72CDD">
        <w:rPr>
          <w:sz w:val="22"/>
          <w:szCs w:val="22"/>
          <w:lang w:val="en-US"/>
        </w:rPr>
        <w:t>forced concrete structures during the dismantling of buildings and stru</w:t>
      </w:r>
      <w:r w:rsidRPr="00F72CDD">
        <w:rPr>
          <w:sz w:val="22"/>
          <w:szCs w:val="22"/>
          <w:lang w:val="en-US"/>
        </w:rPr>
        <w:t>c</w:t>
      </w:r>
      <w:r w:rsidRPr="00F72CDD">
        <w:rPr>
          <w:sz w:val="22"/>
          <w:szCs w:val="22"/>
          <w:lang w:val="en-US"/>
        </w:rPr>
        <w:t>tures damaged in disasters or as a result of military operations.</w:t>
      </w:r>
    </w:p>
    <w:p w:rsidR="00061731" w:rsidRPr="00F72CDD" w:rsidRDefault="00061731" w:rsidP="003E1239">
      <w:pPr>
        <w:jc w:val="both"/>
        <w:rPr>
          <w:sz w:val="22"/>
          <w:szCs w:val="22"/>
          <w:lang w:val="en-US"/>
        </w:rPr>
      </w:pPr>
      <w:r w:rsidRPr="00F72CDD">
        <w:rPr>
          <w:sz w:val="22"/>
          <w:szCs w:val="22"/>
          <w:lang w:val="en-US"/>
        </w:rPr>
        <w:t xml:space="preserve"> </w:t>
      </w:r>
      <w:r w:rsidRPr="00F72CDD">
        <w:rPr>
          <w:b/>
          <w:sz w:val="22"/>
          <w:szCs w:val="22"/>
          <w:lang w:val="en-US"/>
        </w:rPr>
        <w:t>Key</w:t>
      </w:r>
      <w:r w:rsidR="008E7031" w:rsidRPr="00F72CDD">
        <w:rPr>
          <w:b/>
          <w:sz w:val="22"/>
          <w:szCs w:val="22"/>
          <w:lang w:val="en-US"/>
        </w:rPr>
        <w:t xml:space="preserve"> </w:t>
      </w:r>
      <w:r w:rsidRPr="00F72CDD">
        <w:rPr>
          <w:b/>
          <w:sz w:val="22"/>
          <w:szCs w:val="22"/>
          <w:lang w:val="en-US"/>
        </w:rPr>
        <w:t>words:</w:t>
      </w:r>
      <w:r w:rsidRPr="00F72CDD">
        <w:rPr>
          <w:sz w:val="22"/>
          <w:szCs w:val="22"/>
          <w:lang w:val="en-US"/>
        </w:rPr>
        <w:t xml:space="preserve"> reinforced concrete structures, methods and methods of destruction of reinforced concrete.</w:t>
      </w:r>
    </w:p>
    <w:p w:rsidR="009C66D5" w:rsidRPr="00F72CDD" w:rsidRDefault="009C66D5" w:rsidP="00061731">
      <w:pPr>
        <w:ind w:firstLine="709"/>
        <w:jc w:val="both"/>
        <w:rPr>
          <w:sz w:val="22"/>
          <w:szCs w:val="22"/>
          <w:lang w:val="en-US"/>
        </w:rPr>
      </w:pPr>
    </w:p>
    <w:p w:rsidR="00061731" w:rsidRPr="00F72CDD" w:rsidRDefault="00061731" w:rsidP="00061731">
      <w:pPr>
        <w:ind w:firstLine="709"/>
        <w:jc w:val="both"/>
        <w:rPr>
          <w:color w:val="000000"/>
          <w:sz w:val="22"/>
          <w:szCs w:val="22"/>
          <w:shd w:val="clear" w:color="auto" w:fill="FFFFFF"/>
        </w:rPr>
      </w:pPr>
      <w:r w:rsidRPr="00F72CDD">
        <w:rPr>
          <w:sz w:val="22"/>
          <w:szCs w:val="22"/>
        </w:rPr>
        <w:t>Железо</w:t>
      </w:r>
      <w:r w:rsidRPr="00F72CDD">
        <w:rPr>
          <w:color w:val="000000"/>
          <w:sz w:val="22"/>
          <w:szCs w:val="22"/>
          <w:shd w:val="clear" w:color="auto" w:fill="FFFFFF"/>
        </w:rPr>
        <w:t>бетон очень широко применяется при строительстве объектов, в том числе и военных. В ряде случаев возникает необх</w:t>
      </w:r>
      <w:r w:rsidRPr="00F72CDD">
        <w:rPr>
          <w:color w:val="000000"/>
          <w:sz w:val="22"/>
          <w:szCs w:val="22"/>
          <w:shd w:val="clear" w:color="auto" w:fill="FFFFFF"/>
        </w:rPr>
        <w:t>о</w:t>
      </w:r>
      <w:r w:rsidRPr="00F72CDD">
        <w:rPr>
          <w:color w:val="000000"/>
          <w:sz w:val="22"/>
          <w:szCs w:val="22"/>
          <w:shd w:val="clear" w:color="auto" w:fill="FFFFFF"/>
        </w:rPr>
        <w:t xml:space="preserve">димость демонтировать полуразрушенные, например, в результате землетрясения или военных действий бетонные и </w:t>
      </w:r>
      <w:r w:rsidRPr="00F72CDD">
        <w:rPr>
          <w:sz w:val="22"/>
          <w:szCs w:val="22"/>
        </w:rPr>
        <w:t>железо</w:t>
      </w:r>
      <w:r w:rsidRPr="00F72CDD">
        <w:rPr>
          <w:color w:val="000000"/>
          <w:sz w:val="22"/>
          <w:szCs w:val="22"/>
          <w:shd w:val="clear" w:color="auto" w:fill="FFFFFF"/>
        </w:rPr>
        <w:t>бетонные конструкции (</w:t>
      </w:r>
      <w:r w:rsidR="009C66D5" w:rsidRPr="00F72CDD">
        <w:rPr>
          <w:color w:val="000000"/>
          <w:sz w:val="22"/>
          <w:szCs w:val="22"/>
          <w:shd w:val="clear" w:color="auto" w:fill="FFFFFF"/>
        </w:rPr>
        <w:t>р</w:t>
      </w:r>
      <w:r w:rsidRPr="00F72CDD">
        <w:rPr>
          <w:color w:val="000000"/>
          <w:sz w:val="22"/>
          <w:szCs w:val="22"/>
          <w:shd w:val="clear" w:color="auto" w:fill="FFFFFF"/>
        </w:rPr>
        <w:t>ис.1).</w:t>
      </w:r>
    </w:p>
    <w:p w:rsidR="00F72CDD" w:rsidRPr="00F72CDD" w:rsidRDefault="00F72CDD" w:rsidP="00F72CDD">
      <w:pPr>
        <w:ind w:firstLine="709"/>
        <w:jc w:val="both"/>
        <w:rPr>
          <w:sz w:val="22"/>
          <w:szCs w:val="22"/>
        </w:rPr>
      </w:pPr>
      <w:r w:rsidRPr="00F72CDD">
        <w:rPr>
          <w:color w:val="000000"/>
          <w:sz w:val="22"/>
          <w:szCs w:val="22"/>
          <w:shd w:val="clear" w:color="auto" w:fill="FFFFFF"/>
        </w:rPr>
        <w:t xml:space="preserve">  Специалистам приходится решать задачу, как в условиях ограниченного времени с использованием специальной техники, взрывом, механическими или химическими средствами разрушить </w:t>
      </w:r>
      <w:r w:rsidRPr="00F72CDD">
        <w:rPr>
          <w:sz w:val="22"/>
          <w:szCs w:val="22"/>
        </w:rPr>
        <w:t>железо</w:t>
      </w:r>
      <w:r w:rsidRPr="00F72CDD">
        <w:rPr>
          <w:color w:val="000000"/>
          <w:sz w:val="22"/>
          <w:szCs w:val="22"/>
          <w:shd w:val="clear" w:color="auto" w:fill="FFFFFF"/>
        </w:rPr>
        <w:t>бетон с последующим демонтажем и удалением.</w:t>
      </w:r>
      <w:r w:rsidRPr="00F72CDD">
        <w:rPr>
          <w:sz w:val="22"/>
          <w:szCs w:val="22"/>
        </w:rPr>
        <w:t xml:space="preserve"> </w:t>
      </w:r>
    </w:p>
    <w:p w:rsidR="00F72CDD" w:rsidRPr="00F72CDD" w:rsidRDefault="00F72CDD" w:rsidP="00F72CDD">
      <w:pPr>
        <w:ind w:firstLine="709"/>
        <w:jc w:val="both"/>
        <w:rPr>
          <w:color w:val="000000"/>
          <w:sz w:val="22"/>
          <w:szCs w:val="22"/>
          <w:shd w:val="clear" w:color="auto" w:fill="FFFFFF"/>
        </w:rPr>
      </w:pPr>
      <w:r w:rsidRPr="00F72CDD">
        <w:rPr>
          <w:sz w:val="22"/>
          <w:szCs w:val="22"/>
        </w:rPr>
        <w:lastRenderedPageBreak/>
        <w:t>Применяемые в строительстве технологии, направленные на нарушение целостности бетонного массива, могут быть разделены на две категории: методы механического и методы химического воздействия.</w:t>
      </w:r>
      <w:r w:rsidRPr="00F72CDD">
        <w:rPr>
          <w:color w:val="000000"/>
          <w:sz w:val="22"/>
          <w:szCs w:val="22"/>
          <w:shd w:val="clear" w:color="auto" w:fill="FFFFFF"/>
        </w:rPr>
        <w:t xml:space="preserve"> Выбор метода и способа демонтажа конкретной ко</w:t>
      </w:r>
      <w:r w:rsidRPr="00F72CDD">
        <w:rPr>
          <w:color w:val="000000"/>
          <w:sz w:val="22"/>
          <w:szCs w:val="22"/>
          <w:shd w:val="clear" w:color="auto" w:fill="FFFFFF"/>
        </w:rPr>
        <w:t>н</w:t>
      </w:r>
      <w:r w:rsidRPr="00F72CDD">
        <w:rPr>
          <w:color w:val="000000"/>
          <w:sz w:val="22"/>
          <w:szCs w:val="22"/>
          <w:shd w:val="clear" w:color="auto" w:fill="FFFFFF"/>
        </w:rPr>
        <w:t>струкции определяется многими критериями, которые описаны, например, в [1] и [2].</w:t>
      </w:r>
    </w:p>
    <w:p w:rsidR="005601D5" w:rsidRPr="00F72CDD" w:rsidRDefault="005601D5" w:rsidP="005601D5">
      <w:pPr>
        <w:ind w:firstLine="709"/>
        <w:jc w:val="both"/>
        <w:rPr>
          <w:color w:val="000000"/>
          <w:sz w:val="22"/>
          <w:szCs w:val="22"/>
          <w:shd w:val="clear" w:color="auto" w:fill="FFFFFF"/>
        </w:rPr>
      </w:pPr>
      <w:r w:rsidRPr="00F72CDD">
        <w:rPr>
          <w:b/>
          <w:sz w:val="22"/>
          <w:szCs w:val="22"/>
        </w:rPr>
        <w:t>Методы механического воздействия</w:t>
      </w:r>
      <w:r w:rsidRPr="00F72CDD">
        <w:rPr>
          <w:sz w:val="22"/>
          <w:szCs w:val="22"/>
        </w:rPr>
        <w:t>, кроме взрыва, предусматривают использование тяжёлого ударного инструмента, перфораторов, отбойных молотков, тяжелых кувалд, применение специального алмазного инструмента, с помощью паяльных ламп и воды, деревянных клиньев, а также на основе электрогидравлич</w:t>
      </w:r>
      <w:r w:rsidRPr="00F72CDD">
        <w:rPr>
          <w:sz w:val="22"/>
          <w:szCs w:val="22"/>
        </w:rPr>
        <w:t>е</w:t>
      </w:r>
      <w:r w:rsidRPr="00F72CDD">
        <w:rPr>
          <w:sz w:val="22"/>
          <w:szCs w:val="22"/>
        </w:rPr>
        <w:t xml:space="preserve">ского эффекта – эффекта </w:t>
      </w:r>
      <w:proofErr w:type="spellStart"/>
      <w:r w:rsidRPr="00F72CDD">
        <w:rPr>
          <w:sz w:val="22"/>
          <w:szCs w:val="22"/>
        </w:rPr>
        <w:t>Юткина</w:t>
      </w:r>
      <w:proofErr w:type="spellEnd"/>
      <w:r w:rsidRPr="00F72CDD">
        <w:rPr>
          <w:sz w:val="22"/>
          <w:szCs w:val="22"/>
        </w:rPr>
        <w:t xml:space="preserve"> </w:t>
      </w:r>
      <w:r w:rsidRPr="00F72CDD">
        <w:rPr>
          <w:color w:val="000000"/>
          <w:sz w:val="22"/>
          <w:szCs w:val="22"/>
          <w:shd w:val="clear" w:color="auto" w:fill="FFFFFF"/>
        </w:rPr>
        <w:t>(рис.2-5).</w:t>
      </w:r>
    </w:p>
    <w:p w:rsidR="009C66D5" w:rsidRPr="00F72CDD" w:rsidRDefault="009C66D5" w:rsidP="009C66D5">
      <w:pPr>
        <w:ind w:firstLine="709"/>
        <w:jc w:val="both"/>
        <w:rPr>
          <w:sz w:val="22"/>
          <w:szCs w:val="22"/>
        </w:rPr>
      </w:pPr>
    </w:p>
    <w:p w:rsidR="009C66D5" w:rsidRPr="00F72CDD" w:rsidRDefault="009C66D5" w:rsidP="009203B8">
      <w:pPr>
        <w:spacing w:line="360" w:lineRule="auto"/>
        <w:jc w:val="center"/>
        <w:rPr>
          <w:sz w:val="22"/>
          <w:szCs w:val="22"/>
        </w:rPr>
      </w:pPr>
      <w:r w:rsidRPr="00F72CDD">
        <w:rPr>
          <w:noProof/>
          <w:sz w:val="22"/>
          <w:szCs w:val="22"/>
        </w:rPr>
        <w:drawing>
          <wp:inline distT="0" distB="0" distL="0" distR="0" wp14:anchorId="293C4B5A" wp14:editId="09238B6C">
            <wp:extent cx="2707200" cy="1810102"/>
            <wp:effectExtent l="0" t="0" r="0" b="0"/>
            <wp:docPr id="28" name="Рисунок 28" descr="http://turistics.com/wp-content/uploads/2010/09/california-earthqu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uristics.com/wp-content/uploads/2010/09/california-earthquake.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14717" cy="1815128"/>
                    </a:xfrm>
                    <a:prstGeom prst="rect">
                      <a:avLst/>
                    </a:prstGeom>
                    <a:noFill/>
                    <a:ln>
                      <a:noFill/>
                    </a:ln>
                  </pic:spPr>
                </pic:pic>
              </a:graphicData>
            </a:graphic>
          </wp:inline>
        </w:drawing>
      </w:r>
      <w:r w:rsidR="009203B8" w:rsidRPr="00F72CDD">
        <w:rPr>
          <w:sz w:val="22"/>
          <w:szCs w:val="22"/>
        </w:rPr>
        <w:t xml:space="preserve">     </w:t>
      </w:r>
      <w:r w:rsidRPr="00F72CDD">
        <w:rPr>
          <w:noProof/>
          <w:sz w:val="22"/>
          <w:szCs w:val="22"/>
        </w:rPr>
        <w:drawing>
          <wp:inline distT="0" distB="0" distL="0" distR="0" wp14:anchorId="33A86BE7" wp14:editId="5F404333">
            <wp:extent cx="2721600" cy="1804569"/>
            <wp:effectExtent l="0" t="0" r="3175" b="5715"/>
            <wp:docPr id="27" name="Рисунок 27" descr="https://st.depositphotos.com/1743276/1417/i/950/depositphotos_14179585-stock-photo-destroyed-con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depositphotos.com/1743276/1417/i/950/depositphotos_14179585-stock-photo-destroyed-concrete.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28130" cy="1808899"/>
                    </a:xfrm>
                    <a:prstGeom prst="rect">
                      <a:avLst/>
                    </a:prstGeom>
                    <a:noFill/>
                    <a:ln>
                      <a:noFill/>
                    </a:ln>
                  </pic:spPr>
                </pic:pic>
              </a:graphicData>
            </a:graphic>
          </wp:inline>
        </w:drawing>
      </w:r>
    </w:p>
    <w:p w:rsidR="00061731" w:rsidRPr="00F72CDD" w:rsidRDefault="00061731" w:rsidP="00061731">
      <w:pPr>
        <w:ind w:firstLine="709"/>
        <w:jc w:val="center"/>
        <w:rPr>
          <w:color w:val="000000"/>
          <w:sz w:val="22"/>
          <w:szCs w:val="22"/>
          <w:shd w:val="clear" w:color="auto" w:fill="FFFFFF"/>
        </w:rPr>
      </w:pPr>
      <w:r w:rsidRPr="00F72CDD">
        <w:rPr>
          <w:color w:val="000000"/>
          <w:sz w:val="22"/>
          <w:szCs w:val="22"/>
          <w:shd w:val="clear" w:color="auto" w:fill="FFFFFF"/>
        </w:rPr>
        <w:t>Рис.1</w:t>
      </w:r>
    </w:p>
    <w:p w:rsidR="009203B8" w:rsidRPr="00F72CDD" w:rsidRDefault="009203B8" w:rsidP="00061731">
      <w:pPr>
        <w:ind w:firstLine="709"/>
        <w:jc w:val="center"/>
        <w:rPr>
          <w:color w:val="000000"/>
          <w:sz w:val="22"/>
          <w:szCs w:val="22"/>
          <w:shd w:val="clear" w:color="auto" w:fill="FFFFFF"/>
        </w:rPr>
      </w:pPr>
      <w:r w:rsidRPr="00F72CDD">
        <w:rPr>
          <w:color w:val="000000"/>
          <w:sz w:val="22"/>
          <w:szCs w:val="22"/>
          <w:shd w:val="clear" w:color="auto" w:fill="FFFFFF"/>
        </w:rPr>
        <w:t xml:space="preserve">Полуразрушенные </w:t>
      </w:r>
      <w:r w:rsidRPr="00F72CDD">
        <w:rPr>
          <w:sz w:val="22"/>
          <w:szCs w:val="22"/>
        </w:rPr>
        <w:t>железо</w:t>
      </w:r>
      <w:r w:rsidRPr="00F72CDD">
        <w:rPr>
          <w:color w:val="000000"/>
          <w:sz w:val="22"/>
          <w:szCs w:val="22"/>
          <w:shd w:val="clear" w:color="auto" w:fill="FFFFFF"/>
        </w:rPr>
        <w:t>бетонные конструкции</w:t>
      </w:r>
    </w:p>
    <w:p w:rsidR="009203B8" w:rsidRPr="00F72CDD" w:rsidRDefault="009203B8" w:rsidP="009203B8">
      <w:pPr>
        <w:ind w:firstLine="709"/>
        <w:jc w:val="both"/>
        <w:rPr>
          <w:sz w:val="22"/>
          <w:szCs w:val="22"/>
        </w:rPr>
      </w:pPr>
      <w:r w:rsidRPr="00F72CDD">
        <w:rPr>
          <w:sz w:val="22"/>
          <w:szCs w:val="22"/>
        </w:rPr>
        <w:lastRenderedPageBreak/>
        <w:t>Методы разрушения бетона с помощью механических средств основаны на организации различными способами локал</w:t>
      </w:r>
      <w:r w:rsidRPr="00F72CDD">
        <w:rPr>
          <w:sz w:val="22"/>
          <w:szCs w:val="22"/>
        </w:rPr>
        <w:t>ь</w:t>
      </w:r>
      <w:r w:rsidRPr="00F72CDD">
        <w:rPr>
          <w:sz w:val="22"/>
          <w:szCs w:val="22"/>
        </w:rPr>
        <w:t>ного напряженно-деформированного состояния высокой интенси</w:t>
      </w:r>
      <w:r w:rsidRPr="00F72CDD">
        <w:rPr>
          <w:sz w:val="22"/>
          <w:szCs w:val="22"/>
        </w:rPr>
        <w:t>в</w:t>
      </w:r>
      <w:r w:rsidRPr="00F72CDD">
        <w:rPr>
          <w:sz w:val="22"/>
          <w:szCs w:val="22"/>
        </w:rPr>
        <w:t>ности, которое и приводит к его разрушению. Они отличаются эк</w:t>
      </w:r>
      <w:r w:rsidRPr="00F72CDD">
        <w:rPr>
          <w:sz w:val="22"/>
          <w:szCs w:val="22"/>
        </w:rPr>
        <w:t>о</w:t>
      </w:r>
      <w:r w:rsidRPr="00F72CDD">
        <w:rPr>
          <w:sz w:val="22"/>
          <w:szCs w:val="22"/>
        </w:rPr>
        <w:t>номичностью, доступностью, однако, в ряде случаев, требуют зн</w:t>
      </w:r>
      <w:r w:rsidRPr="00F72CDD">
        <w:rPr>
          <w:sz w:val="22"/>
          <w:szCs w:val="22"/>
        </w:rPr>
        <w:t>а</w:t>
      </w:r>
      <w:r w:rsidRPr="00F72CDD">
        <w:rPr>
          <w:sz w:val="22"/>
          <w:szCs w:val="22"/>
        </w:rPr>
        <w:t>чительных затрат энергии и времени для получения необходимого эффекта, а эффективность разрушения бетона кувалдой и отбойным молотком (перфоратором) определяется физической подготовкой рабочего, который осуществляет разрушение конструкции.</w:t>
      </w:r>
    </w:p>
    <w:p w:rsidR="009203B8" w:rsidRPr="00F72CDD" w:rsidRDefault="009203B8" w:rsidP="00061731">
      <w:pPr>
        <w:ind w:firstLine="709"/>
        <w:jc w:val="both"/>
        <w:rPr>
          <w:sz w:val="22"/>
          <w:szCs w:val="22"/>
        </w:rPr>
      </w:pPr>
    </w:p>
    <w:p w:rsidR="009203B8" w:rsidRPr="00F72CDD" w:rsidRDefault="009203B8" w:rsidP="009203B8">
      <w:pPr>
        <w:spacing w:line="360" w:lineRule="auto"/>
        <w:jc w:val="center"/>
        <w:rPr>
          <w:color w:val="000000"/>
          <w:sz w:val="22"/>
          <w:szCs w:val="22"/>
          <w:shd w:val="clear" w:color="auto" w:fill="FFFFFF"/>
        </w:rPr>
      </w:pPr>
      <w:r w:rsidRPr="00F72CDD">
        <w:rPr>
          <w:noProof/>
          <w:sz w:val="22"/>
          <w:szCs w:val="22"/>
        </w:rPr>
        <w:drawing>
          <wp:inline distT="0" distB="0" distL="0" distR="0" wp14:anchorId="3F5EE3E7" wp14:editId="3659EFBB">
            <wp:extent cx="2781300" cy="2083435"/>
            <wp:effectExtent l="0" t="0" r="0" b="0"/>
            <wp:docPr id="30" name="Рисунок 30" descr="https://tambov.diamondtech.ru/local/templates/diamondtech/img/destro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mbov.diamondtech.ru/local/templates/diamondtech/img/destroy/1.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2781300" cy="2083435"/>
                    </a:xfrm>
                    <a:prstGeom prst="rect">
                      <a:avLst/>
                    </a:prstGeom>
                    <a:noFill/>
                    <a:ln>
                      <a:noFill/>
                    </a:ln>
                  </pic:spPr>
                </pic:pic>
              </a:graphicData>
            </a:graphic>
          </wp:inline>
        </w:drawing>
      </w:r>
      <w:r w:rsidRPr="00F72CDD">
        <w:rPr>
          <w:color w:val="000000"/>
          <w:sz w:val="22"/>
          <w:szCs w:val="22"/>
          <w:shd w:val="clear" w:color="auto" w:fill="FFFFFF"/>
        </w:rPr>
        <w:t xml:space="preserve">    </w:t>
      </w:r>
      <w:r w:rsidRPr="00F72CDD">
        <w:rPr>
          <w:noProof/>
          <w:sz w:val="22"/>
          <w:szCs w:val="22"/>
        </w:rPr>
        <w:drawing>
          <wp:inline distT="0" distB="0" distL="0" distR="0" wp14:anchorId="334EB878" wp14:editId="6E079DC5">
            <wp:extent cx="2771775" cy="2076450"/>
            <wp:effectExtent l="0" t="0" r="0" b="0"/>
            <wp:docPr id="29" name="Рисунок 29" descr="https://bryansk.diamondtech.ru/local/templates/diamondtech/img/destro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ryansk.diamondtech.ru/local/templates/diamondtech/img/destroy/2.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2076450"/>
                    </a:xfrm>
                    <a:prstGeom prst="rect">
                      <a:avLst/>
                    </a:prstGeom>
                    <a:noFill/>
                    <a:ln>
                      <a:noFill/>
                    </a:ln>
                  </pic:spPr>
                </pic:pic>
              </a:graphicData>
            </a:graphic>
          </wp:inline>
        </w:drawing>
      </w:r>
    </w:p>
    <w:p w:rsidR="00061731" w:rsidRPr="00F72CDD" w:rsidRDefault="009203B8" w:rsidP="009203B8">
      <w:pPr>
        <w:jc w:val="center"/>
        <w:rPr>
          <w:color w:val="000000"/>
          <w:sz w:val="22"/>
          <w:szCs w:val="22"/>
          <w:shd w:val="clear" w:color="auto" w:fill="FFFFFF"/>
        </w:rPr>
      </w:pPr>
      <w:r w:rsidRPr="00F72CDD">
        <w:rPr>
          <w:color w:val="000000"/>
          <w:sz w:val="22"/>
          <w:szCs w:val="22"/>
          <w:shd w:val="clear" w:color="auto" w:fill="FFFFFF"/>
        </w:rPr>
        <w:t>Рис. 2</w:t>
      </w:r>
    </w:p>
    <w:p w:rsidR="00061731" w:rsidRPr="00F72CDD" w:rsidRDefault="00061731" w:rsidP="00061731">
      <w:pPr>
        <w:jc w:val="center"/>
        <w:rPr>
          <w:sz w:val="22"/>
          <w:szCs w:val="22"/>
        </w:rPr>
      </w:pPr>
      <w:r w:rsidRPr="00F72CDD">
        <w:rPr>
          <w:sz w:val="22"/>
          <w:szCs w:val="22"/>
        </w:rPr>
        <w:t xml:space="preserve">Разрушение железобетона с помощью </w:t>
      </w:r>
      <w:proofErr w:type="spellStart"/>
      <w:r w:rsidRPr="00F72CDD">
        <w:rPr>
          <w:sz w:val="22"/>
          <w:szCs w:val="22"/>
        </w:rPr>
        <w:t>гидроклина</w:t>
      </w:r>
      <w:proofErr w:type="spellEnd"/>
    </w:p>
    <w:p w:rsidR="005601D5" w:rsidRPr="00F72CDD" w:rsidRDefault="005601D5" w:rsidP="005601D5">
      <w:pPr>
        <w:ind w:firstLine="708"/>
        <w:jc w:val="both"/>
        <w:rPr>
          <w:sz w:val="22"/>
          <w:szCs w:val="22"/>
        </w:rPr>
      </w:pPr>
      <w:r w:rsidRPr="00F72CDD">
        <w:rPr>
          <w:sz w:val="22"/>
          <w:szCs w:val="22"/>
        </w:rPr>
        <w:lastRenderedPageBreak/>
        <w:t>Самым древним способом разрушения камня и бетона явл</w:t>
      </w:r>
      <w:r w:rsidRPr="00F72CDD">
        <w:rPr>
          <w:sz w:val="22"/>
          <w:szCs w:val="22"/>
        </w:rPr>
        <w:t>я</w:t>
      </w:r>
      <w:r w:rsidRPr="00F72CDD">
        <w:rPr>
          <w:sz w:val="22"/>
          <w:szCs w:val="22"/>
        </w:rPr>
        <w:t>ется использование деревянных пробок, вставленных с натягом в расположенные по определенной конфигурации отверстия. Посл</w:t>
      </w:r>
      <w:r w:rsidRPr="00F72CDD">
        <w:rPr>
          <w:sz w:val="22"/>
          <w:szCs w:val="22"/>
        </w:rPr>
        <w:t>е</w:t>
      </w:r>
      <w:r w:rsidRPr="00F72CDD">
        <w:rPr>
          <w:sz w:val="22"/>
          <w:szCs w:val="22"/>
        </w:rPr>
        <w:t>дующее интенсивное их увлажнение позволяет расколоть монолит благодаря расширению древесины. Расширяясь до 15% собственн</w:t>
      </w:r>
      <w:r w:rsidRPr="00F72CDD">
        <w:rPr>
          <w:sz w:val="22"/>
          <w:szCs w:val="22"/>
        </w:rPr>
        <w:t>о</w:t>
      </w:r>
      <w:r w:rsidRPr="00F72CDD">
        <w:rPr>
          <w:sz w:val="22"/>
          <w:szCs w:val="22"/>
        </w:rPr>
        <w:t>го объема, древесина разрывает по необходимой линии бетонные глыбы, однако для получения эффекта необходимо не меньше 10 дней.</w:t>
      </w:r>
    </w:p>
    <w:p w:rsidR="009203B8" w:rsidRPr="00F72CDD" w:rsidRDefault="009203B8" w:rsidP="00061731">
      <w:pPr>
        <w:jc w:val="center"/>
        <w:rPr>
          <w:sz w:val="22"/>
          <w:szCs w:val="22"/>
        </w:rPr>
      </w:pPr>
    </w:p>
    <w:p w:rsidR="009203B8" w:rsidRPr="00F72CDD" w:rsidRDefault="009203B8" w:rsidP="009203B8">
      <w:pPr>
        <w:spacing w:line="360" w:lineRule="auto"/>
        <w:jc w:val="center"/>
        <w:rPr>
          <w:noProof/>
          <w:sz w:val="22"/>
          <w:szCs w:val="22"/>
        </w:rPr>
      </w:pPr>
      <w:r w:rsidRPr="00F72CDD">
        <w:rPr>
          <w:noProof/>
          <w:sz w:val="22"/>
          <w:szCs w:val="22"/>
        </w:rPr>
        <w:drawing>
          <wp:inline distT="0" distB="0" distL="0" distR="0" wp14:anchorId="353C8807" wp14:editId="6E3B38F3">
            <wp:extent cx="2768600" cy="1845310"/>
            <wp:effectExtent l="0" t="0" r="0" b="0"/>
            <wp:docPr id="31" name="Рисунок 31" descr="https://beton-orekhovo-zuevo.ru/template/images/beton-m-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eton-orekhovo-zuevo.ru/template/images/beton-m-100-1.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68600" cy="1845310"/>
                    </a:xfrm>
                    <a:prstGeom prst="rect">
                      <a:avLst/>
                    </a:prstGeom>
                    <a:noFill/>
                    <a:ln>
                      <a:noFill/>
                    </a:ln>
                  </pic:spPr>
                </pic:pic>
              </a:graphicData>
            </a:graphic>
          </wp:inline>
        </w:drawing>
      </w:r>
      <w:r w:rsidRPr="00F72CDD">
        <w:rPr>
          <w:noProof/>
          <w:sz w:val="22"/>
          <w:szCs w:val="22"/>
        </w:rPr>
        <w:t xml:space="preserve">     </w:t>
      </w:r>
      <w:r w:rsidRPr="00F72CDD">
        <w:rPr>
          <w:noProof/>
          <w:sz w:val="22"/>
          <w:szCs w:val="22"/>
        </w:rPr>
        <w:drawing>
          <wp:inline distT="0" distB="0" distL="0" distR="0" wp14:anchorId="7104BC42" wp14:editId="5DB72517">
            <wp:extent cx="2821354" cy="2105704"/>
            <wp:effectExtent l="0" t="0" r="0" b="8890"/>
            <wp:docPr id="32" name="Рисунок 32" descr="https://dst-ug.ru/wp-content/uploads/2019/02/Snimo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t-ug.ru/wp-content/uploads/2019/02/Snimok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5050" cy="2115926"/>
                    </a:xfrm>
                    <a:prstGeom prst="rect">
                      <a:avLst/>
                    </a:prstGeom>
                    <a:noFill/>
                    <a:ln>
                      <a:noFill/>
                    </a:ln>
                  </pic:spPr>
                </pic:pic>
              </a:graphicData>
            </a:graphic>
          </wp:inline>
        </w:drawing>
      </w:r>
    </w:p>
    <w:p w:rsidR="00061731" w:rsidRPr="00F72CDD" w:rsidRDefault="00061731" w:rsidP="009203B8">
      <w:pPr>
        <w:jc w:val="center"/>
        <w:rPr>
          <w:color w:val="000000"/>
          <w:sz w:val="22"/>
          <w:szCs w:val="22"/>
          <w:shd w:val="clear" w:color="auto" w:fill="FFFFFF"/>
        </w:rPr>
      </w:pPr>
      <w:r w:rsidRPr="00F72CDD">
        <w:rPr>
          <w:color w:val="000000"/>
          <w:sz w:val="22"/>
          <w:szCs w:val="22"/>
          <w:shd w:val="clear" w:color="auto" w:fill="FFFFFF"/>
        </w:rPr>
        <w:t>Рис. 3</w:t>
      </w:r>
    </w:p>
    <w:p w:rsidR="00061731" w:rsidRPr="00F72CDD" w:rsidRDefault="00061731" w:rsidP="009203B8">
      <w:pPr>
        <w:jc w:val="center"/>
        <w:rPr>
          <w:color w:val="000000"/>
          <w:sz w:val="22"/>
          <w:szCs w:val="22"/>
          <w:shd w:val="clear" w:color="auto" w:fill="FFFFFF"/>
        </w:rPr>
      </w:pPr>
      <w:r w:rsidRPr="00F72CDD">
        <w:rPr>
          <w:color w:val="000000"/>
          <w:sz w:val="22"/>
          <w:szCs w:val="22"/>
          <w:shd w:val="clear" w:color="auto" w:fill="FFFFFF"/>
        </w:rPr>
        <w:t xml:space="preserve">Разрушение железобетона с помощью перфоратора и </w:t>
      </w:r>
      <w:proofErr w:type="spellStart"/>
      <w:r w:rsidRPr="00F72CDD">
        <w:rPr>
          <w:color w:val="000000"/>
          <w:sz w:val="22"/>
          <w:szCs w:val="22"/>
          <w:shd w:val="clear" w:color="auto" w:fill="FFFFFF"/>
        </w:rPr>
        <w:t>гидроножниц</w:t>
      </w:r>
      <w:proofErr w:type="spellEnd"/>
    </w:p>
    <w:p w:rsidR="009203B8" w:rsidRPr="00F72CDD" w:rsidRDefault="009203B8" w:rsidP="009203B8">
      <w:pPr>
        <w:jc w:val="center"/>
        <w:rPr>
          <w:color w:val="000000"/>
          <w:sz w:val="22"/>
          <w:szCs w:val="22"/>
          <w:shd w:val="clear" w:color="auto" w:fill="FFFFFF"/>
        </w:rPr>
      </w:pPr>
    </w:p>
    <w:p w:rsidR="009203B8" w:rsidRPr="00F72CDD" w:rsidRDefault="009203B8" w:rsidP="009203B8">
      <w:pPr>
        <w:spacing w:line="360" w:lineRule="auto"/>
        <w:jc w:val="center"/>
        <w:rPr>
          <w:noProof/>
          <w:sz w:val="22"/>
          <w:szCs w:val="22"/>
        </w:rPr>
      </w:pPr>
      <w:r w:rsidRPr="00F72CDD">
        <w:rPr>
          <w:noProof/>
          <w:sz w:val="22"/>
          <w:szCs w:val="22"/>
        </w:rPr>
        <w:lastRenderedPageBreak/>
        <w:drawing>
          <wp:inline distT="0" distB="0" distL="0" distR="0" wp14:anchorId="5616B999" wp14:editId="40DAFF0B">
            <wp:extent cx="2634615" cy="1974850"/>
            <wp:effectExtent l="0" t="0" r="0" b="0"/>
            <wp:docPr id="69" name="Рисунок 69" descr="https://taranov-k.ru/upload/images/uslugi/demontazh/demontaz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ranov-k.ru/upload/images/uslugi/demontazh/demontazh-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34615" cy="1974850"/>
                    </a:xfrm>
                    <a:prstGeom prst="rect">
                      <a:avLst/>
                    </a:prstGeom>
                    <a:noFill/>
                    <a:ln>
                      <a:noFill/>
                    </a:ln>
                  </pic:spPr>
                </pic:pic>
              </a:graphicData>
            </a:graphic>
          </wp:inline>
        </w:drawing>
      </w:r>
      <w:r w:rsidRPr="00F72CDD">
        <w:rPr>
          <w:noProof/>
          <w:sz w:val="22"/>
          <w:szCs w:val="22"/>
        </w:rPr>
        <w:t xml:space="preserve">     </w:t>
      </w:r>
      <w:r w:rsidRPr="00F72CDD">
        <w:rPr>
          <w:noProof/>
          <w:sz w:val="22"/>
          <w:szCs w:val="22"/>
        </w:rPr>
        <w:drawing>
          <wp:inline distT="0" distB="0" distL="0" distR="0" wp14:anchorId="2C772862" wp14:editId="7254F3D7">
            <wp:extent cx="2597727" cy="1947175"/>
            <wp:effectExtent l="0" t="0" r="0" b="0"/>
            <wp:docPr id="33" name="Рисунок 33" descr="https://www.stroyportal.ru/media/cache/companies/143618/products/683734832/b14ee137-3f57-493e-9529-6afed27902b6_image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troyportal.ru/media/cache/companies/143618/products/683734832/b14ee137-3f57-493e-9529-6afed27902b6_image_large.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96971" cy="1946608"/>
                    </a:xfrm>
                    <a:prstGeom prst="rect">
                      <a:avLst/>
                    </a:prstGeom>
                    <a:noFill/>
                    <a:ln>
                      <a:noFill/>
                    </a:ln>
                  </pic:spPr>
                </pic:pic>
              </a:graphicData>
            </a:graphic>
          </wp:inline>
        </w:drawing>
      </w:r>
    </w:p>
    <w:p w:rsidR="00061731" w:rsidRPr="00F72CDD" w:rsidRDefault="00061731" w:rsidP="001B3036">
      <w:pPr>
        <w:jc w:val="center"/>
        <w:rPr>
          <w:color w:val="000000"/>
          <w:sz w:val="22"/>
          <w:szCs w:val="22"/>
          <w:shd w:val="clear" w:color="auto" w:fill="FFFFFF"/>
        </w:rPr>
      </w:pPr>
      <w:r w:rsidRPr="00F72CDD">
        <w:rPr>
          <w:color w:val="000000"/>
          <w:sz w:val="22"/>
          <w:szCs w:val="22"/>
          <w:shd w:val="clear" w:color="auto" w:fill="FFFFFF"/>
        </w:rPr>
        <w:t>Рис. 4.</w:t>
      </w:r>
    </w:p>
    <w:p w:rsidR="00061731" w:rsidRPr="00F72CDD" w:rsidRDefault="00061731" w:rsidP="00061731">
      <w:pPr>
        <w:jc w:val="center"/>
        <w:rPr>
          <w:color w:val="000000"/>
          <w:sz w:val="22"/>
          <w:szCs w:val="22"/>
          <w:shd w:val="clear" w:color="auto" w:fill="FFFFFF"/>
        </w:rPr>
      </w:pPr>
      <w:r w:rsidRPr="00F72CDD">
        <w:rPr>
          <w:color w:val="000000"/>
          <w:sz w:val="22"/>
          <w:szCs w:val="22"/>
          <w:shd w:val="clear" w:color="auto" w:fill="FFFFFF"/>
        </w:rPr>
        <w:t>Машины для разрушения железобетона</w:t>
      </w:r>
    </w:p>
    <w:p w:rsidR="009203B8" w:rsidRPr="00F72CDD" w:rsidRDefault="009203B8" w:rsidP="00061731">
      <w:pPr>
        <w:ind w:firstLine="709"/>
        <w:jc w:val="both"/>
        <w:rPr>
          <w:sz w:val="22"/>
          <w:szCs w:val="22"/>
        </w:rPr>
      </w:pPr>
    </w:p>
    <w:p w:rsidR="00061731" w:rsidRPr="00F72CDD" w:rsidRDefault="00061731" w:rsidP="00061731">
      <w:pPr>
        <w:ind w:firstLine="708"/>
        <w:jc w:val="both"/>
        <w:rPr>
          <w:sz w:val="22"/>
          <w:szCs w:val="22"/>
        </w:rPr>
      </w:pPr>
      <w:r w:rsidRPr="00F72CDD">
        <w:rPr>
          <w:sz w:val="22"/>
          <w:szCs w:val="22"/>
        </w:rPr>
        <w:t xml:space="preserve">На рис.2 показано использование для демонтажа бетона </w:t>
      </w:r>
      <w:proofErr w:type="spellStart"/>
      <w:r w:rsidRPr="00F72CDD">
        <w:rPr>
          <w:sz w:val="22"/>
          <w:szCs w:val="22"/>
        </w:rPr>
        <w:t>гидроклина</w:t>
      </w:r>
      <w:proofErr w:type="spellEnd"/>
      <w:r w:rsidRPr="00F72CDD">
        <w:rPr>
          <w:sz w:val="22"/>
          <w:szCs w:val="22"/>
        </w:rPr>
        <w:t xml:space="preserve">. Преимуществами применения </w:t>
      </w:r>
      <w:proofErr w:type="spellStart"/>
      <w:r w:rsidRPr="00F72CDD">
        <w:rPr>
          <w:sz w:val="22"/>
          <w:szCs w:val="22"/>
        </w:rPr>
        <w:t>гидроклина</w:t>
      </w:r>
      <w:proofErr w:type="spellEnd"/>
      <w:r w:rsidRPr="00F72CDD">
        <w:rPr>
          <w:sz w:val="22"/>
          <w:szCs w:val="22"/>
        </w:rPr>
        <w:t xml:space="preserve"> считаются безопасность и дешевизна. </w:t>
      </w:r>
      <w:proofErr w:type="spellStart"/>
      <w:r w:rsidRPr="00F72CDD">
        <w:rPr>
          <w:sz w:val="22"/>
          <w:szCs w:val="22"/>
        </w:rPr>
        <w:t>Гидроклин</w:t>
      </w:r>
      <w:proofErr w:type="spellEnd"/>
      <w:r w:rsidRPr="00F72CDD">
        <w:rPr>
          <w:sz w:val="22"/>
          <w:szCs w:val="22"/>
        </w:rPr>
        <w:t xml:space="preserve"> удобно транспортировать, так как он компактен. Конструкция не предполагает дополнител</w:t>
      </w:r>
      <w:r w:rsidRPr="00F72CDD">
        <w:rPr>
          <w:sz w:val="22"/>
          <w:szCs w:val="22"/>
        </w:rPr>
        <w:t>ь</w:t>
      </w:r>
      <w:r w:rsidRPr="00F72CDD">
        <w:rPr>
          <w:sz w:val="22"/>
          <w:szCs w:val="22"/>
        </w:rPr>
        <w:t xml:space="preserve">ных расходов на ремонтные работы, поскольку </w:t>
      </w:r>
      <w:proofErr w:type="spellStart"/>
      <w:r w:rsidRPr="00F72CDD">
        <w:rPr>
          <w:sz w:val="22"/>
          <w:szCs w:val="22"/>
        </w:rPr>
        <w:t>гидроклин</w:t>
      </w:r>
      <w:proofErr w:type="spellEnd"/>
      <w:r w:rsidRPr="00F72CDD">
        <w:rPr>
          <w:sz w:val="22"/>
          <w:szCs w:val="22"/>
        </w:rPr>
        <w:t xml:space="preserve"> можно использовать в течение длительного времени. </w:t>
      </w:r>
      <w:proofErr w:type="spellStart"/>
      <w:r w:rsidRPr="00F72CDD">
        <w:rPr>
          <w:sz w:val="22"/>
          <w:szCs w:val="22"/>
        </w:rPr>
        <w:t>Гидроклином</w:t>
      </w:r>
      <w:proofErr w:type="spellEnd"/>
      <w:r w:rsidRPr="00F72CDD">
        <w:rPr>
          <w:sz w:val="22"/>
          <w:szCs w:val="22"/>
        </w:rPr>
        <w:t xml:space="preserve"> спос</w:t>
      </w:r>
      <w:r w:rsidRPr="00F72CDD">
        <w:rPr>
          <w:sz w:val="22"/>
          <w:szCs w:val="22"/>
        </w:rPr>
        <w:t>о</w:t>
      </w:r>
      <w:r w:rsidRPr="00F72CDD">
        <w:rPr>
          <w:sz w:val="22"/>
          <w:szCs w:val="22"/>
        </w:rPr>
        <w:t xml:space="preserve">бен пользоваться один рабочий. Кроме того, разрушение бетонных изделий с помощью </w:t>
      </w:r>
      <w:proofErr w:type="spellStart"/>
      <w:r w:rsidRPr="00F72CDD">
        <w:rPr>
          <w:sz w:val="22"/>
          <w:szCs w:val="22"/>
        </w:rPr>
        <w:t>гидроклина</w:t>
      </w:r>
      <w:proofErr w:type="spellEnd"/>
      <w:r w:rsidRPr="00F72CDD">
        <w:rPr>
          <w:sz w:val="22"/>
          <w:szCs w:val="22"/>
        </w:rPr>
        <w:t xml:space="preserve"> не потребует проведения сложных и длительных расчетов. </w:t>
      </w:r>
    </w:p>
    <w:p w:rsidR="00061731" w:rsidRPr="00F72CDD" w:rsidRDefault="00061731" w:rsidP="00061731">
      <w:pPr>
        <w:ind w:firstLine="708"/>
        <w:jc w:val="both"/>
        <w:rPr>
          <w:sz w:val="22"/>
          <w:szCs w:val="22"/>
        </w:rPr>
      </w:pPr>
      <w:r w:rsidRPr="00F72CDD">
        <w:rPr>
          <w:sz w:val="22"/>
          <w:szCs w:val="22"/>
        </w:rPr>
        <w:lastRenderedPageBreak/>
        <w:t>Использование воды и паяльной лампы позволяет пост</w:t>
      </w:r>
      <w:r w:rsidRPr="00F72CDD">
        <w:rPr>
          <w:sz w:val="22"/>
          <w:szCs w:val="22"/>
        </w:rPr>
        <w:t>е</w:t>
      </w:r>
      <w:r w:rsidRPr="00F72CDD">
        <w:rPr>
          <w:sz w:val="22"/>
          <w:szCs w:val="22"/>
        </w:rPr>
        <w:t>пенно разрушать материал путем местного нагрева поверхности и полива ее охлаждающей водой. Через несколько циклов нагрева появится сеть трещин, с которыми можно легко справиться, и</w:t>
      </w:r>
      <w:r w:rsidRPr="00F72CDD">
        <w:rPr>
          <w:sz w:val="22"/>
          <w:szCs w:val="22"/>
        </w:rPr>
        <w:t>с</w:t>
      </w:r>
      <w:r w:rsidRPr="00F72CDD">
        <w:rPr>
          <w:sz w:val="22"/>
          <w:szCs w:val="22"/>
        </w:rPr>
        <w:t xml:space="preserve">пользуя кувалду или отбойный молоток. Это требует длительного времени и затрат энергии на нагрев. </w:t>
      </w:r>
      <w:proofErr w:type="spellStart"/>
      <w:r w:rsidRPr="00F72CDD">
        <w:rPr>
          <w:sz w:val="22"/>
          <w:szCs w:val="22"/>
        </w:rPr>
        <w:t>Пожароопасно</w:t>
      </w:r>
      <w:proofErr w:type="spellEnd"/>
      <w:r w:rsidRPr="00F72CDD">
        <w:rPr>
          <w:sz w:val="22"/>
          <w:szCs w:val="22"/>
        </w:rPr>
        <w:t>.</w:t>
      </w:r>
    </w:p>
    <w:p w:rsidR="009203B8" w:rsidRPr="00F72CDD" w:rsidRDefault="009203B8" w:rsidP="00061731">
      <w:pPr>
        <w:ind w:firstLine="708"/>
        <w:jc w:val="both"/>
        <w:rPr>
          <w:sz w:val="22"/>
          <w:szCs w:val="22"/>
        </w:rPr>
      </w:pPr>
    </w:p>
    <w:p w:rsidR="00061731" w:rsidRPr="00F72CDD" w:rsidRDefault="00061731" w:rsidP="001B3036">
      <w:pPr>
        <w:spacing w:line="360" w:lineRule="auto"/>
        <w:jc w:val="center"/>
        <w:rPr>
          <w:noProof/>
          <w:sz w:val="22"/>
          <w:szCs w:val="22"/>
        </w:rPr>
      </w:pPr>
      <w:r w:rsidRPr="00F72CDD">
        <w:rPr>
          <w:noProof/>
          <w:sz w:val="22"/>
          <w:szCs w:val="22"/>
        </w:rPr>
        <w:drawing>
          <wp:inline distT="0" distB="0" distL="0" distR="0" wp14:anchorId="401B80CF" wp14:editId="7A2948DB">
            <wp:extent cx="3180861" cy="1834134"/>
            <wp:effectExtent l="0" t="0" r="635" b="0"/>
            <wp:docPr id="70" name="Рисунок 70" descr="https://fips.edrid.ru/images/rid/c3/d2/40/848605abb07f783d293b086cdc5b8a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ps.edrid.ru/images/rid/c3/d2/40/848605abb07f783d293b086cdc5b8a3b.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5310"/>
                    <a:stretch/>
                  </pic:blipFill>
                  <pic:spPr bwMode="auto">
                    <a:xfrm>
                      <a:off x="0" y="0"/>
                      <a:ext cx="3271686" cy="1886505"/>
                    </a:xfrm>
                    <a:prstGeom prst="rect">
                      <a:avLst/>
                    </a:prstGeom>
                    <a:noFill/>
                    <a:ln>
                      <a:noFill/>
                    </a:ln>
                    <a:extLst>
                      <a:ext uri="{53640926-AAD7-44D8-BBD7-CCE9431645EC}">
                        <a14:shadowObscured xmlns:a14="http://schemas.microsoft.com/office/drawing/2010/main"/>
                      </a:ext>
                    </a:extLst>
                  </pic:spPr>
                </pic:pic>
              </a:graphicData>
            </a:graphic>
          </wp:inline>
        </w:drawing>
      </w:r>
    </w:p>
    <w:p w:rsidR="00061731" w:rsidRPr="00F72CDD" w:rsidRDefault="00061731" w:rsidP="001B3036">
      <w:pPr>
        <w:jc w:val="center"/>
        <w:rPr>
          <w:color w:val="000000"/>
          <w:sz w:val="22"/>
          <w:szCs w:val="22"/>
          <w:shd w:val="clear" w:color="auto" w:fill="FFFFFF"/>
        </w:rPr>
      </w:pPr>
      <w:r w:rsidRPr="00F72CDD">
        <w:rPr>
          <w:color w:val="000000"/>
          <w:sz w:val="22"/>
          <w:szCs w:val="22"/>
          <w:shd w:val="clear" w:color="auto" w:fill="FFFFFF"/>
        </w:rPr>
        <w:t>Рис.5</w:t>
      </w:r>
    </w:p>
    <w:p w:rsidR="00061731" w:rsidRPr="00F72CDD" w:rsidRDefault="00061731" w:rsidP="001B3036">
      <w:pPr>
        <w:jc w:val="center"/>
        <w:rPr>
          <w:color w:val="000000"/>
          <w:sz w:val="22"/>
          <w:szCs w:val="22"/>
          <w:shd w:val="clear" w:color="auto" w:fill="FFFFFF"/>
        </w:rPr>
      </w:pPr>
      <w:r w:rsidRPr="00F72CDD">
        <w:rPr>
          <w:color w:val="000000"/>
          <w:sz w:val="22"/>
          <w:szCs w:val="22"/>
          <w:shd w:val="clear" w:color="auto" w:fill="FFFFFF"/>
        </w:rPr>
        <w:t xml:space="preserve">Электрогидравлический эффект </w:t>
      </w:r>
      <w:proofErr w:type="spellStart"/>
      <w:r w:rsidRPr="00F72CDD">
        <w:rPr>
          <w:color w:val="000000"/>
          <w:sz w:val="22"/>
          <w:szCs w:val="22"/>
          <w:shd w:val="clear" w:color="auto" w:fill="FFFFFF"/>
        </w:rPr>
        <w:t>Юткина</w:t>
      </w:r>
      <w:proofErr w:type="spellEnd"/>
    </w:p>
    <w:p w:rsidR="005601D5" w:rsidRDefault="005601D5" w:rsidP="009203B8">
      <w:pPr>
        <w:ind w:firstLine="709"/>
        <w:jc w:val="both"/>
        <w:rPr>
          <w:sz w:val="22"/>
          <w:szCs w:val="22"/>
        </w:rPr>
      </w:pPr>
    </w:p>
    <w:p w:rsidR="009203B8" w:rsidRPr="00F72CDD" w:rsidRDefault="009203B8" w:rsidP="009203B8">
      <w:pPr>
        <w:ind w:firstLine="709"/>
        <w:jc w:val="both"/>
        <w:rPr>
          <w:sz w:val="22"/>
          <w:szCs w:val="22"/>
        </w:rPr>
      </w:pPr>
      <w:r w:rsidRPr="00F72CDD">
        <w:rPr>
          <w:sz w:val="22"/>
          <w:szCs w:val="22"/>
        </w:rPr>
        <w:t xml:space="preserve">Эффект </w:t>
      </w:r>
      <w:proofErr w:type="spellStart"/>
      <w:r w:rsidRPr="00F72CDD">
        <w:rPr>
          <w:sz w:val="22"/>
          <w:szCs w:val="22"/>
        </w:rPr>
        <w:t>Юткина</w:t>
      </w:r>
      <w:proofErr w:type="spellEnd"/>
      <w:r w:rsidRPr="00F72CDD">
        <w:rPr>
          <w:sz w:val="22"/>
          <w:szCs w:val="22"/>
        </w:rPr>
        <w:t xml:space="preserve"> или электрогидравлический эффект (рис.5) представляет собой высоковольтный электрический разряд в жи</w:t>
      </w:r>
      <w:r w:rsidRPr="00F72CDD">
        <w:rPr>
          <w:sz w:val="22"/>
          <w:szCs w:val="22"/>
        </w:rPr>
        <w:t>д</w:t>
      </w:r>
      <w:r w:rsidRPr="00F72CDD">
        <w:rPr>
          <w:sz w:val="22"/>
          <w:szCs w:val="22"/>
        </w:rPr>
        <w:t>кой среде, при формировании которого в жидкости происходит в</w:t>
      </w:r>
      <w:r w:rsidRPr="00F72CDD">
        <w:rPr>
          <w:sz w:val="22"/>
          <w:szCs w:val="22"/>
        </w:rPr>
        <w:t>ы</w:t>
      </w:r>
      <w:r w:rsidRPr="00F72CDD">
        <w:rPr>
          <w:sz w:val="22"/>
          <w:szCs w:val="22"/>
        </w:rPr>
        <w:t>деление значительной энергии в течение короткого промежутка времени. Высоковольтный электрический импульс с крутым пере</w:t>
      </w:r>
      <w:r w:rsidRPr="00F72CDD">
        <w:rPr>
          <w:sz w:val="22"/>
          <w:szCs w:val="22"/>
        </w:rPr>
        <w:t>д</w:t>
      </w:r>
      <w:r w:rsidRPr="00F72CDD">
        <w:rPr>
          <w:sz w:val="22"/>
          <w:szCs w:val="22"/>
        </w:rPr>
        <w:t>ним фронтом вызывает различные физические явления, в том чи</w:t>
      </w:r>
      <w:r w:rsidRPr="00F72CDD">
        <w:rPr>
          <w:sz w:val="22"/>
          <w:szCs w:val="22"/>
        </w:rPr>
        <w:t>с</w:t>
      </w:r>
      <w:r w:rsidRPr="00F72CDD">
        <w:rPr>
          <w:sz w:val="22"/>
          <w:szCs w:val="22"/>
        </w:rPr>
        <w:t>ле, появление сверхвысоких импульсных гидравлических давлений (мощнейший гидроудар с локальным давлением выше ста тысяч атмосфер), которые и разрушают бетон.</w:t>
      </w:r>
    </w:p>
    <w:p w:rsidR="00061731" w:rsidRPr="00F72CDD" w:rsidRDefault="00061731" w:rsidP="00061731">
      <w:pPr>
        <w:ind w:firstLine="708"/>
        <w:jc w:val="both"/>
        <w:rPr>
          <w:noProof/>
          <w:sz w:val="22"/>
          <w:szCs w:val="22"/>
        </w:rPr>
      </w:pPr>
      <w:r w:rsidRPr="00F72CDD">
        <w:rPr>
          <w:sz w:val="22"/>
          <w:szCs w:val="22"/>
        </w:rPr>
        <w:t>Разрушение бетона с помощью</w:t>
      </w:r>
      <w:r w:rsidRPr="00F72CDD">
        <w:rPr>
          <w:b/>
          <w:sz w:val="22"/>
          <w:szCs w:val="22"/>
        </w:rPr>
        <w:t xml:space="preserve"> химических средств </w:t>
      </w:r>
      <w:r w:rsidRPr="00F72CDD">
        <w:rPr>
          <w:sz w:val="22"/>
          <w:szCs w:val="22"/>
        </w:rPr>
        <w:t>наз</w:t>
      </w:r>
      <w:r w:rsidRPr="00F72CDD">
        <w:rPr>
          <w:sz w:val="22"/>
          <w:szCs w:val="22"/>
        </w:rPr>
        <w:t>ы</w:t>
      </w:r>
      <w:r w:rsidRPr="00F72CDD">
        <w:rPr>
          <w:sz w:val="22"/>
          <w:szCs w:val="22"/>
        </w:rPr>
        <w:t>вают «тихим взрывом» (</w:t>
      </w:r>
      <w:r w:rsidR="001B3036" w:rsidRPr="00F72CDD">
        <w:rPr>
          <w:sz w:val="22"/>
          <w:szCs w:val="22"/>
        </w:rPr>
        <w:t>р</w:t>
      </w:r>
      <w:r w:rsidRPr="00F72CDD">
        <w:rPr>
          <w:sz w:val="22"/>
          <w:szCs w:val="22"/>
        </w:rPr>
        <w:t>ис. 6).</w:t>
      </w:r>
      <w:r w:rsidRPr="00F72CDD">
        <w:rPr>
          <w:noProof/>
          <w:sz w:val="22"/>
          <w:szCs w:val="22"/>
        </w:rPr>
        <w:t xml:space="preserve"> </w:t>
      </w:r>
    </w:p>
    <w:p w:rsidR="005601D5" w:rsidRPr="00F72CDD" w:rsidRDefault="005601D5" w:rsidP="005601D5">
      <w:pPr>
        <w:ind w:firstLine="709"/>
        <w:jc w:val="both"/>
        <w:rPr>
          <w:sz w:val="22"/>
          <w:szCs w:val="22"/>
        </w:rPr>
      </w:pPr>
      <w:r w:rsidRPr="00F72CDD">
        <w:rPr>
          <w:sz w:val="22"/>
          <w:szCs w:val="22"/>
        </w:rPr>
        <w:t>К химическим средствам, позволяющим разрушить бето</w:t>
      </w:r>
      <w:r w:rsidRPr="00F72CDD">
        <w:rPr>
          <w:sz w:val="22"/>
          <w:szCs w:val="22"/>
        </w:rPr>
        <w:t>н</w:t>
      </w:r>
      <w:r w:rsidRPr="00F72CDD">
        <w:rPr>
          <w:sz w:val="22"/>
          <w:szCs w:val="22"/>
        </w:rPr>
        <w:t>ные конструкции, относятся:</w:t>
      </w:r>
    </w:p>
    <w:p w:rsidR="005601D5" w:rsidRPr="00F72CDD" w:rsidRDefault="005601D5" w:rsidP="005601D5">
      <w:pPr>
        <w:pStyle w:val="af3"/>
        <w:numPr>
          <w:ilvl w:val="0"/>
          <w:numId w:val="45"/>
        </w:numPr>
        <w:ind w:left="426"/>
        <w:contextualSpacing/>
        <w:jc w:val="both"/>
        <w:rPr>
          <w:sz w:val="22"/>
          <w:szCs w:val="22"/>
        </w:rPr>
      </w:pPr>
      <w:r w:rsidRPr="00F72CDD">
        <w:rPr>
          <w:sz w:val="22"/>
          <w:szCs w:val="22"/>
        </w:rPr>
        <w:t>смеси с повышенной кислотностью, которые за ограниченное время растворяют бетон, нарушают его целостность и обесп</w:t>
      </w:r>
      <w:r w:rsidRPr="00F72CDD">
        <w:rPr>
          <w:sz w:val="22"/>
          <w:szCs w:val="22"/>
        </w:rPr>
        <w:t>е</w:t>
      </w:r>
      <w:r w:rsidRPr="00F72CDD">
        <w:rPr>
          <w:sz w:val="22"/>
          <w:szCs w:val="22"/>
        </w:rPr>
        <w:t>чивают возможность удаления остатков бетона. Основой ки</w:t>
      </w:r>
      <w:r w:rsidRPr="00F72CDD">
        <w:rPr>
          <w:sz w:val="22"/>
          <w:szCs w:val="22"/>
        </w:rPr>
        <w:t>с</w:t>
      </w:r>
      <w:r w:rsidRPr="00F72CDD">
        <w:rPr>
          <w:sz w:val="22"/>
          <w:szCs w:val="22"/>
        </w:rPr>
        <w:t xml:space="preserve">лотных составов является концентрированная соляная кислота </w:t>
      </w:r>
      <w:r w:rsidRPr="00F72CDD">
        <w:rPr>
          <w:sz w:val="22"/>
          <w:szCs w:val="22"/>
        </w:rPr>
        <w:lastRenderedPageBreak/>
        <w:t>и специальные ингибиторы, глубоко проникающие в массив, расширяющие его. Использование кислотных составов требует обязательного применения средств защиты для работающего персонала.</w:t>
      </w:r>
    </w:p>
    <w:p w:rsidR="001B3036" w:rsidRPr="00F72CDD" w:rsidRDefault="001B3036" w:rsidP="00061731">
      <w:pPr>
        <w:ind w:firstLine="708"/>
        <w:jc w:val="both"/>
        <w:rPr>
          <w:noProof/>
          <w:sz w:val="22"/>
          <w:szCs w:val="22"/>
        </w:rPr>
      </w:pPr>
    </w:p>
    <w:p w:rsidR="001B3036" w:rsidRPr="00F72CDD" w:rsidRDefault="001B3036" w:rsidP="001B3036">
      <w:pPr>
        <w:spacing w:line="360" w:lineRule="auto"/>
        <w:jc w:val="center"/>
        <w:rPr>
          <w:noProof/>
          <w:sz w:val="22"/>
          <w:szCs w:val="22"/>
        </w:rPr>
      </w:pPr>
      <w:r w:rsidRPr="00F72CDD">
        <w:rPr>
          <w:noProof/>
          <w:sz w:val="22"/>
          <w:szCs w:val="22"/>
        </w:rPr>
        <w:drawing>
          <wp:inline distT="0" distB="0" distL="0" distR="0" wp14:anchorId="1CDCFA96" wp14:editId="64861E3D">
            <wp:extent cx="2524369" cy="240311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a:extLst>
                        <a:ext uri="{28A0092B-C50C-407E-A947-70E740481C1C}">
                          <a14:useLocalDpi xmlns:a14="http://schemas.microsoft.com/office/drawing/2010/main" val="0"/>
                        </a:ext>
                      </a:extLst>
                    </a:blip>
                    <a:srcRect r="55052"/>
                    <a:stretch/>
                  </pic:blipFill>
                  <pic:spPr bwMode="auto">
                    <a:xfrm>
                      <a:off x="0" y="0"/>
                      <a:ext cx="2527395" cy="2405992"/>
                    </a:xfrm>
                    <a:prstGeom prst="rect">
                      <a:avLst/>
                    </a:prstGeom>
                    <a:noFill/>
                    <a:ln>
                      <a:noFill/>
                    </a:ln>
                    <a:extLst>
                      <a:ext uri="{53640926-AAD7-44D8-BBD7-CCE9431645EC}">
                        <a14:shadowObscured xmlns:a14="http://schemas.microsoft.com/office/drawing/2010/main"/>
                      </a:ext>
                    </a:extLst>
                  </pic:spPr>
                </pic:pic>
              </a:graphicData>
            </a:graphic>
          </wp:inline>
        </w:drawing>
      </w:r>
    </w:p>
    <w:p w:rsidR="005601D5" w:rsidRDefault="005601D5" w:rsidP="00061731">
      <w:pPr>
        <w:jc w:val="center"/>
        <w:rPr>
          <w:color w:val="000000"/>
          <w:sz w:val="22"/>
          <w:szCs w:val="22"/>
          <w:shd w:val="clear" w:color="auto" w:fill="FFFFFF"/>
        </w:rPr>
      </w:pPr>
      <w:r w:rsidRPr="00F72CDD">
        <w:rPr>
          <w:noProof/>
          <w:sz w:val="22"/>
          <w:szCs w:val="22"/>
        </w:rPr>
        <w:drawing>
          <wp:inline distT="0" distB="0" distL="0" distR="0" wp14:anchorId="655E2052" wp14:editId="670AE5CB">
            <wp:extent cx="2399323" cy="2255551"/>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a:extLst>
                        <a:ext uri="{28A0092B-C50C-407E-A947-70E740481C1C}">
                          <a14:useLocalDpi xmlns:a14="http://schemas.microsoft.com/office/drawing/2010/main" val="0"/>
                        </a:ext>
                      </a:extLst>
                    </a:blip>
                    <a:srcRect l="54488"/>
                    <a:stretch/>
                  </pic:blipFill>
                  <pic:spPr bwMode="auto">
                    <a:xfrm>
                      <a:off x="0" y="0"/>
                      <a:ext cx="2413589" cy="2268962"/>
                    </a:xfrm>
                    <a:prstGeom prst="rect">
                      <a:avLst/>
                    </a:prstGeom>
                    <a:noFill/>
                    <a:ln>
                      <a:noFill/>
                    </a:ln>
                    <a:extLst>
                      <a:ext uri="{53640926-AAD7-44D8-BBD7-CCE9431645EC}">
                        <a14:shadowObscured xmlns:a14="http://schemas.microsoft.com/office/drawing/2010/main"/>
                      </a:ext>
                    </a:extLst>
                  </pic:spPr>
                </pic:pic>
              </a:graphicData>
            </a:graphic>
          </wp:inline>
        </w:drawing>
      </w:r>
    </w:p>
    <w:p w:rsidR="00061731" w:rsidRPr="00F72CDD" w:rsidRDefault="00061731" w:rsidP="00061731">
      <w:pPr>
        <w:jc w:val="center"/>
        <w:rPr>
          <w:color w:val="000000"/>
          <w:sz w:val="22"/>
          <w:szCs w:val="22"/>
          <w:shd w:val="clear" w:color="auto" w:fill="FFFFFF"/>
        </w:rPr>
      </w:pPr>
      <w:r w:rsidRPr="00F72CDD">
        <w:rPr>
          <w:color w:val="000000"/>
          <w:sz w:val="22"/>
          <w:szCs w:val="22"/>
          <w:shd w:val="clear" w:color="auto" w:fill="FFFFFF"/>
        </w:rPr>
        <w:t>Рис. 6</w:t>
      </w:r>
    </w:p>
    <w:p w:rsidR="00061731" w:rsidRPr="00F72CDD" w:rsidRDefault="00061731" w:rsidP="00061731">
      <w:pPr>
        <w:jc w:val="center"/>
        <w:rPr>
          <w:color w:val="000000"/>
          <w:sz w:val="22"/>
          <w:szCs w:val="22"/>
          <w:shd w:val="clear" w:color="auto" w:fill="FFFFFF"/>
        </w:rPr>
      </w:pPr>
      <w:r w:rsidRPr="00F72CDD">
        <w:rPr>
          <w:color w:val="000000"/>
          <w:sz w:val="22"/>
          <w:szCs w:val="22"/>
          <w:shd w:val="clear" w:color="auto" w:fill="FFFFFF"/>
        </w:rPr>
        <w:t>Разрушение бетона химическими средствами</w:t>
      </w:r>
    </w:p>
    <w:p w:rsidR="001B3036" w:rsidRPr="00F72CDD" w:rsidRDefault="001B3036" w:rsidP="00061731">
      <w:pPr>
        <w:ind w:firstLine="709"/>
        <w:jc w:val="both"/>
        <w:rPr>
          <w:sz w:val="22"/>
          <w:szCs w:val="22"/>
        </w:rPr>
      </w:pPr>
    </w:p>
    <w:p w:rsidR="00061731" w:rsidRPr="00F72CDD" w:rsidRDefault="00061731" w:rsidP="001B3036">
      <w:pPr>
        <w:pStyle w:val="af3"/>
        <w:numPr>
          <w:ilvl w:val="0"/>
          <w:numId w:val="45"/>
        </w:numPr>
        <w:ind w:left="426"/>
        <w:contextualSpacing/>
        <w:jc w:val="both"/>
        <w:rPr>
          <w:sz w:val="22"/>
          <w:szCs w:val="22"/>
        </w:rPr>
      </w:pPr>
      <w:r w:rsidRPr="00F72CDD">
        <w:rPr>
          <w:sz w:val="22"/>
          <w:szCs w:val="22"/>
        </w:rPr>
        <w:lastRenderedPageBreak/>
        <w:t>порошки специального назначения, обладающие увеличенным коэффициентом расширения, которыми заполняются предв</w:t>
      </w:r>
      <w:r w:rsidRPr="00F72CDD">
        <w:rPr>
          <w:sz w:val="22"/>
          <w:szCs w:val="22"/>
        </w:rPr>
        <w:t>а</w:t>
      </w:r>
      <w:r w:rsidRPr="00F72CDD">
        <w:rPr>
          <w:sz w:val="22"/>
          <w:szCs w:val="22"/>
        </w:rPr>
        <w:t>рительно подготовленные отверстия. Реализация процесса тр</w:t>
      </w:r>
      <w:r w:rsidRPr="00F72CDD">
        <w:rPr>
          <w:sz w:val="22"/>
          <w:szCs w:val="22"/>
        </w:rPr>
        <w:t>е</w:t>
      </w:r>
      <w:r w:rsidRPr="00F72CDD">
        <w:rPr>
          <w:sz w:val="22"/>
          <w:szCs w:val="22"/>
        </w:rPr>
        <w:t>бует значительных финансовых затрат, однако позволяет д</w:t>
      </w:r>
      <w:r w:rsidRPr="00F72CDD">
        <w:rPr>
          <w:sz w:val="22"/>
          <w:szCs w:val="22"/>
        </w:rPr>
        <w:t>о</w:t>
      </w:r>
      <w:r w:rsidRPr="00F72CDD">
        <w:rPr>
          <w:sz w:val="22"/>
          <w:szCs w:val="22"/>
        </w:rPr>
        <w:t>стичь требуемого результата в течение суток, используя при этом минимальное количество рабочей силы.</w:t>
      </w:r>
    </w:p>
    <w:p w:rsidR="00061731" w:rsidRPr="00F72CDD" w:rsidRDefault="00061731" w:rsidP="00061731">
      <w:pPr>
        <w:jc w:val="both"/>
        <w:rPr>
          <w:sz w:val="22"/>
          <w:szCs w:val="22"/>
        </w:rPr>
      </w:pPr>
      <w:r w:rsidRPr="00F72CDD">
        <w:rPr>
          <w:sz w:val="22"/>
          <w:szCs w:val="22"/>
        </w:rPr>
        <w:t xml:space="preserve">           Химические методы обладают рядом положительных моме</w:t>
      </w:r>
      <w:r w:rsidRPr="00F72CDD">
        <w:rPr>
          <w:sz w:val="22"/>
          <w:szCs w:val="22"/>
        </w:rPr>
        <w:t>н</w:t>
      </w:r>
      <w:r w:rsidRPr="00F72CDD">
        <w:rPr>
          <w:sz w:val="22"/>
          <w:szCs w:val="22"/>
        </w:rPr>
        <w:t>тов, а именно позволяют:</w:t>
      </w:r>
    </w:p>
    <w:p w:rsidR="00061731" w:rsidRPr="00F72CDD" w:rsidRDefault="00061731" w:rsidP="001B3036">
      <w:pPr>
        <w:pStyle w:val="af3"/>
        <w:numPr>
          <w:ilvl w:val="0"/>
          <w:numId w:val="45"/>
        </w:numPr>
        <w:ind w:left="426"/>
        <w:contextualSpacing/>
        <w:jc w:val="both"/>
        <w:rPr>
          <w:sz w:val="22"/>
          <w:szCs w:val="22"/>
        </w:rPr>
      </w:pPr>
      <w:r w:rsidRPr="00F72CDD">
        <w:rPr>
          <w:sz w:val="22"/>
          <w:szCs w:val="22"/>
        </w:rPr>
        <w:t>выполнить демонтаж в стесненных условиях действующего объекта;</w:t>
      </w:r>
    </w:p>
    <w:p w:rsidR="00061731" w:rsidRPr="00F72CDD" w:rsidRDefault="00061731" w:rsidP="001B3036">
      <w:pPr>
        <w:pStyle w:val="af3"/>
        <w:numPr>
          <w:ilvl w:val="0"/>
          <w:numId w:val="45"/>
        </w:numPr>
        <w:ind w:left="426"/>
        <w:contextualSpacing/>
        <w:jc w:val="both"/>
        <w:rPr>
          <w:sz w:val="22"/>
          <w:szCs w:val="22"/>
        </w:rPr>
      </w:pPr>
      <w:r w:rsidRPr="00F72CDD">
        <w:rPr>
          <w:sz w:val="22"/>
          <w:szCs w:val="22"/>
        </w:rPr>
        <w:t>вывести из эксплуатации постройку без применения тяжелой техники в условиях городской застройки;</w:t>
      </w:r>
    </w:p>
    <w:p w:rsidR="00061731" w:rsidRPr="00F72CDD" w:rsidRDefault="00061731" w:rsidP="001B3036">
      <w:pPr>
        <w:pStyle w:val="af3"/>
        <w:numPr>
          <w:ilvl w:val="0"/>
          <w:numId w:val="45"/>
        </w:numPr>
        <w:ind w:left="426"/>
        <w:contextualSpacing/>
        <w:jc w:val="both"/>
        <w:rPr>
          <w:sz w:val="22"/>
          <w:szCs w:val="22"/>
        </w:rPr>
      </w:pPr>
      <w:r w:rsidRPr="00F72CDD">
        <w:rPr>
          <w:sz w:val="22"/>
          <w:szCs w:val="22"/>
        </w:rPr>
        <w:t>ликвидировать бетонную конструкцию без шумовых эффектов и</w:t>
      </w:r>
      <w:r w:rsidR="001B3036" w:rsidRPr="00F72CDD">
        <w:rPr>
          <w:sz w:val="22"/>
          <w:szCs w:val="22"/>
        </w:rPr>
        <w:t xml:space="preserve"> высокой концентрации пыли.</w:t>
      </w:r>
    </w:p>
    <w:p w:rsidR="00061731" w:rsidRPr="00F72CDD" w:rsidRDefault="00061731" w:rsidP="00061731">
      <w:pPr>
        <w:ind w:firstLine="709"/>
        <w:jc w:val="both"/>
        <w:rPr>
          <w:sz w:val="22"/>
          <w:szCs w:val="22"/>
        </w:rPr>
      </w:pPr>
      <w:r w:rsidRPr="00F72CDD">
        <w:rPr>
          <w:sz w:val="22"/>
          <w:szCs w:val="22"/>
        </w:rPr>
        <w:t>Ликвидация прочных железобетонных конструкций испол</w:t>
      </w:r>
      <w:r w:rsidRPr="00F72CDD">
        <w:rPr>
          <w:sz w:val="22"/>
          <w:szCs w:val="22"/>
        </w:rPr>
        <w:t>ь</w:t>
      </w:r>
      <w:r w:rsidRPr="00F72CDD">
        <w:rPr>
          <w:sz w:val="22"/>
          <w:szCs w:val="22"/>
        </w:rPr>
        <w:t>зованием кислой смеси основана на разрушении бетона кислотой. Используется соляная кислота, которая растворяет массив и позв</w:t>
      </w:r>
      <w:r w:rsidRPr="00F72CDD">
        <w:rPr>
          <w:sz w:val="22"/>
          <w:szCs w:val="22"/>
        </w:rPr>
        <w:t>о</w:t>
      </w:r>
      <w:r w:rsidRPr="00F72CDD">
        <w:rPr>
          <w:sz w:val="22"/>
          <w:szCs w:val="22"/>
        </w:rPr>
        <w:t>ляет размягчить твердое вещество. Для этого достаточно обраб</w:t>
      </w:r>
      <w:r w:rsidRPr="00F72CDD">
        <w:rPr>
          <w:sz w:val="22"/>
          <w:szCs w:val="22"/>
        </w:rPr>
        <w:t>о</w:t>
      </w:r>
      <w:r w:rsidRPr="00F72CDD">
        <w:rPr>
          <w:sz w:val="22"/>
          <w:szCs w:val="22"/>
        </w:rPr>
        <w:t>тать соляной кислотой разрушаемую поверхность.</w:t>
      </w:r>
    </w:p>
    <w:p w:rsidR="00061731" w:rsidRPr="00F72CDD" w:rsidRDefault="00061731" w:rsidP="00061731">
      <w:pPr>
        <w:ind w:firstLine="709"/>
        <w:jc w:val="both"/>
        <w:rPr>
          <w:sz w:val="22"/>
          <w:szCs w:val="22"/>
        </w:rPr>
      </w:pPr>
      <w:r w:rsidRPr="00F72CDD">
        <w:rPr>
          <w:sz w:val="22"/>
          <w:szCs w:val="22"/>
        </w:rPr>
        <w:t>Выполнение работ следует осуществлять с особой степенью осторожности, чтобы агрессивный раствор не попал на открытые части тела или слизистую оболочку. В состав разрушающей смеси вводятся специальные ингибиторы, которые, смешиваясь с кисл</w:t>
      </w:r>
      <w:r w:rsidRPr="00F72CDD">
        <w:rPr>
          <w:sz w:val="22"/>
          <w:szCs w:val="22"/>
        </w:rPr>
        <w:t>о</w:t>
      </w:r>
      <w:r w:rsidRPr="00F72CDD">
        <w:rPr>
          <w:sz w:val="22"/>
          <w:szCs w:val="22"/>
        </w:rPr>
        <w:t>той, образуют раствор с высокой степенью агрессивности.</w:t>
      </w:r>
    </w:p>
    <w:p w:rsidR="00061731" w:rsidRPr="00F72CDD" w:rsidRDefault="00061731" w:rsidP="00061731">
      <w:pPr>
        <w:ind w:firstLine="709"/>
        <w:jc w:val="both"/>
        <w:rPr>
          <w:sz w:val="22"/>
          <w:szCs w:val="22"/>
        </w:rPr>
      </w:pPr>
      <w:r w:rsidRPr="00F72CDD">
        <w:rPr>
          <w:sz w:val="22"/>
          <w:szCs w:val="22"/>
        </w:rPr>
        <w:t>Данная химическая технология позволяет не только размя</w:t>
      </w:r>
      <w:r w:rsidRPr="00F72CDD">
        <w:rPr>
          <w:sz w:val="22"/>
          <w:szCs w:val="22"/>
        </w:rPr>
        <w:t>г</w:t>
      </w:r>
      <w:r w:rsidRPr="00F72CDD">
        <w:rPr>
          <w:sz w:val="22"/>
          <w:szCs w:val="22"/>
        </w:rPr>
        <w:t>чить массив, но и, в дальнейшем, удалить бетон, извлечь из него кирпич, блоки. Если под воздействием одноразовой обработки ма</w:t>
      </w:r>
      <w:r w:rsidRPr="00F72CDD">
        <w:rPr>
          <w:sz w:val="22"/>
          <w:szCs w:val="22"/>
        </w:rPr>
        <w:t>с</w:t>
      </w:r>
      <w:r w:rsidRPr="00F72CDD">
        <w:rPr>
          <w:sz w:val="22"/>
          <w:szCs w:val="22"/>
        </w:rPr>
        <w:t>сив не потерял прочность, процесс выполняется повторно.</w:t>
      </w:r>
    </w:p>
    <w:p w:rsidR="00061731" w:rsidRPr="00F72CDD" w:rsidRDefault="00061731" w:rsidP="00061731">
      <w:pPr>
        <w:ind w:firstLine="709"/>
        <w:jc w:val="both"/>
        <w:rPr>
          <w:sz w:val="22"/>
          <w:szCs w:val="22"/>
        </w:rPr>
      </w:pPr>
      <w:r w:rsidRPr="00F72CDD">
        <w:rPr>
          <w:sz w:val="22"/>
          <w:szCs w:val="22"/>
        </w:rPr>
        <w:t>Специалисты способны демонтировать бетонные изделия без взрывов и существенных усилий — применяя соляную кислоту.</w:t>
      </w:r>
    </w:p>
    <w:p w:rsidR="005601D5" w:rsidRPr="00F72CDD" w:rsidRDefault="005601D5" w:rsidP="005601D5">
      <w:pPr>
        <w:ind w:firstLine="709"/>
        <w:jc w:val="both"/>
        <w:rPr>
          <w:sz w:val="22"/>
          <w:szCs w:val="22"/>
        </w:rPr>
      </w:pPr>
      <w:r w:rsidRPr="00F72CDD">
        <w:rPr>
          <w:sz w:val="22"/>
          <w:szCs w:val="22"/>
        </w:rPr>
        <w:t>Технология применения химических составов предусматр</w:t>
      </w:r>
      <w:r w:rsidRPr="00F72CDD">
        <w:rPr>
          <w:sz w:val="22"/>
          <w:szCs w:val="22"/>
        </w:rPr>
        <w:t>и</w:t>
      </w:r>
      <w:r w:rsidRPr="00F72CDD">
        <w:rPr>
          <w:sz w:val="22"/>
          <w:szCs w:val="22"/>
        </w:rPr>
        <w:t>вает возможность использования порошка НРС-1(Невзрывное Ра</w:t>
      </w:r>
      <w:r w:rsidRPr="00F72CDD">
        <w:rPr>
          <w:sz w:val="22"/>
          <w:szCs w:val="22"/>
        </w:rPr>
        <w:t>з</w:t>
      </w:r>
      <w:r w:rsidRPr="00F72CDD">
        <w:rPr>
          <w:sz w:val="22"/>
          <w:szCs w:val="22"/>
        </w:rPr>
        <w:t>рушающее Средство), позволяющего выполнить демонтаж утр</w:t>
      </w:r>
      <w:r w:rsidRPr="00F72CDD">
        <w:rPr>
          <w:sz w:val="22"/>
          <w:szCs w:val="22"/>
        </w:rPr>
        <w:t>а</w:t>
      </w:r>
      <w:r w:rsidRPr="00F72CDD">
        <w:rPr>
          <w:sz w:val="22"/>
          <w:szCs w:val="22"/>
        </w:rPr>
        <w:t>тившего прочность основания здания. Принцип действия порошк</w:t>
      </w:r>
      <w:r w:rsidRPr="00F72CDD">
        <w:rPr>
          <w:sz w:val="22"/>
          <w:szCs w:val="22"/>
        </w:rPr>
        <w:t>о</w:t>
      </w:r>
      <w:r w:rsidRPr="00F72CDD">
        <w:rPr>
          <w:sz w:val="22"/>
          <w:szCs w:val="22"/>
        </w:rPr>
        <w:t>образного состава основан на значительном увеличении его в б</w:t>
      </w:r>
      <w:r w:rsidRPr="00F72CDD">
        <w:rPr>
          <w:sz w:val="22"/>
          <w:szCs w:val="22"/>
        </w:rPr>
        <w:t>е</w:t>
      </w:r>
      <w:r w:rsidRPr="00F72CDD">
        <w:rPr>
          <w:sz w:val="22"/>
          <w:szCs w:val="22"/>
        </w:rPr>
        <w:t>тонной массе. Основным действующим веществом является оксид кальция, процентное содержание которого влияет на величину да</w:t>
      </w:r>
      <w:r w:rsidRPr="00F72CDD">
        <w:rPr>
          <w:sz w:val="22"/>
          <w:szCs w:val="22"/>
        </w:rPr>
        <w:t>в</w:t>
      </w:r>
      <w:r w:rsidRPr="00F72CDD">
        <w:rPr>
          <w:sz w:val="22"/>
          <w:szCs w:val="22"/>
        </w:rPr>
        <w:lastRenderedPageBreak/>
        <w:t>ления, оказываемого суспензией на поверхность замкнутого пр</w:t>
      </w:r>
      <w:r w:rsidRPr="00F72CDD">
        <w:rPr>
          <w:sz w:val="22"/>
          <w:szCs w:val="22"/>
        </w:rPr>
        <w:t>о</w:t>
      </w:r>
      <w:r w:rsidRPr="00F72CDD">
        <w:rPr>
          <w:sz w:val="22"/>
          <w:szCs w:val="22"/>
        </w:rPr>
        <w:t>странства шпура.</w:t>
      </w:r>
    </w:p>
    <w:p w:rsidR="005601D5" w:rsidRPr="00F72CDD" w:rsidRDefault="005601D5" w:rsidP="005601D5">
      <w:pPr>
        <w:ind w:firstLine="709"/>
        <w:jc w:val="both"/>
        <w:rPr>
          <w:sz w:val="22"/>
          <w:szCs w:val="22"/>
        </w:rPr>
      </w:pPr>
      <w:r w:rsidRPr="00F72CDD">
        <w:rPr>
          <w:sz w:val="22"/>
          <w:szCs w:val="22"/>
        </w:rPr>
        <w:t>Технология использования порошка не представляет знач</w:t>
      </w:r>
      <w:r w:rsidRPr="00F72CDD">
        <w:rPr>
          <w:sz w:val="22"/>
          <w:szCs w:val="22"/>
        </w:rPr>
        <w:t>и</w:t>
      </w:r>
      <w:r w:rsidRPr="00F72CDD">
        <w:rPr>
          <w:sz w:val="22"/>
          <w:szCs w:val="22"/>
        </w:rPr>
        <w:t>тельных сложностей, реализуется при положительной температуре окружающей среды следующим образом:</w:t>
      </w:r>
    </w:p>
    <w:p w:rsidR="005601D5" w:rsidRPr="00F72CDD" w:rsidRDefault="005601D5" w:rsidP="005601D5">
      <w:pPr>
        <w:ind w:left="284" w:hanging="284"/>
        <w:jc w:val="both"/>
        <w:rPr>
          <w:spacing w:val="-4"/>
          <w:sz w:val="22"/>
          <w:szCs w:val="22"/>
        </w:rPr>
      </w:pPr>
      <w:r w:rsidRPr="00F72CDD">
        <w:rPr>
          <w:spacing w:val="-4"/>
          <w:sz w:val="22"/>
          <w:szCs w:val="22"/>
        </w:rPr>
        <w:t>1)  сверление в бетонной конструкции группы отверстий диаметром порядка 80 мм, соблюдая интервал между ними до 250 мм. При уменьшении интервала между шпурами возрастает эффективность, интенсивность рыхления массива;</w:t>
      </w:r>
    </w:p>
    <w:p w:rsidR="005601D5" w:rsidRPr="00F72CDD" w:rsidRDefault="005601D5" w:rsidP="005601D5">
      <w:pPr>
        <w:ind w:left="284" w:hanging="284"/>
        <w:jc w:val="both"/>
        <w:rPr>
          <w:sz w:val="22"/>
          <w:szCs w:val="22"/>
        </w:rPr>
      </w:pPr>
      <w:r w:rsidRPr="00F72CDD">
        <w:rPr>
          <w:sz w:val="22"/>
          <w:szCs w:val="22"/>
        </w:rPr>
        <w:t>2) подготовка суспензии в соответствии с инструкцией производ</w:t>
      </w:r>
      <w:r w:rsidRPr="00F72CDD">
        <w:rPr>
          <w:sz w:val="22"/>
          <w:szCs w:val="22"/>
        </w:rPr>
        <w:t>и</w:t>
      </w:r>
      <w:r w:rsidRPr="00F72CDD">
        <w:rPr>
          <w:sz w:val="22"/>
          <w:szCs w:val="22"/>
        </w:rPr>
        <w:t>теля, добавляя на килограмм порошка 270-300 миллилитров обычной воды;</w:t>
      </w:r>
    </w:p>
    <w:p w:rsidR="001B3036" w:rsidRPr="00F72CDD" w:rsidRDefault="001B3036" w:rsidP="00061731">
      <w:pPr>
        <w:ind w:firstLine="709"/>
        <w:jc w:val="both"/>
        <w:rPr>
          <w:sz w:val="22"/>
          <w:szCs w:val="22"/>
        </w:rPr>
      </w:pPr>
    </w:p>
    <w:p w:rsidR="00061731" w:rsidRPr="00F72CDD" w:rsidRDefault="001B3036" w:rsidP="001B3036">
      <w:pPr>
        <w:spacing w:line="360" w:lineRule="auto"/>
        <w:jc w:val="center"/>
        <w:rPr>
          <w:noProof/>
          <w:sz w:val="22"/>
          <w:szCs w:val="22"/>
        </w:rPr>
      </w:pPr>
      <w:r w:rsidRPr="00F72CDD">
        <w:rPr>
          <w:noProof/>
          <w:sz w:val="22"/>
          <w:szCs w:val="22"/>
        </w:rPr>
        <w:drawing>
          <wp:inline distT="0" distB="0" distL="0" distR="0" wp14:anchorId="5FA32856" wp14:editId="114F5173">
            <wp:extent cx="2906395" cy="1814195"/>
            <wp:effectExtent l="0" t="0" r="0" b="0"/>
            <wp:docPr id="74" name="Рисунок 74" descr="https://razrushim-beton.ru/images/slideshow/sanacia_beto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zrushim-beton.ru/images/slideshow/sanacia_betona_1.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35000"/>
                              </a14:imgEffect>
                            </a14:imgLayer>
                          </a14:imgProps>
                        </a:ext>
                        <a:ext uri="{28A0092B-C50C-407E-A947-70E740481C1C}">
                          <a14:useLocalDpi xmlns:a14="http://schemas.microsoft.com/office/drawing/2010/main" val="0"/>
                        </a:ext>
                      </a:extLst>
                    </a:blip>
                    <a:srcRect r="13414"/>
                    <a:stretch/>
                  </pic:blipFill>
                  <pic:spPr bwMode="auto">
                    <a:xfrm>
                      <a:off x="0" y="0"/>
                      <a:ext cx="2906395" cy="1814195"/>
                    </a:xfrm>
                    <a:prstGeom prst="rect">
                      <a:avLst/>
                    </a:prstGeom>
                    <a:noFill/>
                    <a:ln>
                      <a:noFill/>
                    </a:ln>
                    <a:extLst>
                      <a:ext uri="{53640926-AAD7-44D8-BBD7-CCE9431645EC}">
                        <a14:shadowObscured xmlns:a14="http://schemas.microsoft.com/office/drawing/2010/main"/>
                      </a:ext>
                    </a:extLst>
                  </pic:spPr>
                </pic:pic>
              </a:graphicData>
            </a:graphic>
          </wp:inline>
        </w:drawing>
      </w:r>
      <w:r w:rsidRPr="00F72CDD">
        <w:rPr>
          <w:noProof/>
          <w:sz w:val="22"/>
          <w:szCs w:val="22"/>
        </w:rPr>
        <w:t xml:space="preserve">       </w:t>
      </w:r>
      <w:r w:rsidRPr="00F72CDD">
        <w:rPr>
          <w:noProof/>
          <w:sz w:val="22"/>
          <w:szCs w:val="22"/>
        </w:rPr>
        <w:drawing>
          <wp:inline distT="0" distB="0" distL="0" distR="0" wp14:anchorId="2AF452F7" wp14:editId="7A1F8B51">
            <wp:extent cx="2468361" cy="1875692"/>
            <wp:effectExtent l="0" t="0" r="8255" b="0"/>
            <wp:docPr id="75" name="Рисунок 75" descr="Соляная кислота оказывает на бетон разрушительное воздействие">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ляная кислота оказывает на бетон разрушительное воздействие">
                      <a:hlinkClick r:id="rId27"/>
                    </pic:cNvPr>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473216" cy="1879381"/>
                    </a:xfrm>
                    <a:prstGeom prst="rect">
                      <a:avLst/>
                    </a:prstGeom>
                    <a:noFill/>
                    <a:ln w="9525">
                      <a:noFill/>
                      <a:miter lim="800000"/>
                      <a:headEnd/>
                      <a:tailEnd/>
                    </a:ln>
                  </pic:spPr>
                </pic:pic>
              </a:graphicData>
            </a:graphic>
          </wp:inline>
        </w:drawing>
      </w:r>
    </w:p>
    <w:p w:rsidR="00061731" w:rsidRPr="00F72CDD" w:rsidRDefault="00061731" w:rsidP="001B3036">
      <w:pPr>
        <w:jc w:val="center"/>
        <w:rPr>
          <w:color w:val="000000"/>
          <w:sz w:val="22"/>
          <w:szCs w:val="22"/>
          <w:shd w:val="clear" w:color="auto" w:fill="FFFFFF"/>
        </w:rPr>
      </w:pPr>
      <w:r w:rsidRPr="00F72CDD">
        <w:rPr>
          <w:color w:val="000000"/>
          <w:sz w:val="22"/>
          <w:szCs w:val="22"/>
          <w:shd w:val="clear" w:color="auto" w:fill="FFFFFF"/>
        </w:rPr>
        <w:t>Рис. 7</w:t>
      </w:r>
    </w:p>
    <w:p w:rsidR="00061731" w:rsidRPr="00F72CDD" w:rsidRDefault="00061731" w:rsidP="00061731">
      <w:pPr>
        <w:jc w:val="center"/>
        <w:rPr>
          <w:color w:val="000000"/>
          <w:sz w:val="22"/>
          <w:szCs w:val="22"/>
          <w:shd w:val="clear" w:color="auto" w:fill="FFFFFF"/>
        </w:rPr>
      </w:pPr>
      <w:r w:rsidRPr="00F72CDD">
        <w:rPr>
          <w:color w:val="000000"/>
          <w:sz w:val="22"/>
          <w:szCs w:val="22"/>
          <w:shd w:val="clear" w:color="auto" w:fill="FFFFFF"/>
        </w:rPr>
        <w:t>Обработка бетона соляной кислотой</w:t>
      </w:r>
    </w:p>
    <w:p w:rsidR="001B3036" w:rsidRPr="00F72CDD" w:rsidRDefault="001B3036" w:rsidP="00061731">
      <w:pPr>
        <w:ind w:firstLine="709"/>
        <w:jc w:val="both"/>
        <w:rPr>
          <w:sz w:val="22"/>
          <w:szCs w:val="22"/>
        </w:rPr>
      </w:pPr>
    </w:p>
    <w:p w:rsidR="00061731" w:rsidRPr="00F72CDD" w:rsidRDefault="001B3036" w:rsidP="001B3036">
      <w:pPr>
        <w:ind w:left="284" w:hanging="284"/>
        <w:jc w:val="both"/>
        <w:rPr>
          <w:sz w:val="22"/>
          <w:szCs w:val="22"/>
        </w:rPr>
      </w:pPr>
      <w:r w:rsidRPr="00F72CDD">
        <w:rPr>
          <w:sz w:val="22"/>
          <w:szCs w:val="22"/>
        </w:rPr>
        <w:t>3)</w:t>
      </w:r>
      <w:r w:rsidR="00061731" w:rsidRPr="00F72CDD">
        <w:rPr>
          <w:sz w:val="22"/>
          <w:szCs w:val="22"/>
        </w:rPr>
        <w:t xml:space="preserve"> после тщательного размешивания составом заполняют шпуры до краев;</w:t>
      </w:r>
    </w:p>
    <w:p w:rsidR="00061731" w:rsidRPr="00F72CDD" w:rsidRDefault="00061731" w:rsidP="001B3036">
      <w:pPr>
        <w:ind w:left="284" w:hanging="284"/>
        <w:jc w:val="both"/>
        <w:rPr>
          <w:sz w:val="22"/>
          <w:szCs w:val="22"/>
        </w:rPr>
      </w:pPr>
      <w:r w:rsidRPr="00F72CDD">
        <w:rPr>
          <w:sz w:val="22"/>
          <w:szCs w:val="22"/>
        </w:rPr>
        <w:t>4</w:t>
      </w:r>
      <w:r w:rsidR="001B3036" w:rsidRPr="00F72CDD">
        <w:rPr>
          <w:sz w:val="22"/>
          <w:szCs w:val="22"/>
        </w:rPr>
        <w:t>)</w:t>
      </w:r>
      <w:r w:rsidRPr="00F72CDD">
        <w:rPr>
          <w:sz w:val="22"/>
          <w:szCs w:val="22"/>
        </w:rPr>
        <w:t xml:space="preserve"> после застывания и кристаллизации состава, примерно через су</w:t>
      </w:r>
      <w:r w:rsidRPr="00F72CDD">
        <w:rPr>
          <w:sz w:val="22"/>
          <w:szCs w:val="22"/>
        </w:rPr>
        <w:t>т</w:t>
      </w:r>
      <w:r w:rsidRPr="00F72CDD">
        <w:rPr>
          <w:sz w:val="22"/>
          <w:szCs w:val="22"/>
        </w:rPr>
        <w:t>ки, можно приступать к извлечению растрескавшегося массива.</w:t>
      </w:r>
    </w:p>
    <w:p w:rsidR="00061731" w:rsidRPr="00F72CDD" w:rsidRDefault="00061731" w:rsidP="00061731">
      <w:pPr>
        <w:ind w:firstLine="709"/>
        <w:jc w:val="both"/>
        <w:rPr>
          <w:sz w:val="22"/>
          <w:szCs w:val="22"/>
        </w:rPr>
      </w:pPr>
      <w:r w:rsidRPr="00F72CDD">
        <w:rPr>
          <w:sz w:val="22"/>
          <w:szCs w:val="22"/>
        </w:rPr>
        <w:t>Применение состава безопасно для окружающих, так как он не горит, не взрывается при выполнении работ. Кроме этого, д</w:t>
      </w:r>
      <w:r w:rsidRPr="00F72CDD">
        <w:rPr>
          <w:sz w:val="22"/>
          <w:szCs w:val="22"/>
        </w:rPr>
        <w:t>о</w:t>
      </w:r>
      <w:r w:rsidRPr="00F72CDD">
        <w:rPr>
          <w:sz w:val="22"/>
          <w:szCs w:val="22"/>
        </w:rPr>
        <w:t>стоинствами реагента является отсутствие разлетающихся оско</w:t>
      </w:r>
      <w:r w:rsidRPr="00F72CDD">
        <w:rPr>
          <w:sz w:val="22"/>
          <w:szCs w:val="22"/>
        </w:rPr>
        <w:t>л</w:t>
      </w:r>
      <w:r w:rsidRPr="00F72CDD">
        <w:rPr>
          <w:sz w:val="22"/>
          <w:szCs w:val="22"/>
        </w:rPr>
        <w:t>ков, шума и вибрации при выполнении работ, высокая степень ра</w:t>
      </w:r>
      <w:r w:rsidRPr="00F72CDD">
        <w:rPr>
          <w:sz w:val="22"/>
          <w:szCs w:val="22"/>
        </w:rPr>
        <w:t>з</w:t>
      </w:r>
      <w:r w:rsidRPr="00F72CDD">
        <w:rPr>
          <w:sz w:val="22"/>
          <w:szCs w:val="22"/>
        </w:rPr>
        <w:t>рушения при силе давления более 50 Мпа,  отсутствие необходим</w:t>
      </w:r>
      <w:r w:rsidRPr="00F72CDD">
        <w:rPr>
          <w:sz w:val="22"/>
          <w:szCs w:val="22"/>
        </w:rPr>
        <w:t>о</w:t>
      </w:r>
      <w:r w:rsidRPr="00F72CDD">
        <w:rPr>
          <w:sz w:val="22"/>
          <w:szCs w:val="22"/>
        </w:rPr>
        <w:t>сти в применении электрической энергии или сжатого воздуха. Н</w:t>
      </w:r>
      <w:r w:rsidRPr="00F72CDD">
        <w:rPr>
          <w:sz w:val="22"/>
          <w:szCs w:val="22"/>
        </w:rPr>
        <w:t>е</w:t>
      </w:r>
      <w:r w:rsidRPr="00F72CDD">
        <w:rPr>
          <w:sz w:val="22"/>
          <w:szCs w:val="22"/>
        </w:rPr>
        <w:t>достатком способа является высокая стоимость реагента и длител</w:t>
      </w:r>
      <w:r w:rsidRPr="00F72CDD">
        <w:rPr>
          <w:sz w:val="22"/>
          <w:szCs w:val="22"/>
        </w:rPr>
        <w:t>ь</w:t>
      </w:r>
      <w:r w:rsidRPr="00F72CDD">
        <w:rPr>
          <w:sz w:val="22"/>
          <w:szCs w:val="22"/>
        </w:rPr>
        <w:t>ность процесса (примерно одни сутки).</w:t>
      </w:r>
    </w:p>
    <w:p w:rsidR="00061731" w:rsidRPr="00F72CDD" w:rsidRDefault="00061731" w:rsidP="00061731">
      <w:pPr>
        <w:jc w:val="both"/>
        <w:rPr>
          <w:b/>
          <w:sz w:val="22"/>
          <w:szCs w:val="22"/>
        </w:rPr>
      </w:pPr>
    </w:p>
    <w:p w:rsidR="00061731" w:rsidRPr="00F72CDD" w:rsidRDefault="00061731" w:rsidP="001B3036">
      <w:pPr>
        <w:ind w:firstLine="709"/>
        <w:jc w:val="both"/>
        <w:rPr>
          <w:b/>
          <w:sz w:val="22"/>
          <w:szCs w:val="22"/>
        </w:rPr>
      </w:pPr>
      <w:r w:rsidRPr="00F72CDD">
        <w:rPr>
          <w:b/>
          <w:sz w:val="22"/>
          <w:szCs w:val="22"/>
        </w:rPr>
        <w:t>Выводы</w:t>
      </w:r>
      <w:r w:rsidR="001B3036" w:rsidRPr="00F72CDD">
        <w:rPr>
          <w:b/>
          <w:sz w:val="22"/>
          <w:szCs w:val="22"/>
        </w:rPr>
        <w:t>.</w:t>
      </w:r>
    </w:p>
    <w:p w:rsidR="00061731" w:rsidRPr="00F72CDD" w:rsidRDefault="00061731" w:rsidP="00061731">
      <w:pPr>
        <w:ind w:firstLine="709"/>
        <w:jc w:val="both"/>
        <w:rPr>
          <w:sz w:val="22"/>
          <w:szCs w:val="22"/>
        </w:rPr>
      </w:pPr>
      <w:r w:rsidRPr="00F72CDD">
        <w:rPr>
          <w:sz w:val="22"/>
          <w:szCs w:val="22"/>
        </w:rPr>
        <w:t>Вышеописанные методы разрушения в разной степени э</w:t>
      </w:r>
      <w:r w:rsidRPr="00F72CDD">
        <w:rPr>
          <w:sz w:val="22"/>
          <w:szCs w:val="22"/>
        </w:rPr>
        <w:t>ф</w:t>
      </w:r>
      <w:r w:rsidRPr="00F72CDD">
        <w:rPr>
          <w:sz w:val="22"/>
          <w:szCs w:val="22"/>
        </w:rPr>
        <w:t>фективны. С помощью указанных средств можно  ликвидировать (разрушить и удалить) старые изделия из бетона и железобетона, но следует признать довольно низкую практическую эффективность описанных методов, что предопределяет необходимость их сове</w:t>
      </w:r>
      <w:r w:rsidRPr="00F72CDD">
        <w:rPr>
          <w:sz w:val="22"/>
          <w:szCs w:val="22"/>
        </w:rPr>
        <w:t>р</w:t>
      </w:r>
      <w:r w:rsidRPr="00F72CDD">
        <w:rPr>
          <w:sz w:val="22"/>
          <w:szCs w:val="22"/>
        </w:rPr>
        <w:t>шенствования, поэтому в лаборатории НИЛ РИТ  В</w:t>
      </w:r>
      <w:proofErr w:type="gramStart"/>
      <w:r w:rsidRPr="00F72CDD">
        <w:rPr>
          <w:sz w:val="22"/>
          <w:szCs w:val="22"/>
        </w:rPr>
        <w:t>И(</w:t>
      </w:r>
      <w:proofErr w:type="gramEnd"/>
      <w:r w:rsidRPr="00F72CDD">
        <w:rPr>
          <w:sz w:val="22"/>
          <w:szCs w:val="22"/>
        </w:rPr>
        <w:t xml:space="preserve">ЖДВ и ВОСО) продолжаются работы по разработке и совершенствованию методик разрушения бетона на базе наиболее перспективных, по нашему мнению, направлений: электрогидравлического эффекта </w:t>
      </w:r>
      <w:proofErr w:type="spellStart"/>
      <w:r w:rsidRPr="00F72CDD">
        <w:rPr>
          <w:sz w:val="22"/>
          <w:szCs w:val="22"/>
        </w:rPr>
        <w:t>Юткина</w:t>
      </w:r>
      <w:proofErr w:type="spellEnd"/>
      <w:r w:rsidRPr="00F72CDD">
        <w:rPr>
          <w:sz w:val="22"/>
          <w:szCs w:val="22"/>
        </w:rPr>
        <w:t xml:space="preserve"> и электроискрового эффекта.</w:t>
      </w:r>
    </w:p>
    <w:p w:rsidR="00061731" w:rsidRPr="00F72CDD" w:rsidRDefault="00061731" w:rsidP="00061731">
      <w:pPr>
        <w:ind w:firstLine="709"/>
        <w:jc w:val="both"/>
        <w:rPr>
          <w:noProof/>
          <w:color w:val="FF0000"/>
          <w:sz w:val="22"/>
          <w:szCs w:val="22"/>
        </w:rPr>
      </w:pPr>
      <w:r w:rsidRPr="00F72CDD">
        <w:rPr>
          <w:noProof/>
          <w:color w:val="FF0000"/>
          <w:sz w:val="22"/>
          <w:szCs w:val="22"/>
        </w:rPr>
        <w:t xml:space="preserve">  </w:t>
      </w:r>
    </w:p>
    <w:p w:rsidR="00226D24" w:rsidRPr="00F72CDD" w:rsidRDefault="00226D24" w:rsidP="00226D24">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1B3036" w:rsidRPr="00F72CDD" w:rsidRDefault="001B3036" w:rsidP="00061731">
      <w:pPr>
        <w:ind w:firstLine="709"/>
        <w:jc w:val="center"/>
        <w:rPr>
          <w:b/>
          <w:noProof/>
          <w:sz w:val="22"/>
          <w:szCs w:val="22"/>
        </w:rPr>
      </w:pPr>
    </w:p>
    <w:p w:rsidR="00061731" w:rsidRPr="00F72CDD" w:rsidRDefault="00061731" w:rsidP="001B3036">
      <w:pPr>
        <w:pStyle w:val="af3"/>
        <w:numPr>
          <w:ilvl w:val="0"/>
          <w:numId w:val="42"/>
        </w:numPr>
        <w:ind w:left="426"/>
        <w:contextualSpacing/>
        <w:jc w:val="both"/>
        <w:rPr>
          <w:sz w:val="22"/>
          <w:szCs w:val="22"/>
        </w:rPr>
      </w:pPr>
      <w:proofErr w:type="spellStart"/>
      <w:r w:rsidRPr="00F72CDD">
        <w:rPr>
          <w:sz w:val="22"/>
          <w:szCs w:val="22"/>
        </w:rPr>
        <w:t>Хмара</w:t>
      </w:r>
      <w:proofErr w:type="spellEnd"/>
      <w:r w:rsidRPr="00F72CDD">
        <w:rPr>
          <w:sz w:val="22"/>
          <w:szCs w:val="22"/>
        </w:rPr>
        <w:t xml:space="preserve"> Л.А., Шипилов А.С., </w:t>
      </w:r>
      <w:proofErr w:type="spellStart"/>
      <w:r w:rsidRPr="00F72CDD">
        <w:rPr>
          <w:sz w:val="22"/>
          <w:szCs w:val="22"/>
        </w:rPr>
        <w:t>Штепа</w:t>
      </w:r>
      <w:proofErr w:type="spellEnd"/>
      <w:r w:rsidRPr="00F72CDD">
        <w:rPr>
          <w:sz w:val="22"/>
          <w:szCs w:val="22"/>
        </w:rPr>
        <w:t xml:space="preserve"> В.П. О проблемах разруш</w:t>
      </w:r>
      <w:r w:rsidRPr="00F72CDD">
        <w:rPr>
          <w:sz w:val="22"/>
          <w:szCs w:val="22"/>
        </w:rPr>
        <w:t>е</w:t>
      </w:r>
      <w:r w:rsidRPr="00F72CDD">
        <w:rPr>
          <w:sz w:val="22"/>
          <w:szCs w:val="22"/>
        </w:rPr>
        <w:t>ния некондиционных бетонных и железобетонных изд</w:t>
      </w:r>
      <w:r w:rsidR="00B1761B" w:rsidRPr="00F72CDD">
        <w:rPr>
          <w:sz w:val="22"/>
          <w:szCs w:val="22"/>
        </w:rPr>
        <w:t>елий. //Механи</w:t>
      </w:r>
      <w:r w:rsidRPr="00F72CDD">
        <w:rPr>
          <w:sz w:val="22"/>
          <w:szCs w:val="22"/>
        </w:rPr>
        <w:t>зация строительства 1992, №3, с. 9-11.</w:t>
      </w:r>
    </w:p>
    <w:p w:rsidR="00061731" w:rsidRPr="00F72CDD" w:rsidRDefault="00061731" w:rsidP="001B3036">
      <w:pPr>
        <w:pStyle w:val="af3"/>
        <w:numPr>
          <w:ilvl w:val="0"/>
          <w:numId w:val="42"/>
        </w:numPr>
        <w:ind w:left="426"/>
        <w:contextualSpacing/>
        <w:jc w:val="both"/>
        <w:rPr>
          <w:sz w:val="22"/>
          <w:szCs w:val="22"/>
        </w:rPr>
      </w:pPr>
      <w:proofErr w:type="spellStart"/>
      <w:r w:rsidRPr="00F72CDD">
        <w:rPr>
          <w:sz w:val="22"/>
          <w:szCs w:val="22"/>
        </w:rPr>
        <w:t>Сайфиддинов</w:t>
      </w:r>
      <w:proofErr w:type="spellEnd"/>
      <w:r w:rsidRPr="00F72CDD">
        <w:rPr>
          <w:sz w:val="22"/>
          <w:szCs w:val="22"/>
        </w:rPr>
        <w:t xml:space="preserve"> Ж.Ж., Фурманов Д.В. Методы разрушения и утилизации железобетонных конструкций </w:t>
      </w:r>
      <w:r w:rsidR="00B1761B" w:rsidRPr="00F72CDD">
        <w:rPr>
          <w:sz w:val="22"/>
          <w:szCs w:val="22"/>
        </w:rPr>
        <w:t>// Модернизация и научные иссле</w:t>
      </w:r>
      <w:r w:rsidRPr="00F72CDD">
        <w:rPr>
          <w:sz w:val="22"/>
          <w:szCs w:val="22"/>
        </w:rPr>
        <w:t>дования в транспортном комплексе. 2014. №1, с.514-516.</w:t>
      </w:r>
    </w:p>
    <w:p w:rsidR="00061731" w:rsidRPr="00F72CDD" w:rsidRDefault="00061731">
      <w:pPr>
        <w:rPr>
          <w:sz w:val="22"/>
          <w:szCs w:val="22"/>
          <w:highlight w:val="yellow"/>
        </w:rPr>
      </w:pPr>
    </w:p>
    <w:p w:rsidR="00061731" w:rsidRPr="00F72CDD" w:rsidRDefault="00061731">
      <w:pPr>
        <w:rPr>
          <w:b/>
          <w:sz w:val="22"/>
          <w:szCs w:val="22"/>
          <w:highlight w:val="yellow"/>
        </w:rPr>
      </w:pPr>
      <w:r w:rsidRPr="00F72CDD">
        <w:rPr>
          <w:b/>
          <w:sz w:val="22"/>
          <w:szCs w:val="22"/>
          <w:highlight w:val="yellow"/>
        </w:rPr>
        <w:br w:type="page"/>
      </w:r>
    </w:p>
    <w:p w:rsidR="00A42899" w:rsidRPr="00F72CDD" w:rsidRDefault="00A42899" w:rsidP="00A42899">
      <w:pPr>
        <w:pStyle w:val="1"/>
        <w:jc w:val="both"/>
        <w:rPr>
          <w:rFonts w:ascii="opensans" w:hAnsi="opensans"/>
          <w:caps/>
          <w:color w:val="000000"/>
          <w:sz w:val="22"/>
          <w:szCs w:val="22"/>
          <w:shd w:val="clear" w:color="auto" w:fill="FFFFFF"/>
        </w:rPr>
      </w:pPr>
      <w:r w:rsidRPr="00F72CDD">
        <w:rPr>
          <w:b w:val="0"/>
          <w:sz w:val="22"/>
          <w:szCs w:val="22"/>
        </w:rPr>
        <w:lastRenderedPageBreak/>
        <w:t>УДК</w:t>
      </w:r>
      <w:r w:rsidRPr="00F72CDD">
        <w:rPr>
          <w:sz w:val="22"/>
          <w:szCs w:val="22"/>
        </w:rPr>
        <w:t xml:space="preserve"> </w:t>
      </w:r>
      <w:r w:rsidRPr="00F72CDD">
        <w:rPr>
          <w:b w:val="0"/>
          <w:sz w:val="22"/>
          <w:szCs w:val="22"/>
        </w:rPr>
        <w:t>629.016</w:t>
      </w:r>
    </w:p>
    <w:p w:rsidR="00A42899" w:rsidRPr="00F72CDD" w:rsidRDefault="00A42899" w:rsidP="00A42899">
      <w:pPr>
        <w:pStyle w:val="1"/>
        <w:rPr>
          <w:rFonts w:ascii="opensans" w:hAnsi="opensans"/>
          <w:caps/>
          <w:color w:val="000000"/>
          <w:sz w:val="22"/>
          <w:szCs w:val="22"/>
          <w:shd w:val="clear" w:color="auto" w:fill="FFFFFF"/>
        </w:rPr>
      </w:pPr>
    </w:p>
    <w:p w:rsidR="003E1239" w:rsidRPr="00F72CDD" w:rsidRDefault="003E1239" w:rsidP="003E1239">
      <w:pPr>
        <w:jc w:val="center"/>
        <w:rPr>
          <w:b/>
          <w:bCs/>
          <w:sz w:val="22"/>
          <w:szCs w:val="22"/>
        </w:rPr>
      </w:pPr>
      <w:bookmarkStart w:id="0" w:name="_Hlk44228876"/>
      <w:r w:rsidRPr="00F72CDD">
        <w:rPr>
          <w:b/>
          <w:bCs/>
          <w:sz w:val="22"/>
          <w:szCs w:val="22"/>
        </w:rPr>
        <w:t>ОЦЕНКА НАДЕЖНОСТИ ТЕХНИКИ ЖДВ НА ЭТАПАХ  ЖИЗНЕННОГО ЦИКЛА</w:t>
      </w:r>
    </w:p>
    <w:p w:rsidR="003E1239" w:rsidRPr="00F72CDD" w:rsidRDefault="003E1239" w:rsidP="003E1239">
      <w:pPr>
        <w:rPr>
          <w:sz w:val="22"/>
          <w:szCs w:val="22"/>
        </w:rPr>
      </w:pPr>
    </w:p>
    <w:p w:rsidR="005F0046" w:rsidRDefault="003E1239" w:rsidP="003E1239">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Н.Н. </w:t>
      </w:r>
      <w:proofErr w:type="spellStart"/>
      <w:r w:rsidRPr="00F72CDD">
        <w:rPr>
          <w:i/>
          <w:sz w:val="22"/>
          <w:szCs w:val="22"/>
        </w:rPr>
        <w:t>Случанинов</w:t>
      </w:r>
      <w:proofErr w:type="spellEnd"/>
      <w:r w:rsidRPr="00F72CDD">
        <w:rPr>
          <w:i/>
          <w:sz w:val="22"/>
          <w:szCs w:val="22"/>
          <w:vertAlign w:val="superscript"/>
        </w:rPr>
        <w:t>*</w:t>
      </w:r>
      <w:r w:rsidRPr="00F72CDD">
        <w:rPr>
          <w:i/>
          <w:sz w:val="22"/>
          <w:szCs w:val="22"/>
        </w:rPr>
        <w:t xml:space="preserve">,  </w:t>
      </w:r>
    </w:p>
    <w:p w:rsidR="003E1239" w:rsidRPr="00F72CDD" w:rsidRDefault="003E1239" w:rsidP="003E1239">
      <w:pPr>
        <w:jc w:val="center"/>
        <w:rPr>
          <w:i/>
          <w:sz w:val="22"/>
          <w:szCs w:val="22"/>
        </w:rPr>
      </w:pPr>
      <w:r w:rsidRPr="00F72CDD">
        <w:rPr>
          <w:i/>
          <w:sz w:val="22"/>
          <w:szCs w:val="22"/>
        </w:rPr>
        <w:t>канд. военных наук И.В. Федоров</w:t>
      </w:r>
      <w:r w:rsidRPr="00F72CDD">
        <w:rPr>
          <w:i/>
          <w:sz w:val="22"/>
          <w:szCs w:val="22"/>
          <w:vertAlign w:val="superscript"/>
        </w:rPr>
        <w:t>*</w:t>
      </w:r>
      <w:r w:rsidRPr="00F72CDD">
        <w:rPr>
          <w:i/>
          <w:sz w:val="22"/>
          <w:szCs w:val="22"/>
        </w:rPr>
        <w:t xml:space="preserve">, С.А. </w:t>
      </w:r>
      <w:proofErr w:type="spellStart"/>
      <w:r w:rsidRPr="00F72CDD">
        <w:rPr>
          <w:i/>
          <w:sz w:val="22"/>
          <w:szCs w:val="22"/>
        </w:rPr>
        <w:t>Жилкин</w:t>
      </w:r>
      <w:proofErr w:type="spellEnd"/>
      <w:r w:rsidRPr="00F72CDD">
        <w:rPr>
          <w:i/>
          <w:sz w:val="22"/>
          <w:szCs w:val="22"/>
          <w:vertAlign w:val="superscript"/>
        </w:rPr>
        <w:t>*</w:t>
      </w:r>
      <w:r w:rsidRPr="00F72CDD">
        <w:rPr>
          <w:i/>
          <w:sz w:val="22"/>
          <w:szCs w:val="22"/>
        </w:rPr>
        <w:t xml:space="preserve">, </w:t>
      </w:r>
    </w:p>
    <w:p w:rsidR="003E1239" w:rsidRPr="00F72CDD" w:rsidRDefault="003E1239" w:rsidP="003E1239">
      <w:pPr>
        <w:jc w:val="center"/>
        <w:rPr>
          <w:i/>
          <w:sz w:val="22"/>
          <w:szCs w:val="22"/>
          <w:vertAlign w:val="superscript"/>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С.А. </w:t>
      </w:r>
      <w:proofErr w:type="spellStart"/>
      <w:r w:rsidRPr="00F72CDD">
        <w:rPr>
          <w:i/>
          <w:sz w:val="22"/>
          <w:szCs w:val="22"/>
        </w:rPr>
        <w:t>Скоморовский</w:t>
      </w:r>
      <w:proofErr w:type="spellEnd"/>
      <w:r w:rsidRPr="00F72CDD">
        <w:rPr>
          <w:i/>
          <w:sz w:val="22"/>
          <w:szCs w:val="22"/>
          <w:vertAlign w:val="superscript"/>
        </w:rPr>
        <w:t>**</w:t>
      </w:r>
    </w:p>
    <w:p w:rsidR="003E1239" w:rsidRPr="00F72CDD" w:rsidRDefault="003E1239" w:rsidP="003E1239">
      <w:pPr>
        <w:ind w:right="-426"/>
        <w:jc w:val="center"/>
        <w:rPr>
          <w:i/>
          <w:sz w:val="22"/>
          <w:szCs w:val="22"/>
        </w:rPr>
      </w:pPr>
    </w:p>
    <w:p w:rsidR="000F7FA6" w:rsidRPr="00F72CDD" w:rsidRDefault="000F7FA6" w:rsidP="000F7FA6">
      <w:pPr>
        <w:jc w:val="center"/>
        <w:rPr>
          <w:i/>
          <w:sz w:val="22"/>
          <w:szCs w:val="22"/>
        </w:rPr>
      </w:pPr>
      <w:r w:rsidRPr="00F72CDD">
        <w:rPr>
          <w:i/>
          <w:sz w:val="22"/>
          <w:szCs w:val="22"/>
          <w:lang w:val="en-US"/>
        </w:rPr>
        <w:t>N</w:t>
      </w:r>
      <w:r w:rsidRPr="00F72CDD">
        <w:rPr>
          <w:i/>
          <w:sz w:val="22"/>
          <w:szCs w:val="22"/>
        </w:rPr>
        <w:t>.</w:t>
      </w:r>
      <w:r w:rsidRPr="00F72CDD">
        <w:rPr>
          <w:i/>
          <w:sz w:val="22"/>
          <w:szCs w:val="22"/>
          <w:lang w:val="en-US"/>
        </w:rPr>
        <w:t>N</w:t>
      </w:r>
      <w:r w:rsidRPr="00F72CDD">
        <w:rPr>
          <w:i/>
          <w:sz w:val="22"/>
          <w:szCs w:val="22"/>
        </w:rPr>
        <w:t xml:space="preserve">. </w:t>
      </w:r>
      <w:proofErr w:type="spellStart"/>
      <w:r w:rsidRPr="00F72CDD">
        <w:rPr>
          <w:i/>
          <w:sz w:val="22"/>
          <w:szCs w:val="22"/>
          <w:lang w:val="en-US"/>
        </w:rPr>
        <w:t>Sluchaninov</w:t>
      </w:r>
      <w:proofErr w:type="spellEnd"/>
      <w:r w:rsidRPr="00F72CDD">
        <w:rPr>
          <w:i/>
          <w:sz w:val="22"/>
          <w:szCs w:val="22"/>
          <w:vertAlign w:val="superscript"/>
        </w:rPr>
        <w:t>*</w:t>
      </w:r>
      <w:r w:rsidRPr="00F72CDD">
        <w:rPr>
          <w:i/>
          <w:sz w:val="22"/>
          <w:szCs w:val="22"/>
        </w:rPr>
        <w:t xml:space="preserve">, </w:t>
      </w:r>
      <w:r w:rsidRPr="00F72CDD">
        <w:rPr>
          <w:i/>
          <w:sz w:val="22"/>
          <w:szCs w:val="22"/>
          <w:lang w:val="en-US"/>
        </w:rPr>
        <w:t>I</w:t>
      </w:r>
      <w:r w:rsidRPr="00F72CDD">
        <w:rPr>
          <w:i/>
          <w:sz w:val="22"/>
          <w:szCs w:val="22"/>
        </w:rPr>
        <w:t>.</w:t>
      </w:r>
      <w:r w:rsidRPr="00F72CDD">
        <w:rPr>
          <w:i/>
          <w:sz w:val="22"/>
          <w:szCs w:val="22"/>
          <w:lang w:val="en-US"/>
        </w:rPr>
        <w:t>V</w:t>
      </w:r>
      <w:r w:rsidRPr="00F72CDD">
        <w:rPr>
          <w:i/>
          <w:sz w:val="22"/>
          <w:szCs w:val="22"/>
        </w:rPr>
        <w:t xml:space="preserve">. </w:t>
      </w:r>
      <w:proofErr w:type="spellStart"/>
      <w:r w:rsidRPr="00F72CDD">
        <w:rPr>
          <w:i/>
          <w:sz w:val="22"/>
          <w:szCs w:val="22"/>
          <w:lang w:val="en-US"/>
        </w:rPr>
        <w:t>Fedorov</w:t>
      </w:r>
      <w:proofErr w:type="spellEnd"/>
      <w:r w:rsidRPr="00F72CDD">
        <w:rPr>
          <w:i/>
          <w:sz w:val="22"/>
          <w:szCs w:val="22"/>
          <w:vertAlign w:val="superscript"/>
        </w:rPr>
        <w:t>*</w:t>
      </w:r>
      <w:r w:rsidRPr="00F72CDD">
        <w:rPr>
          <w:i/>
          <w:sz w:val="22"/>
          <w:szCs w:val="22"/>
        </w:rPr>
        <w:t xml:space="preserve">, </w:t>
      </w:r>
      <w:r w:rsidRPr="00F72CDD">
        <w:rPr>
          <w:i/>
          <w:sz w:val="22"/>
          <w:szCs w:val="22"/>
          <w:lang w:val="en-US"/>
        </w:rPr>
        <w:t>S</w:t>
      </w:r>
      <w:r w:rsidRPr="00F72CDD">
        <w:rPr>
          <w:i/>
          <w:sz w:val="22"/>
          <w:szCs w:val="22"/>
        </w:rPr>
        <w:t>.</w:t>
      </w:r>
      <w:r w:rsidRPr="00F72CDD">
        <w:rPr>
          <w:i/>
          <w:sz w:val="22"/>
          <w:szCs w:val="22"/>
          <w:lang w:val="en-US"/>
        </w:rPr>
        <w:t>A</w:t>
      </w:r>
      <w:r w:rsidRPr="00F72CDD">
        <w:rPr>
          <w:i/>
          <w:sz w:val="22"/>
          <w:szCs w:val="22"/>
        </w:rPr>
        <w:t xml:space="preserve">. </w:t>
      </w:r>
      <w:proofErr w:type="spellStart"/>
      <w:r w:rsidRPr="00F72CDD">
        <w:rPr>
          <w:i/>
          <w:sz w:val="22"/>
          <w:szCs w:val="22"/>
          <w:lang w:val="en-US"/>
        </w:rPr>
        <w:t>Zhilkin</w:t>
      </w:r>
      <w:proofErr w:type="spellEnd"/>
      <w:r w:rsidRPr="00F72CDD">
        <w:rPr>
          <w:i/>
          <w:sz w:val="22"/>
          <w:szCs w:val="22"/>
          <w:vertAlign w:val="superscript"/>
        </w:rPr>
        <w:t>*</w:t>
      </w:r>
      <w:r w:rsidRPr="00F72CDD">
        <w:rPr>
          <w:i/>
          <w:sz w:val="22"/>
          <w:szCs w:val="22"/>
        </w:rPr>
        <w:t xml:space="preserve">, </w:t>
      </w:r>
      <w:r w:rsidRPr="00F72CDD">
        <w:rPr>
          <w:i/>
          <w:sz w:val="22"/>
          <w:szCs w:val="22"/>
          <w:lang w:val="en-US"/>
        </w:rPr>
        <w:t>S</w:t>
      </w:r>
      <w:r w:rsidRPr="00F72CDD">
        <w:rPr>
          <w:i/>
          <w:sz w:val="22"/>
          <w:szCs w:val="22"/>
        </w:rPr>
        <w:t>.</w:t>
      </w:r>
      <w:r w:rsidRPr="00F72CDD">
        <w:rPr>
          <w:i/>
          <w:sz w:val="22"/>
          <w:szCs w:val="22"/>
          <w:lang w:val="en-US"/>
        </w:rPr>
        <w:t>A</w:t>
      </w:r>
      <w:r w:rsidRPr="00F72CDD">
        <w:rPr>
          <w:i/>
          <w:sz w:val="22"/>
          <w:szCs w:val="22"/>
        </w:rPr>
        <w:t xml:space="preserve">. </w:t>
      </w:r>
      <w:proofErr w:type="spellStart"/>
      <w:r w:rsidRPr="00F72CDD">
        <w:rPr>
          <w:i/>
          <w:sz w:val="22"/>
          <w:szCs w:val="22"/>
          <w:lang w:val="en-US"/>
        </w:rPr>
        <w:t>Skomorovsky</w:t>
      </w:r>
      <w:proofErr w:type="spellEnd"/>
      <w:r w:rsidRPr="00F72CDD">
        <w:rPr>
          <w:i/>
          <w:sz w:val="22"/>
          <w:szCs w:val="22"/>
          <w:vertAlign w:val="superscript"/>
        </w:rPr>
        <w:t>**</w:t>
      </w:r>
    </w:p>
    <w:p w:rsidR="000F7FA6" w:rsidRPr="00F72CDD" w:rsidRDefault="000F7FA6" w:rsidP="000F7FA6">
      <w:pPr>
        <w:ind w:right="-426"/>
        <w:jc w:val="center"/>
        <w:rPr>
          <w:i/>
          <w:sz w:val="22"/>
          <w:szCs w:val="22"/>
        </w:rPr>
      </w:pPr>
    </w:p>
    <w:p w:rsidR="005F0046" w:rsidRDefault="003E1239" w:rsidP="003E1239">
      <w:pPr>
        <w:jc w:val="center"/>
        <w:rPr>
          <w:i/>
          <w:sz w:val="22"/>
          <w:szCs w:val="22"/>
        </w:rPr>
      </w:pPr>
      <w:proofErr w:type="gramStart"/>
      <w:r w:rsidRPr="00F72CDD">
        <w:rPr>
          <w:i/>
          <w:sz w:val="22"/>
          <w:szCs w:val="22"/>
          <w:vertAlign w:val="superscript"/>
        </w:rPr>
        <w:t>*</w:t>
      </w:r>
      <w:r w:rsidRPr="00F72CDD">
        <w:rPr>
          <w:i/>
          <w:sz w:val="22"/>
          <w:szCs w:val="22"/>
        </w:rPr>
        <w:t xml:space="preserve">Военный институт (Железнодорожных войск и военных </w:t>
      </w:r>
      <w:proofErr w:type="gramEnd"/>
    </w:p>
    <w:p w:rsidR="005F0046" w:rsidRDefault="003E1239" w:rsidP="003E1239">
      <w:pPr>
        <w:jc w:val="center"/>
        <w:rPr>
          <w:i/>
          <w:sz w:val="22"/>
          <w:szCs w:val="22"/>
        </w:rPr>
      </w:pPr>
      <w:r w:rsidRPr="00F72CDD">
        <w:rPr>
          <w:i/>
          <w:sz w:val="22"/>
          <w:szCs w:val="22"/>
        </w:rPr>
        <w:t>сообщений)</w:t>
      </w:r>
      <w:r w:rsidR="005F0046">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3E1239" w:rsidRPr="00F72CDD" w:rsidRDefault="003E1239" w:rsidP="003E1239">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5F0046" w:rsidRDefault="003E1239" w:rsidP="003E1239">
      <w:pPr>
        <w:jc w:val="center"/>
        <w:rPr>
          <w:i/>
          <w:sz w:val="22"/>
          <w:szCs w:val="22"/>
        </w:rPr>
      </w:pPr>
      <w:r w:rsidRPr="00F72CDD">
        <w:rPr>
          <w:i/>
          <w:sz w:val="22"/>
          <w:szCs w:val="22"/>
          <w:vertAlign w:val="superscript"/>
        </w:rPr>
        <w:t>**</w:t>
      </w:r>
      <w:r w:rsidR="0099265E" w:rsidRPr="00F72CDD">
        <w:rPr>
          <w:i/>
          <w:sz w:val="22"/>
          <w:szCs w:val="22"/>
        </w:rPr>
        <w:t xml:space="preserve">Санкт-Петербургский государственный морской </w:t>
      </w:r>
    </w:p>
    <w:p w:rsidR="0099265E" w:rsidRPr="00F72CDD" w:rsidRDefault="0099265E" w:rsidP="003E1239">
      <w:pPr>
        <w:jc w:val="center"/>
        <w:rPr>
          <w:i/>
          <w:sz w:val="22"/>
          <w:szCs w:val="22"/>
        </w:rPr>
      </w:pPr>
      <w:r w:rsidRPr="00F72CDD">
        <w:rPr>
          <w:i/>
          <w:sz w:val="22"/>
          <w:szCs w:val="22"/>
        </w:rPr>
        <w:t>технический университет</w:t>
      </w:r>
    </w:p>
    <w:p w:rsidR="0099265E" w:rsidRPr="00F72CDD" w:rsidRDefault="0099265E" w:rsidP="0099265E">
      <w:pPr>
        <w:jc w:val="right"/>
        <w:rPr>
          <w:sz w:val="22"/>
          <w:szCs w:val="22"/>
        </w:rPr>
      </w:pPr>
    </w:p>
    <w:p w:rsidR="0099265E" w:rsidRPr="00F72CDD" w:rsidRDefault="0099265E" w:rsidP="0099265E">
      <w:pPr>
        <w:jc w:val="both"/>
        <w:rPr>
          <w:sz w:val="22"/>
          <w:szCs w:val="22"/>
        </w:rPr>
      </w:pPr>
      <w:r w:rsidRPr="00F72CDD">
        <w:rPr>
          <w:sz w:val="22"/>
          <w:szCs w:val="22"/>
        </w:rPr>
        <w:t>В докладе показаны пути обеспечения надежности техники ЖДВ на всех этапах её жизненного цикла, в том числе и на этапе  эксплу</w:t>
      </w:r>
      <w:r w:rsidRPr="00F72CDD">
        <w:rPr>
          <w:sz w:val="22"/>
          <w:szCs w:val="22"/>
        </w:rPr>
        <w:t>а</w:t>
      </w:r>
      <w:r w:rsidRPr="00F72CDD">
        <w:rPr>
          <w:sz w:val="22"/>
          <w:szCs w:val="22"/>
        </w:rPr>
        <w:t>тации. Приведены основные показатели работоспособности восст</w:t>
      </w:r>
      <w:r w:rsidRPr="00F72CDD">
        <w:rPr>
          <w:sz w:val="22"/>
          <w:szCs w:val="22"/>
        </w:rPr>
        <w:t>а</w:t>
      </w:r>
      <w:r w:rsidRPr="00F72CDD">
        <w:rPr>
          <w:sz w:val="22"/>
          <w:szCs w:val="22"/>
        </w:rPr>
        <w:t>навливаемых систем. Дан анализ стратегий технического обслуж</w:t>
      </w:r>
      <w:r w:rsidRPr="00F72CDD">
        <w:rPr>
          <w:sz w:val="22"/>
          <w:szCs w:val="22"/>
        </w:rPr>
        <w:t>и</w:t>
      </w:r>
      <w:r w:rsidRPr="00F72CDD">
        <w:rPr>
          <w:sz w:val="22"/>
          <w:szCs w:val="22"/>
        </w:rPr>
        <w:t>вания техники ЖДВ.</w:t>
      </w:r>
    </w:p>
    <w:p w:rsidR="0099265E" w:rsidRPr="00F72CDD" w:rsidRDefault="0099265E" w:rsidP="0099265E">
      <w:pPr>
        <w:jc w:val="both"/>
        <w:rPr>
          <w:b/>
          <w:sz w:val="22"/>
          <w:szCs w:val="22"/>
        </w:rPr>
      </w:pPr>
      <w:r w:rsidRPr="00F72CDD">
        <w:rPr>
          <w:b/>
          <w:sz w:val="22"/>
          <w:szCs w:val="22"/>
        </w:rPr>
        <w:t xml:space="preserve">Ключевые слова: </w:t>
      </w:r>
      <w:r w:rsidRPr="00F72CDD">
        <w:rPr>
          <w:sz w:val="22"/>
          <w:szCs w:val="22"/>
        </w:rPr>
        <w:t>показатели надежности, техническое обслуж</w:t>
      </w:r>
      <w:r w:rsidRPr="00F72CDD">
        <w:rPr>
          <w:sz w:val="22"/>
          <w:szCs w:val="22"/>
        </w:rPr>
        <w:t>и</w:t>
      </w:r>
      <w:r w:rsidRPr="00F72CDD">
        <w:rPr>
          <w:sz w:val="22"/>
          <w:szCs w:val="22"/>
        </w:rPr>
        <w:t>вание техники ЖДВ.</w:t>
      </w:r>
    </w:p>
    <w:p w:rsidR="0099265E" w:rsidRDefault="0099265E" w:rsidP="0099265E">
      <w:pPr>
        <w:ind w:firstLine="708"/>
        <w:rPr>
          <w:bCs/>
          <w:sz w:val="22"/>
          <w:szCs w:val="22"/>
        </w:rPr>
      </w:pPr>
      <w:r w:rsidRPr="00F72CDD">
        <w:rPr>
          <w:bCs/>
          <w:sz w:val="22"/>
          <w:szCs w:val="22"/>
        </w:rPr>
        <w:t xml:space="preserve"> </w:t>
      </w:r>
    </w:p>
    <w:p w:rsidR="00083948" w:rsidRPr="00083948" w:rsidRDefault="00083948" w:rsidP="00083948">
      <w:pPr>
        <w:jc w:val="center"/>
        <w:rPr>
          <w:b/>
          <w:bCs/>
          <w:sz w:val="22"/>
          <w:szCs w:val="22"/>
        </w:rPr>
      </w:pPr>
      <w:r w:rsidRPr="00083948">
        <w:rPr>
          <w:b/>
          <w:bCs/>
          <w:sz w:val="22"/>
          <w:szCs w:val="22"/>
        </w:rPr>
        <w:t>RELIABILITY ASSESSMENT OF RAILWAY TECHNOLOGY AT THE LIFE CYCLE STAGES</w:t>
      </w:r>
    </w:p>
    <w:p w:rsidR="00083948" w:rsidRPr="00083948" w:rsidRDefault="00083948" w:rsidP="0099265E">
      <w:pPr>
        <w:ind w:firstLine="708"/>
        <w:rPr>
          <w:bCs/>
          <w:sz w:val="22"/>
          <w:szCs w:val="22"/>
          <w:lang w:val="en-US"/>
        </w:rPr>
      </w:pPr>
    </w:p>
    <w:p w:rsidR="0099265E" w:rsidRPr="00F72CDD" w:rsidRDefault="0099265E" w:rsidP="003E1239">
      <w:pPr>
        <w:jc w:val="both"/>
        <w:rPr>
          <w:sz w:val="22"/>
          <w:szCs w:val="22"/>
          <w:lang w:val="en-US"/>
        </w:rPr>
      </w:pPr>
      <w:r w:rsidRPr="00F72CDD">
        <w:rPr>
          <w:sz w:val="22"/>
          <w:szCs w:val="22"/>
          <w:lang w:val="en-US"/>
        </w:rPr>
        <w:t>The report shows ways to ensure the reliability of railway equipment at all stages of its life cycle, including at the operational stage. The main indicators of the operability of the restored systems are given. The ana</w:t>
      </w:r>
      <w:r w:rsidRPr="00F72CDD">
        <w:rPr>
          <w:sz w:val="22"/>
          <w:szCs w:val="22"/>
          <w:lang w:val="en-US"/>
        </w:rPr>
        <w:t>l</w:t>
      </w:r>
      <w:r w:rsidRPr="00F72CDD">
        <w:rPr>
          <w:sz w:val="22"/>
          <w:szCs w:val="22"/>
          <w:lang w:val="en-US"/>
        </w:rPr>
        <w:t>ysis of strategies of maintenance of railway equipment is given.</w:t>
      </w:r>
    </w:p>
    <w:p w:rsidR="0099265E" w:rsidRPr="00F72CDD" w:rsidRDefault="003E1239" w:rsidP="003E1239">
      <w:pPr>
        <w:jc w:val="both"/>
        <w:rPr>
          <w:b/>
          <w:sz w:val="22"/>
          <w:szCs w:val="22"/>
          <w:lang w:val="en-US"/>
        </w:rPr>
      </w:pPr>
      <w:r w:rsidRPr="00F72CDD">
        <w:rPr>
          <w:b/>
          <w:sz w:val="22"/>
          <w:szCs w:val="22"/>
          <w:lang w:val="en-US"/>
        </w:rPr>
        <w:t>Key</w:t>
      </w:r>
      <w:r w:rsidR="008E7031" w:rsidRPr="00F72CDD">
        <w:rPr>
          <w:b/>
          <w:sz w:val="22"/>
          <w:szCs w:val="22"/>
          <w:lang w:val="en-US"/>
        </w:rPr>
        <w:t xml:space="preserve"> </w:t>
      </w:r>
      <w:r w:rsidR="0099265E" w:rsidRPr="00F72CDD">
        <w:rPr>
          <w:b/>
          <w:sz w:val="22"/>
          <w:szCs w:val="22"/>
          <w:lang w:val="en-US"/>
        </w:rPr>
        <w:t xml:space="preserve">words: </w:t>
      </w:r>
      <w:r w:rsidR="0099265E" w:rsidRPr="00F72CDD">
        <w:rPr>
          <w:sz w:val="22"/>
          <w:szCs w:val="22"/>
          <w:lang w:val="en-US"/>
        </w:rPr>
        <w:t>reliability indicators, maintenance of railway equipment.</w:t>
      </w:r>
    </w:p>
    <w:p w:rsidR="0099265E" w:rsidRPr="00F72CDD" w:rsidRDefault="0099265E" w:rsidP="0099265E">
      <w:pPr>
        <w:ind w:firstLine="708"/>
        <w:rPr>
          <w:bCs/>
          <w:sz w:val="22"/>
          <w:szCs w:val="22"/>
          <w:lang w:val="en-US"/>
        </w:rPr>
      </w:pPr>
    </w:p>
    <w:bookmarkEnd w:id="0"/>
    <w:p w:rsidR="0099265E" w:rsidRPr="00F72CDD" w:rsidRDefault="0099265E" w:rsidP="0099265E">
      <w:pPr>
        <w:ind w:firstLine="709"/>
        <w:jc w:val="both"/>
        <w:rPr>
          <w:sz w:val="22"/>
          <w:szCs w:val="22"/>
        </w:rPr>
      </w:pPr>
      <w:r w:rsidRPr="00F72CDD">
        <w:rPr>
          <w:sz w:val="22"/>
          <w:szCs w:val="22"/>
        </w:rPr>
        <w:t>Аварийный отказ в работе техники ЖДВ (рис. 1,</w:t>
      </w:r>
      <w:r w:rsidR="002442F2" w:rsidRPr="00F72CDD">
        <w:rPr>
          <w:sz w:val="22"/>
          <w:szCs w:val="22"/>
        </w:rPr>
        <w:t xml:space="preserve"> </w:t>
      </w:r>
      <w:r w:rsidRPr="00F72CDD">
        <w:rPr>
          <w:sz w:val="22"/>
          <w:szCs w:val="22"/>
        </w:rPr>
        <w:t>2), особе</w:t>
      </w:r>
      <w:r w:rsidRPr="00F72CDD">
        <w:rPr>
          <w:sz w:val="22"/>
          <w:szCs w:val="22"/>
        </w:rPr>
        <w:t>н</w:t>
      </w:r>
      <w:r w:rsidRPr="00F72CDD">
        <w:rPr>
          <w:sz w:val="22"/>
          <w:szCs w:val="22"/>
        </w:rPr>
        <w:t>но большой единичной мощности, может привести к увеличению сроков строительства, значительным затратам на её восстановл</w:t>
      </w:r>
      <w:r w:rsidRPr="00F72CDD">
        <w:rPr>
          <w:sz w:val="22"/>
          <w:szCs w:val="22"/>
        </w:rPr>
        <w:t>е</w:t>
      </w:r>
      <w:r w:rsidRPr="00F72CDD">
        <w:rPr>
          <w:sz w:val="22"/>
          <w:szCs w:val="22"/>
        </w:rPr>
        <w:t>ние, а в наиболее тяжелых случаях, к разрушению  оборудования, железнодорожного полотна, мостов, тоннелей и других строител</w:t>
      </w:r>
      <w:r w:rsidRPr="00F72CDD">
        <w:rPr>
          <w:sz w:val="22"/>
          <w:szCs w:val="22"/>
        </w:rPr>
        <w:t>ь</w:t>
      </w:r>
      <w:r w:rsidRPr="00F72CDD">
        <w:rPr>
          <w:sz w:val="22"/>
          <w:szCs w:val="22"/>
        </w:rPr>
        <w:lastRenderedPageBreak/>
        <w:t xml:space="preserve">ных конструкций и к </w:t>
      </w:r>
      <w:proofErr w:type="spellStart"/>
      <w:r w:rsidRPr="00F72CDD">
        <w:rPr>
          <w:sz w:val="22"/>
          <w:szCs w:val="22"/>
        </w:rPr>
        <w:t>травмированию</w:t>
      </w:r>
      <w:proofErr w:type="spellEnd"/>
      <w:r w:rsidRPr="00F72CDD">
        <w:rPr>
          <w:sz w:val="22"/>
          <w:szCs w:val="22"/>
        </w:rPr>
        <w:t xml:space="preserve"> людей. Поэтому надежность техники ЖДВ является её важной технической характеристикой. </w:t>
      </w:r>
    </w:p>
    <w:p w:rsidR="000F7FA6" w:rsidRPr="00F72CDD" w:rsidRDefault="000F7FA6" w:rsidP="0099265E">
      <w:pPr>
        <w:ind w:firstLine="709"/>
        <w:jc w:val="both"/>
        <w:rPr>
          <w:sz w:val="22"/>
          <w:szCs w:val="22"/>
        </w:rPr>
      </w:pPr>
    </w:p>
    <w:p w:rsidR="002442F2" w:rsidRPr="00F72CDD" w:rsidRDefault="0099265E" w:rsidP="002442F2">
      <w:pPr>
        <w:spacing w:line="360" w:lineRule="auto"/>
        <w:jc w:val="center"/>
        <w:rPr>
          <w:sz w:val="22"/>
          <w:szCs w:val="22"/>
        </w:rPr>
      </w:pPr>
      <w:r w:rsidRPr="00F72CDD">
        <w:rPr>
          <w:noProof/>
          <w:sz w:val="22"/>
          <w:szCs w:val="22"/>
        </w:rPr>
        <w:drawing>
          <wp:inline distT="0" distB="0" distL="0" distR="0" wp14:anchorId="0955A3CE" wp14:editId="3579C5DE">
            <wp:extent cx="3336334" cy="2498400"/>
            <wp:effectExtent l="0" t="0" r="0" b="0"/>
            <wp:docPr id="1032" name="Picture 8" descr="https://im0-tub-ru.yandex.net/i?id=1256c26399ecf0d58c1e679d0d79c51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s://im0-tub-ru.yandex.net/i?id=1256c26399ecf0d58c1e679d0d79c51c-l&amp;n=13"/>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3333353" cy="2496168"/>
                    </a:xfrm>
                    <a:prstGeom prst="rect">
                      <a:avLst/>
                    </a:prstGeom>
                    <a:noFill/>
                    <a:extLst/>
                  </pic:spPr>
                </pic:pic>
              </a:graphicData>
            </a:graphic>
          </wp:inline>
        </w:drawing>
      </w:r>
    </w:p>
    <w:p w:rsidR="0099265E" w:rsidRPr="00F72CDD" w:rsidRDefault="0099265E" w:rsidP="0099265E">
      <w:pPr>
        <w:jc w:val="center"/>
        <w:rPr>
          <w:sz w:val="22"/>
          <w:szCs w:val="22"/>
        </w:rPr>
      </w:pPr>
      <w:r w:rsidRPr="00F72CDD">
        <w:rPr>
          <w:sz w:val="22"/>
          <w:szCs w:val="22"/>
        </w:rPr>
        <w:t>Рис. 1</w:t>
      </w:r>
    </w:p>
    <w:p w:rsidR="0099265E" w:rsidRDefault="0099265E" w:rsidP="0099265E">
      <w:pPr>
        <w:jc w:val="center"/>
        <w:rPr>
          <w:sz w:val="22"/>
          <w:szCs w:val="22"/>
        </w:rPr>
      </w:pPr>
      <w:r w:rsidRPr="00F72CDD">
        <w:rPr>
          <w:sz w:val="22"/>
          <w:szCs w:val="22"/>
        </w:rPr>
        <w:t>Отказ системы управления движением</w:t>
      </w:r>
    </w:p>
    <w:p w:rsidR="005F0046" w:rsidRPr="00F72CDD" w:rsidRDefault="005F0046" w:rsidP="0099265E">
      <w:pPr>
        <w:jc w:val="center"/>
        <w:rPr>
          <w:sz w:val="22"/>
          <w:szCs w:val="22"/>
        </w:rPr>
      </w:pPr>
    </w:p>
    <w:p w:rsidR="002442F2" w:rsidRPr="00F72CDD" w:rsidRDefault="002442F2" w:rsidP="002442F2">
      <w:pPr>
        <w:spacing w:line="360" w:lineRule="auto"/>
        <w:jc w:val="center"/>
        <w:rPr>
          <w:noProof/>
          <w:sz w:val="22"/>
          <w:szCs w:val="22"/>
        </w:rPr>
      </w:pPr>
      <w:r w:rsidRPr="00F72CDD">
        <w:rPr>
          <w:noProof/>
          <w:sz w:val="22"/>
          <w:szCs w:val="22"/>
        </w:rPr>
        <w:drawing>
          <wp:inline distT="0" distB="0" distL="0" distR="0" wp14:anchorId="1BA899B0" wp14:editId="2E1CA5B8">
            <wp:extent cx="3384000" cy="2255792"/>
            <wp:effectExtent l="0" t="0" r="6985"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91923" cy="2261073"/>
                    </a:xfrm>
                    <a:prstGeom prst="rect">
                      <a:avLst/>
                    </a:prstGeom>
                    <a:noFill/>
                    <a:ln>
                      <a:noFill/>
                    </a:ln>
                    <a:effectLst/>
                    <a:extLst/>
                  </pic:spPr>
                </pic:pic>
              </a:graphicData>
            </a:graphic>
          </wp:inline>
        </w:drawing>
      </w:r>
    </w:p>
    <w:p w:rsidR="002442F2" w:rsidRPr="00F72CDD" w:rsidRDefault="002442F2" w:rsidP="0099265E">
      <w:pPr>
        <w:ind w:firstLine="708"/>
        <w:jc w:val="center"/>
        <w:rPr>
          <w:sz w:val="22"/>
          <w:szCs w:val="22"/>
        </w:rPr>
      </w:pPr>
      <w:r w:rsidRPr="00F72CDD">
        <w:rPr>
          <w:sz w:val="22"/>
          <w:szCs w:val="22"/>
        </w:rPr>
        <w:t>Рис 2</w:t>
      </w:r>
    </w:p>
    <w:p w:rsidR="002442F2" w:rsidRPr="00F72CDD" w:rsidRDefault="0099265E" w:rsidP="0099265E">
      <w:pPr>
        <w:ind w:firstLine="708"/>
        <w:jc w:val="center"/>
        <w:rPr>
          <w:sz w:val="22"/>
          <w:szCs w:val="22"/>
        </w:rPr>
      </w:pPr>
      <w:r w:rsidRPr="00F72CDD">
        <w:rPr>
          <w:sz w:val="22"/>
          <w:szCs w:val="22"/>
        </w:rPr>
        <w:t>Отказ тормозной системы</w:t>
      </w:r>
    </w:p>
    <w:p w:rsidR="000F7FA6" w:rsidRPr="00F72CDD" w:rsidRDefault="000F7FA6" w:rsidP="000F7FA6">
      <w:pPr>
        <w:autoSpaceDE w:val="0"/>
        <w:autoSpaceDN w:val="0"/>
        <w:adjustRightInd w:val="0"/>
        <w:ind w:firstLine="708"/>
        <w:jc w:val="both"/>
        <w:rPr>
          <w:rFonts w:eastAsia="Calibri"/>
          <w:sz w:val="22"/>
          <w:szCs w:val="22"/>
        </w:rPr>
      </w:pPr>
      <w:r w:rsidRPr="00F72CDD">
        <w:rPr>
          <w:rFonts w:eastAsia="Calibri"/>
          <w:sz w:val="22"/>
          <w:szCs w:val="22"/>
        </w:rPr>
        <w:lastRenderedPageBreak/>
        <w:t>В соответствии с ГОСТ 27.002-89 надежность есть сложное свойство, состоящее из безотказности, долговечности, ремонтопр</w:t>
      </w:r>
      <w:r w:rsidRPr="00F72CDD">
        <w:rPr>
          <w:rFonts w:eastAsia="Calibri"/>
          <w:sz w:val="22"/>
          <w:szCs w:val="22"/>
        </w:rPr>
        <w:t>и</w:t>
      </w:r>
      <w:r w:rsidRPr="00F72CDD">
        <w:rPr>
          <w:rFonts w:eastAsia="Calibri"/>
          <w:sz w:val="22"/>
          <w:szCs w:val="22"/>
        </w:rPr>
        <w:t xml:space="preserve">годности и </w:t>
      </w:r>
      <w:proofErr w:type="spellStart"/>
      <w:r w:rsidRPr="00F72CDD">
        <w:rPr>
          <w:rFonts w:eastAsia="Calibri"/>
          <w:sz w:val="22"/>
          <w:szCs w:val="22"/>
        </w:rPr>
        <w:t>сохраняемости</w:t>
      </w:r>
      <w:proofErr w:type="spellEnd"/>
      <w:r w:rsidRPr="00F72CDD">
        <w:rPr>
          <w:rFonts w:eastAsia="Calibri"/>
          <w:sz w:val="22"/>
          <w:szCs w:val="22"/>
        </w:rPr>
        <w:t xml:space="preserve"> (рис.3). </w:t>
      </w:r>
    </w:p>
    <w:p w:rsidR="000F7FA6" w:rsidRPr="00F72CDD" w:rsidRDefault="000F7FA6" w:rsidP="0099265E">
      <w:pPr>
        <w:ind w:firstLine="708"/>
        <w:jc w:val="center"/>
        <w:rPr>
          <w:sz w:val="22"/>
          <w:szCs w:val="22"/>
        </w:rPr>
      </w:pPr>
    </w:p>
    <w:p w:rsidR="0099265E" w:rsidRPr="00F72CDD" w:rsidRDefault="0099265E" w:rsidP="002442F2">
      <w:pPr>
        <w:spacing w:line="360" w:lineRule="auto"/>
        <w:jc w:val="center"/>
        <w:rPr>
          <w:noProof/>
          <w:sz w:val="22"/>
          <w:szCs w:val="22"/>
        </w:rPr>
      </w:pPr>
      <w:r w:rsidRPr="00F72CDD">
        <w:rPr>
          <w:noProof/>
          <w:sz w:val="22"/>
          <w:szCs w:val="22"/>
        </w:rPr>
        <w:drawing>
          <wp:inline distT="0" distB="0" distL="0" distR="0" wp14:anchorId="1C0E40D7" wp14:editId="69DA2609">
            <wp:extent cx="4142153" cy="2102339"/>
            <wp:effectExtent l="0" t="0" r="0" b="0"/>
            <wp:docPr id="76" name="Рисунок 22"/>
            <wp:cNvGraphicFramePr/>
            <a:graphic xmlns:a="http://schemas.openxmlformats.org/drawingml/2006/main">
              <a:graphicData uri="http://schemas.openxmlformats.org/drawingml/2006/picture">
                <pic:pic xmlns:pic="http://schemas.openxmlformats.org/drawingml/2006/picture">
                  <pic:nvPicPr>
                    <pic:cNvPr id="23" name="Рисунок 22"/>
                    <pic:cNvPicPr/>
                  </pic:nvPicPr>
                  <pic:blipFill rotWithShape="1">
                    <a:blip r:embed="rId33"/>
                    <a:srcRect l="22248" t="35164" r="44232" b="42380"/>
                    <a:stretch/>
                  </pic:blipFill>
                  <pic:spPr bwMode="auto">
                    <a:xfrm>
                      <a:off x="0" y="0"/>
                      <a:ext cx="4145434" cy="2104004"/>
                    </a:xfrm>
                    <a:prstGeom prst="rect">
                      <a:avLst/>
                    </a:prstGeom>
                    <a:ln>
                      <a:noFill/>
                    </a:ln>
                    <a:extLst>
                      <a:ext uri="{53640926-AAD7-44D8-BBD7-CCE9431645EC}">
                        <a14:shadowObscured xmlns:a14="http://schemas.microsoft.com/office/drawing/2010/main"/>
                      </a:ext>
                    </a:extLst>
                  </pic:spPr>
                </pic:pic>
              </a:graphicData>
            </a:graphic>
          </wp:inline>
        </w:drawing>
      </w:r>
    </w:p>
    <w:p w:rsidR="0099265E" w:rsidRPr="00F72CDD" w:rsidRDefault="0099265E" w:rsidP="0099265E">
      <w:pPr>
        <w:ind w:firstLine="708"/>
        <w:jc w:val="center"/>
        <w:rPr>
          <w:sz w:val="22"/>
          <w:szCs w:val="22"/>
        </w:rPr>
      </w:pPr>
      <w:r w:rsidRPr="00F72CDD">
        <w:rPr>
          <w:sz w:val="22"/>
          <w:szCs w:val="22"/>
        </w:rPr>
        <w:t>Рис.3</w:t>
      </w:r>
    </w:p>
    <w:p w:rsidR="00E74519" w:rsidRPr="00F72CDD" w:rsidRDefault="00E74519" w:rsidP="00E74519">
      <w:pPr>
        <w:ind w:firstLine="708"/>
        <w:jc w:val="center"/>
        <w:rPr>
          <w:sz w:val="22"/>
          <w:szCs w:val="22"/>
        </w:rPr>
      </w:pPr>
      <w:r w:rsidRPr="00F72CDD">
        <w:rPr>
          <w:sz w:val="22"/>
          <w:szCs w:val="22"/>
        </w:rPr>
        <w:t>Элементы надёжности</w:t>
      </w:r>
    </w:p>
    <w:p w:rsidR="002442F2" w:rsidRPr="00F72CDD" w:rsidRDefault="002442F2" w:rsidP="0099265E">
      <w:pPr>
        <w:autoSpaceDE w:val="0"/>
        <w:autoSpaceDN w:val="0"/>
        <w:adjustRightInd w:val="0"/>
        <w:ind w:firstLine="708"/>
        <w:jc w:val="both"/>
        <w:rPr>
          <w:sz w:val="22"/>
          <w:szCs w:val="22"/>
        </w:rPr>
      </w:pPr>
    </w:p>
    <w:p w:rsidR="002442F2" w:rsidRPr="00F72CDD" w:rsidRDefault="002442F2" w:rsidP="002442F2">
      <w:pPr>
        <w:autoSpaceDE w:val="0"/>
        <w:autoSpaceDN w:val="0"/>
        <w:adjustRightInd w:val="0"/>
        <w:ind w:firstLine="708"/>
        <w:jc w:val="both"/>
        <w:rPr>
          <w:sz w:val="22"/>
          <w:szCs w:val="22"/>
        </w:rPr>
      </w:pPr>
      <w:r w:rsidRPr="00F72CDD">
        <w:rPr>
          <w:sz w:val="22"/>
          <w:szCs w:val="22"/>
        </w:rPr>
        <w:t>Поэтому задача обеспечения надежности  и поиска наиболее эффективных средств её повышения имеет комплексный характер и требует глубокого изучения  явлений, оказывающих влияние на различные свойства надежности. Она может быть решена только совместными усилиями конструкторов, технологов-изготовителей и специалистов, занятых эксплуатацией и ремонтом техники.</w:t>
      </w:r>
    </w:p>
    <w:p w:rsidR="002442F2" w:rsidRPr="00F72CDD" w:rsidRDefault="002442F2" w:rsidP="002442F2">
      <w:pPr>
        <w:autoSpaceDE w:val="0"/>
        <w:autoSpaceDN w:val="0"/>
        <w:adjustRightInd w:val="0"/>
        <w:ind w:firstLine="708"/>
        <w:jc w:val="both"/>
        <w:rPr>
          <w:sz w:val="22"/>
          <w:szCs w:val="22"/>
        </w:rPr>
      </w:pPr>
      <w:r w:rsidRPr="00F72CDD">
        <w:rPr>
          <w:sz w:val="22"/>
          <w:szCs w:val="22"/>
        </w:rPr>
        <w:t xml:space="preserve">Надежность  техники  </w:t>
      </w:r>
      <w:r w:rsidRPr="00F72CDD">
        <w:rPr>
          <w:b/>
          <w:i/>
          <w:sz w:val="22"/>
          <w:szCs w:val="22"/>
        </w:rPr>
        <w:t>закладывается</w:t>
      </w:r>
      <w:r w:rsidRPr="00F72CDD">
        <w:rPr>
          <w:b/>
          <w:sz w:val="22"/>
          <w:szCs w:val="22"/>
        </w:rPr>
        <w:t xml:space="preserve">  </w:t>
      </w:r>
      <w:r w:rsidRPr="00F72CDD">
        <w:rPr>
          <w:sz w:val="22"/>
          <w:szCs w:val="22"/>
        </w:rPr>
        <w:t>на  стадии  проект</w:t>
      </w:r>
      <w:r w:rsidRPr="00F72CDD">
        <w:rPr>
          <w:sz w:val="22"/>
          <w:szCs w:val="22"/>
        </w:rPr>
        <w:t>и</w:t>
      </w:r>
      <w:r w:rsidRPr="00F72CDD">
        <w:rPr>
          <w:sz w:val="22"/>
          <w:szCs w:val="22"/>
        </w:rPr>
        <w:t xml:space="preserve">рования.  Она зависит от применения современных методов расчета и проектирования конструкции составных частей, применяемых материалов деталей и методов их упрочнения, способов защиты от внешней среды, системы смазки, приспособленности к проведению ТО и ремонтов и </w:t>
      </w:r>
      <w:proofErr w:type="spellStart"/>
      <w:r w:rsidRPr="00F72CDD">
        <w:rPr>
          <w:sz w:val="22"/>
          <w:szCs w:val="22"/>
        </w:rPr>
        <w:t>сохраняемости</w:t>
      </w:r>
      <w:proofErr w:type="spellEnd"/>
      <w:r w:rsidRPr="00F72CDD">
        <w:rPr>
          <w:sz w:val="22"/>
          <w:szCs w:val="22"/>
        </w:rPr>
        <w:t>.</w:t>
      </w:r>
    </w:p>
    <w:p w:rsidR="002442F2" w:rsidRPr="00F72CDD" w:rsidRDefault="002442F2" w:rsidP="002442F2">
      <w:pPr>
        <w:autoSpaceDE w:val="0"/>
        <w:autoSpaceDN w:val="0"/>
        <w:adjustRightInd w:val="0"/>
        <w:ind w:firstLine="708"/>
        <w:jc w:val="both"/>
        <w:rPr>
          <w:sz w:val="22"/>
          <w:szCs w:val="22"/>
        </w:rPr>
      </w:pPr>
      <w:r w:rsidRPr="00F72CDD">
        <w:rPr>
          <w:sz w:val="22"/>
          <w:szCs w:val="22"/>
        </w:rPr>
        <w:t xml:space="preserve">Надежность </w:t>
      </w:r>
      <w:r w:rsidRPr="00F72CDD">
        <w:rPr>
          <w:b/>
          <w:i/>
          <w:sz w:val="22"/>
          <w:szCs w:val="22"/>
        </w:rPr>
        <w:t>обеспечивается</w:t>
      </w:r>
      <w:r w:rsidRPr="00F72CDD">
        <w:rPr>
          <w:sz w:val="22"/>
          <w:szCs w:val="22"/>
        </w:rPr>
        <w:t xml:space="preserve"> в процессе изготовления дет</w:t>
      </w:r>
      <w:r w:rsidRPr="00F72CDD">
        <w:rPr>
          <w:sz w:val="22"/>
          <w:szCs w:val="22"/>
        </w:rPr>
        <w:t>а</w:t>
      </w:r>
      <w:r w:rsidRPr="00F72CDD">
        <w:rPr>
          <w:sz w:val="22"/>
          <w:szCs w:val="22"/>
        </w:rPr>
        <w:t>лей и их сборки за счет достижения необходимой точности разм</w:t>
      </w:r>
      <w:r w:rsidRPr="00F72CDD">
        <w:rPr>
          <w:sz w:val="22"/>
          <w:szCs w:val="22"/>
        </w:rPr>
        <w:t>е</w:t>
      </w:r>
      <w:r w:rsidRPr="00F72CDD">
        <w:rPr>
          <w:sz w:val="22"/>
          <w:szCs w:val="22"/>
        </w:rPr>
        <w:t>ров, применения эффективных упрочняющих технологий, выпо</w:t>
      </w:r>
      <w:r w:rsidRPr="00F72CDD">
        <w:rPr>
          <w:sz w:val="22"/>
          <w:szCs w:val="22"/>
        </w:rPr>
        <w:t>л</w:t>
      </w:r>
      <w:r w:rsidRPr="00F72CDD">
        <w:rPr>
          <w:sz w:val="22"/>
          <w:szCs w:val="22"/>
        </w:rPr>
        <w:t>нения всех необходимых  технических требований.</w:t>
      </w:r>
    </w:p>
    <w:p w:rsidR="0099265E" w:rsidRPr="00F72CDD" w:rsidRDefault="0099265E" w:rsidP="0099265E">
      <w:pPr>
        <w:autoSpaceDE w:val="0"/>
        <w:autoSpaceDN w:val="0"/>
        <w:adjustRightInd w:val="0"/>
        <w:ind w:firstLine="708"/>
        <w:jc w:val="both"/>
        <w:rPr>
          <w:sz w:val="22"/>
          <w:szCs w:val="22"/>
        </w:rPr>
      </w:pPr>
      <w:r w:rsidRPr="00F72CDD">
        <w:rPr>
          <w:sz w:val="22"/>
          <w:szCs w:val="22"/>
        </w:rPr>
        <w:t xml:space="preserve">Надежность </w:t>
      </w:r>
      <w:r w:rsidRPr="00F72CDD">
        <w:rPr>
          <w:b/>
          <w:i/>
          <w:sz w:val="22"/>
          <w:szCs w:val="22"/>
        </w:rPr>
        <w:t>реализуется</w:t>
      </w:r>
      <w:r w:rsidRPr="00F72CDD">
        <w:rPr>
          <w:i/>
          <w:sz w:val="22"/>
          <w:szCs w:val="22"/>
        </w:rPr>
        <w:t xml:space="preserve"> </w:t>
      </w:r>
      <w:r w:rsidRPr="00F72CDD">
        <w:rPr>
          <w:sz w:val="22"/>
          <w:szCs w:val="22"/>
        </w:rPr>
        <w:t>в процессе эксплуатации и зав</w:t>
      </w:r>
      <w:r w:rsidRPr="00F72CDD">
        <w:rPr>
          <w:sz w:val="22"/>
          <w:szCs w:val="22"/>
        </w:rPr>
        <w:t>и</w:t>
      </w:r>
      <w:r w:rsidRPr="00F72CDD">
        <w:rPr>
          <w:sz w:val="22"/>
          <w:szCs w:val="22"/>
        </w:rPr>
        <w:t>сит от скоростных и нагрузочных режимов работы, системы техн</w:t>
      </w:r>
      <w:r w:rsidRPr="00F72CDD">
        <w:rPr>
          <w:sz w:val="22"/>
          <w:szCs w:val="22"/>
        </w:rPr>
        <w:t>и</w:t>
      </w:r>
      <w:r w:rsidRPr="00F72CDD">
        <w:rPr>
          <w:sz w:val="22"/>
          <w:szCs w:val="22"/>
        </w:rPr>
        <w:lastRenderedPageBreak/>
        <w:t>ческого обслуживания, квалификации персонала и других эксплу</w:t>
      </w:r>
      <w:r w:rsidRPr="00F72CDD">
        <w:rPr>
          <w:sz w:val="22"/>
          <w:szCs w:val="22"/>
        </w:rPr>
        <w:t>а</w:t>
      </w:r>
      <w:r w:rsidRPr="00F72CDD">
        <w:rPr>
          <w:sz w:val="22"/>
          <w:szCs w:val="22"/>
        </w:rPr>
        <w:t>тационных факторов.</w:t>
      </w:r>
    </w:p>
    <w:p w:rsidR="0099265E" w:rsidRPr="00F72CDD" w:rsidRDefault="0099265E" w:rsidP="0099265E">
      <w:pPr>
        <w:autoSpaceDE w:val="0"/>
        <w:autoSpaceDN w:val="0"/>
        <w:adjustRightInd w:val="0"/>
        <w:ind w:firstLine="708"/>
        <w:jc w:val="both"/>
        <w:rPr>
          <w:sz w:val="22"/>
          <w:szCs w:val="22"/>
        </w:rPr>
      </w:pPr>
      <w:r w:rsidRPr="00F72CDD">
        <w:rPr>
          <w:sz w:val="22"/>
          <w:szCs w:val="22"/>
        </w:rPr>
        <w:t>Здесь одинаково важны и правильно выбранные констру</w:t>
      </w:r>
      <w:r w:rsidRPr="00F72CDD">
        <w:rPr>
          <w:sz w:val="22"/>
          <w:szCs w:val="22"/>
        </w:rPr>
        <w:t>к</w:t>
      </w:r>
      <w:r w:rsidRPr="00F72CDD">
        <w:rPr>
          <w:sz w:val="22"/>
          <w:szCs w:val="22"/>
        </w:rPr>
        <w:t>тивные решения, обеспечивающие нормальное функционирование техники, и высокий уровень технологического изготовления и сборки, который не допускает отклонения от требований станда</w:t>
      </w:r>
      <w:r w:rsidRPr="00F72CDD">
        <w:rPr>
          <w:sz w:val="22"/>
          <w:szCs w:val="22"/>
        </w:rPr>
        <w:t>р</w:t>
      </w:r>
      <w:r w:rsidRPr="00F72CDD">
        <w:rPr>
          <w:sz w:val="22"/>
          <w:szCs w:val="22"/>
        </w:rPr>
        <w:t>тов и технических условий, и разработка чётких инструкций по о</w:t>
      </w:r>
      <w:r w:rsidRPr="00F72CDD">
        <w:rPr>
          <w:sz w:val="22"/>
          <w:szCs w:val="22"/>
        </w:rPr>
        <w:t>р</w:t>
      </w:r>
      <w:r w:rsidRPr="00F72CDD">
        <w:rPr>
          <w:sz w:val="22"/>
          <w:szCs w:val="22"/>
        </w:rPr>
        <w:t xml:space="preserve">ганизации системы эксплуатации, обеспечивающих безотказную работу техники. </w:t>
      </w:r>
    </w:p>
    <w:p w:rsidR="0099265E" w:rsidRPr="00F72CDD" w:rsidRDefault="0099265E" w:rsidP="0099265E">
      <w:pPr>
        <w:autoSpaceDE w:val="0"/>
        <w:autoSpaceDN w:val="0"/>
        <w:adjustRightInd w:val="0"/>
        <w:ind w:firstLine="708"/>
        <w:jc w:val="both"/>
        <w:rPr>
          <w:sz w:val="22"/>
          <w:szCs w:val="22"/>
        </w:rPr>
      </w:pPr>
      <w:r w:rsidRPr="00F72CDD">
        <w:rPr>
          <w:sz w:val="22"/>
          <w:szCs w:val="22"/>
        </w:rPr>
        <w:t>Сложность и большой объём обозначенного выше матери</w:t>
      </w:r>
      <w:r w:rsidRPr="00F72CDD">
        <w:rPr>
          <w:sz w:val="22"/>
          <w:szCs w:val="22"/>
        </w:rPr>
        <w:t>а</w:t>
      </w:r>
      <w:r w:rsidRPr="00F72CDD">
        <w:rPr>
          <w:sz w:val="22"/>
          <w:szCs w:val="22"/>
        </w:rPr>
        <w:t>ла делает невозможным его рассмотрение в рамках одного доклада, поэтому далее рассматриваются только вопросы обеспечения надежности техники ЖДВ на этапе её эксплуатации.</w:t>
      </w:r>
    </w:p>
    <w:p w:rsidR="0099265E" w:rsidRPr="00F72CDD" w:rsidRDefault="0099265E" w:rsidP="0099265E">
      <w:pPr>
        <w:autoSpaceDE w:val="0"/>
        <w:autoSpaceDN w:val="0"/>
        <w:adjustRightInd w:val="0"/>
        <w:ind w:firstLine="708"/>
        <w:jc w:val="both"/>
        <w:rPr>
          <w:sz w:val="22"/>
          <w:szCs w:val="22"/>
        </w:rPr>
      </w:pPr>
      <w:r w:rsidRPr="00F72CDD">
        <w:rPr>
          <w:sz w:val="22"/>
          <w:szCs w:val="22"/>
        </w:rPr>
        <w:t>Надежность работы конкретной машины в данных условиях эксплуатации трудно рассчитать количественно, поэтому её, как правило, оценивают как вероятность  безотказной работы на осн</w:t>
      </w:r>
      <w:r w:rsidRPr="00F72CDD">
        <w:rPr>
          <w:sz w:val="22"/>
          <w:szCs w:val="22"/>
        </w:rPr>
        <w:t>о</w:t>
      </w:r>
      <w:r w:rsidRPr="00F72CDD">
        <w:rPr>
          <w:sz w:val="22"/>
          <w:szCs w:val="22"/>
        </w:rPr>
        <w:t>вании статистики эксплуатации группы идентичных объектов в аналогичных условиях, т.е. на основе методов теории вероятности и математической статистики.</w:t>
      </w:r>
    </w:p>
    <w:p w:rsidR="0099265E" w:rsidRPr="00F72CDD" w:rsidRDefault="0099265E" w:rsidP="0099265E">
      <w:pPr>
        <w:autoSpaceDE w:val="0"/>
        <w:autoSpaceDN w:val="0"/>
        <w:adjustRightInd w:val="0"/>
        <w:ind w:firstLine="709"/>
        <w:jc w:val="both"/>
        <w:rPr>
          <w:sz w:val="22"/>
          <w:szCs w:val="22"/>
        </w:rPr>
      </w:pPr>
      <w:r w:rsidRPr="00F72CDD">
        <w:rPr>
          <w:sz w:val="22"/>
          <w:szCs w:val="22"/>
        </w:rPr>
        <w:t>Надежность техники ЖДВ на этапе её эксплуатации  полн</w:t>
      </w:r>
      <w:r w:rsidRPr="00F72CDD">
        <w:rPr>
          <w:sz w:val="22"/>
          <w:szCs w:val="22"/>
        </w:rPr>
        <w:t>о</w:t>
      </w:r>
      <w:r w:rsidRPr="00F72CDD">
        <w:rPr>
          <w:sz w:val="22"/>
          <w:szCs w:val="22"/>
        </w:rPr>
        <w:t>стью определяется системой технического обслуживания, режим</w:t>
      </w:r>
      <w:r w:rsidRPr="00F72CDD">
        <w:rPr>
          <w:sz w:val="22"/>
          <w:szCs w:val="22"/>
        </w:rPr>
        <w:t>а</w:t>
      </w:r>
      <w:r w:rsidRPr="00F72CDD">
        <w:rPr>
          <w:sz w:val="22"/>
          <w:szCs w:val="22"/>
        </w:rPr>
        <w:t>ми работы и профессиональными качествами персонала.</w:t>
      </w:r>
    </w:p>
    <w:p w:rsidR="0099265E" w:rsidRPr="00F72CDD" w:rsidRDefault="0099265E" w:rsidP="0099265E">
      <w:pPr>
        <w:autoSpaceDE w:val="0"/>
        <w:autoSpaceDN w:val="0"/>
        <w:adjustRightInd w:val="0"/>
        <w:ind w:firstLine="709"/>
        <w:jc w:val="both"/>
        <w:rPr>
          <w:sz w:val="22"/>
          <w:szCs w:val="22"/>
        </w:rPr>
      </w:pPr>
      <w:r w:rsidRPr="00F72CDD">
        <w:rPr>
          <w:sz w:val="22"/>
          <w:szCs w:val="22"/>
        </w:rPr>
        <w:t>Рассмотрим применяемые в настоящее время виды технич</w:t>
      </w:r>
      <w:r w:rsidRPr="00F72CDD">
        <w:rPr>
          <w:sz w:val="22"/>
          <w:szCs w:val="22"/>
        </w:rPr>
        <w:t>е</w:t>
      </w:r>
      <w:r w:rsidRPr="00F72CDD">
        <w:rPr>
          <w:sz w:val="22"/>
          <w:szCs w:val="22"/>
        </w:rPr>
        <w:t>ского обслуживания техники ЖДВ.</w:t>
      </w:r>
    </w:p>
    <w:p w:rsidR="0099265E" w:rsidRPr="00F72CDD" w:rsidRDefault="0099265E" w:rsidP="0099265E">
      <w:pPr>
        <w:autoSpaceDE w:val="0"/>
        <w:autoSpaceDN w:val="0"/>
        <w:adjustRightInd w:val="0"/>
        <w:ind w:firstLine="709"/>
        <w:jc w:val="both"/>
        <w:rPr>
          <w:sz w:val="22"/>
          <w:szCs w:val="22"/>
        </w:rPr>
      </w:pPr>
      <w:r w:rsidRPr="00F72CDD">
        <w:rPr>
          <w:b/>
          <w:sz w:val="22"/>
          <w:szCs w:val="22"/>
        </w:rPr>
        <w:t>Эксплуатация «до поломки»,</w:t>
      </w:r>
      <w:r w:rsidRPr="00F72CDD">
        <w:rPr>
          <w:sz w:val="22"/>
          <w:szCs w:val="22"/>
        </w:rPr>
        <w:t xml:space="preserve"> т.е. ремонт или замена об</w:t>
      </w:r>
      <w:r w:rsidRPr="00F72CDD">
        <w:rPr>
          <w:sz w:val="22"/>
          <w:szCs w:val="22"/>
        </w:rPr>
        <w:t>о</w:t>
      </w:r>
      <w:r w:rsidRPr="00F72CDD">
        <w:rPr>
          <w:sz w:val="22"/>
          <w:szCs w:val="22"/>
        </w:rPr>
        <w:t>рудования  производится после выработки ресурса или выхода из строя. Этот вид технического обслуживания имеет следующие н</w:t>
      </w:r>
      <w:r w:rsidRPr="00F72CDD">
        <w:rPr>
          <w:sz w:val="22"/>
          <w:szCs w:val="22"/>
        </w:rPr>
        <w:t>е</w:t>
      </w:r>
      <w:r w:rsidRPr="00F72CDD">
        <w:rPr>
          <w:sz w:val="22"/>
          <w:szCs w:val="22"/>
        </w:rPr>
        <w:t>достатки:</w:t>
      </w:r>
    </w:p>
    <w:p w:rsidR="0099265E" w:rsidRPr="00F72CDD" w:rsidRDefault="0099265E" w:rsidP="00E74519">
      <w:pPr>
        <w:pStyle w:val="af3"/>
        <w:numPr>
          <w:ilvl w:val="0"/>
          <w:numId w:val="46"/>
        </w:numPr>
        <w:autoSpaceDE w:val="0"/>
        <w:autoSpaceDN w:val="0"/>
        <w:adjustRightInd w:val="0"/>
        <w:ind w:left="426"/>
        <w:contextualSpacing/>
        <w:jc w:val="both"/>
        <w:rPr>
          <w:sz w:val="22"/>
          <w:szCs w:val="22"/>
        </w:rPr>
      </w:pPr>
      <w:r w:rsidRPr="00F72CDD">
        <w:rPr>
          <w:sz w:val="22"/>
          <w:szCs w:val="22"/>
        </w:rPr>
        <w:t>внеплановые простои из-за внезапных отказов;</w:t>
      </w:r>
    </w:p>
    <w:p w:rsidR="0099265E" w:rsidRPr="00F72CDD" w:rsidRDefault="0099265E" w:rsidP="00E74519">
      <w:pPr>
        <w:pStyle w:val="af3"/>
        <w:numPr>
          <w:ilvl w:val="0"/>
          <w:numId w:val="46"/>
        </w:numPr>
        <w:autoSpaceDE w:val="0"/>
        <w:autoSpaceDN w:val="0"/>
        <w:adjustRightInd w:val="0"/>
        <w:ind w:left="426"/>
        <w:contextualSpacing/>
        <w:jc w:val="both"/>
        <w:rPr>
          <w:sz w:val="22"/>
          <w:szCs w:val="22"/>
        </w:rPr>
      </w:pPr>
      <w:r w:rsidRPr="00F72CDD">
        <w:rPr>
          <w:sz w:val="22"/>
          <w:szCs w:val="22"/>
        </w:rPr>
        <w:t>значительная продолжительность и высокая стоимость ремонта из-за серьезности и обширности дефектов (отказ одного эл</w:t>
      </w:r>
      <w:r w:rsidRPr="00F72CDD">
        <w:rPr>
          <w:sz w:val="22"/>
          <w:szCs w:val="22"/>
        </w:rPr>
        <w:t>е</w:t>
      </w:r>
      <w:r w:rsidRPr="00F72CDD">
        <w:rPr>
          <w:sz w:val="22"/>
          <w:szCs w:val="22"/>
        </w:rPr>
        <w:t>мента может привести к отказу других);</w:t>
      </w:r>
    </w:p>
    <w:p w:rsidR="0099265E" w:rsidRPr="00F72CDD" w:rsidRDefault="0099265E" w:rsidP="00E74519">
      <w:pPr>
        <w:pStyle w:val="af3"/>
        <w:numPr>
          <w:ilvl w:val="0"/>
          <w:numId w:val="46"/>
        </w:numPr>
        <w:autoSpaceDE w:val="0"/>
        <w:autoSpaceDN w:val="0"/>
        <w:adjustRightInd w:val="0"/>
        <w:ind w:left="426"/>
        <w:contextualSpacing/>
        <w:jc w:val="both"/>
        <w:rPr>
          <w:sz w:val="22"/>
          <w:szCs w:val="22"/>
        </w:rPr>
      </w:pPr>
      <w:r w:rsidRPr="00F72CDD">
        <w:rPr>
          <w:sz w:val="22"/>
          <w:szCs w:val="22"/>
        </w:rPr>
        <w:t>при внезапном отказе одновременно нескольких агрегатов необходимость в ремонтных работах может превысить во</w:t>
      </w:r>
      <w:r w:rsidRPr="00F72CDD">
        <w:rPr>
          <w:sz w:val="22"/>
          <w:szCs w:val="22"/>
        </w:rPr>
        <w:t>з</w:t>
      </w:r>
      <w:r w:rsidRPr="00F72CDD">
        <w:rPr>
          <w:sz w:val="22"/>
          <w:szCs w:val="22"/>
        </w:rPr>
        <w:t>можности ремонтных служб.</w:t>
      </w:r>
    </w:p>
    <w:p w:rsidR="0099265E" w:rsidRPr="00F72CDD" w:rsidRDefault="0099265E" w:rsidP="0099265E">
      <w:pPr>
        <w:autoSpaceDE w:val="0"/>
        <w:autoSpaceDN w:val="0"/>
        <w:adjustRightInd w:val="0"/>
        <w:ind w:firstLine="709"/>
        <w:jc w:val="both"/>
        <w:rPr>
          <w:sz w:val="22"/>
          <w:szCs w:val="22"/>
        </w:rPr>
      </w:pPr>
      <w:r w:rsidRPr="00F72CDD">
        <w:rPr>
          <w:b/>
          <w:sz w:val="22"/>
          <w:szCs w:val="22"/>
        </w:rPr>
        <w:t>Планово-профилактическое техническое обслуживание</w:t>
      </w:r>
      <w:r w:rsidRPr="00F72CDD">
        <w:rPr>
          <w:sz w:val="22"/>
          <w:szCs w:val="22"/>
        </w:rPr>
        <w:t xml:space="preserve"> — работы по профилактическому обслуживанию и ремонту ра</w:t>
      </w:r>
      <w:r w:rsidRPr="00F72CDD">
        <w:rPr>
          <w:sz w:val="22"/>
          <w:szCs w:val="22"/>
        </w:rPr>
        <w:t>з</w:t>
      </w:r>
      <w:r w:rsidRPr="00F72CDD">
        <w:rPr>
          <w:sz w:val="22"/>
          <w:szCs w:val="22"/>
        </w:rPr>
        <w:t>личного объема (ежедневное ТО, ТО-1, ТО-2, сезонное ТО, ремо</w:t>
      </w:r>
      <w:r w:rsidRPr="00F72CDD">
        <w:rPr>
          <w:sz w:val="22"/>
          <w:szCs w:val="22"/>
        </w:rPr>
        <w:t>н</w:t>
      </w:r>
      <w:r w:rsidRPr="00F72CDD">
        <w:rPr>
          <w:sz w:val="22"/>
          <w:szCs w:val="22"/>
        </w:rPr>
        <w:lastRenderedPageBreak/>
        <w:t>ты) выполняются через строго определенные интервалы времени, согласно календарному плану. Этот вид технического обслужив</w:t>
      </w:r>
      <w:r w:rsidRPr="00F72CDD">
        <w:rPr>
          <w:sz w:val="22"/>
          <w:szCs w:val="22"/>
        </w:rPr>
        <w:t>а</w:t>
      </w:r>
      <w:r w:rsidRPr="00F72CDD">
        <w:rPr>
          <w:sz w:val="22"/>
          <w:szCs w:val="22"/>
        </w:rPr>
        <w:t>ния является сегодня самым распространенным видом ТО техники ЖДВ. Его очевидным преимуществом перед эксплуатацией «до поломки», является более высокий уровень управления обслужив</w:t>
      </w:r>
      <w:r w:rsidRPr="00F72CDD">
        <w:rPr>
          <w:sz w:val="22"/>
          <w:szCs w:val="22"/>
        </w:rPr>
        <w:t>а</w:t>
      </w:r>
      <w:r w:rsidRPr="00F72CDD">
        <w:rPr>
          <w:sz w:val="22"/>
          <w:szCs w:val="22"/>
        </w:rPr>
        <w:t>нием и снижение количества внезапных отказов оборудования. О</w:t>
      </w:r>
      <w:r w:rsidRPr="00F72CDD">
        <w:rPr>
          <w:sz w:val="22"/>
          <w:szCs w:val="22"/>
        </w:rPr>
        <w:t>с</w:t>
      </w:r>
      <w:r w:rsidRPr="00F72CDD">
        <w:rPr>
          <w:sz w:val="22"/>
          <w:szCs w:val="22"/>
        </w:rPr>
        <w:t>новным недостатком является проведение «лишних» ремонтов, т.е. ремонтов фактически исправного оборудования, что ведет к росту эксплуатационных затрат.</w:t>
      </w:r>
    </w:p>
    <w:p w:rsidR="0099265E" w:rsidRPr="00F72CDD" w:rsidRDefault="0099265E" w:rsidP="0099265E">
      <w:pPr>
        <w:autoSpaceDE w:val="0"/>
        <w:autoSpaceDN w:val="0"/>
        <w:adjustRightInd w:val="0"/>
        <w:ind w:firstLine="708"/>
        <w:jc w:val="both"/>
        <w:rPr>
          <w:b/>
          <w:sz w:val="22"/>
          <w:szCs w:val="22"/>
        </w:rPr>
      </w:pPr>
      <w:r w:rsidRPr="00F72CDD">
        <w:rPr>
          <w:sz w:val="22"/>
          <w:szCs w:val="22"/>
        </w:rPr>
        <w:t>Наиболее прогрессивным видом технического обслужив</w:t>
      </w:r>
      <w:r w:rsidRPr="00F72CDD">
        <w:rPr>
          <w:sz w:val="22"/>
          <w:szCs w:val="22"/>
        </w:rPr>
        <w:t>а</w:t>
      </w:r>
      <w:r w:rsidRPr="00F72CDD">
        <w:rPr>
          <w:sz w:val="22"/>
          <w:szCs w:val="22"/>
        </w:rPr>
        <w:t xml:space="preserve">ния является обслуживание </w:t>
      </w:r>
      <w:r w:rsidRPr="00F72CDD">
        <w:rPr>
          <w:b/>
          <w:sz w:val="22"/>
          <w:szCs w:val="22"/>
        </w:rPr>
        <w:t>по фактическому техническому с</w:t>
      </w:r>
      <w:r w:rsidRPr="00F72CDD">
        <w:rPr>
          <w:b/>
          <w:sz w:val="22"/>
          <w:szCs w:val="22"/>
        </w:rPr>
        <w:t>о</w:t>
      </w:r>
      <w:r w:rsidRPr="00F72CDD">
        <w:rPr>
          <w:b/>
          <w:sz w:val="22"/>
          <w:szCs w:val="22"/>
        </w:rPr>
        <w:t>стоянию.</w:t>
      </w:r>
    </w:p>
    <w:p w:rsidR="0099265E" w:rsidRPr="00F72CDD" w:rsidRDefault="0099265E" w:rsidP="0099265E">
      <w:pPr>
        <w:autoSpaceDE w:val="0"/>
        <w:autoSpaceDN w:val="0"/>
        <w:adjustRightInd w:val="0"/>
        <w:ind w:firstLine="708"/>
        <w:jc w:val="both"/>
        <w:rPr>
          <w:sz w:val="22"/>
          <w:szCs w:val="22"/>
        </w:rPr>
      </w:pPr>
      <w:r w:rsidRPr="00F72CDD">
        <w:rPr>
          <w:b/>
          <w:sz w:val="22"/>
          <w:szCs w:val="22"/>
        </w:rPr>
        <w:t xml:space="preserve"> </w:t>
      </w:r>
      <w:proofErr w:type="gramStart"/>
      <w:r w:rsidRPr="00F72CDD">
        <w:rPr>
          <w:sz w:val="22"/>
          <w:szCs w:val="22"/>
        </w:rPr>
        <w:t>Развитие микропроцессорной и компьютерной техники, разработка на их базе методов и средств контроля (диагностические стенды и мотор-тестеры) обеспечили возможность не только опр</w:t>
      </w:r>
      <w:r w:rsidRPr="00F72CDD">
        <w:rPr>
          <w:sz w:val="22"/>
          <w:szCs w:val="22"/>
        </w:rPr>
        <w:t>е</w:t>
      </w:r>
      <w:r w:rsidRPr="00F72CDD">
        <w:rPr>
          <w:sz w:val="22"/>
          <w:szCs w:val="22"/>
        </w:rPr>
        <w:t>делять текущее состояние агрегатов путем измерения ряда технич</w:t>
      </w:r>
      <w:r w:rsidRPr="00F72CDD">
        <w:rPr>
          <w:sz w:val="22"/>
          <w:szCs w:val="22"/>
        </w:rPr>
        <w:t>е</w:t>
      </w:r>
      <w:r w:rsidRPr="00F72CDD">
        <w:rPr>
          <w:sz w:val="22"/>
          <w:szCs w:val="22"/>
        </w:rPr>
        <w:t>ских параметров, но и на основе их анализа прогнозировать ост</w:t>
      </w:r>
      <w:r w:rsidRPr="00F72CDD">
        <w:rPr>
          <w:sz w:val="22"/>
          <w:szCs w:val="22"/>
        </w:rPr>
        <w:t>а</w:t>
      </w:r>
      <w:r w:rsidRPr="00F72CDD">
        <w:rPr>
          <w:sz w:val="22"/>
          <w:szCs w:val="22"/>
        </w:rPr>
        <w:t>точный ресурс узлов и деталей и планировать сроки проведения и объемы ремонтных работ, т.е. проводить ремонт только тех агрег</w:t>
      </w:r>
      <w:r w:rsidRPr="00F72CDD">
        <w:rPr>
          <w:sz w:val="22"/>
          <w:szCs w:val="22"/>
        </w:rPr>
        <w:t>а</w:t>
      </w:r>
      <w:r w:rsidRPr="00F72CDD">
        <w:rPr>
          <w:sz w:val="22"/>
          <w:szCs w:val="22"/>
        </w:rPr>
        <w:t>тов и узлов, где</w:t>
      </w:r>
      <w:proofErr w:type="gramEnd"/>
      <w:r w:rsidRPr="00F72CDD">
        <w:rPr>
          <w:sz w:val="22"/>
          <w:szCs w:val="22"/>
        </w:rPr>
        <w:t xml:space="preserve"> он необходим.</w:t>
      </w:r>
    </w:p>
    <w:p w:rsidR="0099265E" w:rsidRPr="005F0046" w:rsidRDefault="0099265E" w:rsidP="00E74519">
      <w:pPr>
        <w:autoSpaceDE w:val="0"/>
        <w:autoSpaceDN w:val="0"/>
        <w:adjustRightInd w:val="0"/>
        <w:ind w:firstLine="708"/>
        <w:jc w:val="both"/>
        <w:rPr>
          <w:spacing w:val="-4"/>
          <w:sz w:val="22"/>
          <w:szCs w:val="22"/>
        </w:rPr>
      </w:pPr>
      <w:r w:rsidRPr="005F0046">
        <w:rPr>
          <w:spacing w:val="-4"/>
          <w:sz w:val="22"/>
          <w:szCs w:val="22"/>
        </w:rPr>
        <w:t xml:space="preserve"> Достоинством этого метода является снижение эксплуатац</w:t>
      </w:r>
      <w:r w:rsidRPr="005F0046">
        <w:rPr>
          <w:spacing w:val="-4"/>
          <w:sz w:val="22"/>
          <w:szCs w:val="22"/>
        </w:rPr>
        <w:t>и</w:t>
      </w:r>
      <w:r w:rsidRPr="005F0046">
        <w:rPr>
          <w:spacing w:val="-4"/>
          <w:sz w:val="22"/>
          <w:szCs w:val="22"/>
        </w:rPr>
        <w:t>онных  затрат за счет уменьшения объемов ремонтных работ (искл</w:t>
      </w:r>
      <w:r w:rsidRPr="005F0046">
        <w:rPr>
          <w:spacing w:val="-4"/>
          <w:sz w:val="22"/>
          <w:szCs w:val="22"/>
        </w:rPr>
        <w:t>ю</w:t>
      </w:r>
      <w:r w:rsidRPr="005F0046">
        <w:rPr>
          <w:spacing w:val="-4"/>
          <w:sz w:val="22"/>
          <w:szCs w:val="22"/>
        </w:rPr>
        <w:t>чается ремонт бездефектных узлов) и  увеличения на  25–40 %   ме</w:t>
      </w:r>
      <w:r w:rsidRPr="005F0046">
        <w:rPr>
          <w:spacing w:val="-4"/>
          <w:sz w:val="22"/>
          <w:szCs w:val="22"/>
        </w:rPr>
        <w:t>ж</w:t>
      </w:r>
      <w:r w:rsidRPr="005F0046">
        <w:rPr>
          <w:spacing w:val="-4"/>
          <w:sz w:val="22"/>
          <w:szCs w:val="22"/>
        </w:rPr>
        <w:t xml:space="preserve">ремонтного ресурса   по сравнению </w:t>
      </w:r>
      <w:proofErr w:type="gramStart"/>
      <w:r w:rsidRPr="005F0046">
        <w:rPr>
          <w:spacing w:val="-4"/>
          <w:sz w:val="22"/>
          <w:szCs w:val="22"/>
        </w:rPr>
        <w:t>с</w:t>
      </w:r>
      <w:proofErr w:type="gramEnd"/>
      <w:r w:rsidRPr="005F0046">
        <w:rPr>
          <w:spacing w:val="-4"/>
          <w:sz w:val="22"/>
          <w:szCs w:val="22"/>
        </w:rPr>
        <w:t xml:space="preserve"> планово-профилактическим.</w:t>
      </w:r>
    </w:p>
    <w:p w:rsidR="0099265E" w:rsidRPr="00F72CDD" w:rsidRDefault="0099265E" w:rsidP="0099265E">
      <w:pPr>
        <w:autoSpaceDE w:val="0"/>
        <w:autoSpaceDN w:val="0"/>
        <w:adjustRightInd w:val="0"/>
        <w:ind w:firstLine="708"/>
        <w:jc w:val="both"/>
        <w:rPr>
          <w:sz w:val="22"/>
          <w:szCs w:val="22"/>
        </w:rPr>
      </w:pPr>
      <w:r w:rsidRPr="00F72CDD">
        <w:rPr>
          <w:sz w:val="22"/>
          <w:szCs w:val="22"/>
        </w:rPr>
        <w:t>Таким образом, в настоящее время</w:t>
      </w:r>
      <w:r w:rsidRPr="00F72CDD">
        <w:rPr>
          <w:color w:val="FF0000"/>
          <w:sz w:val="22"/>
          <w:szCs w:val="22"/>
        </w:rPr>
        <w:t xml:space="preserve"> </w:t>
      </w:r>
      <w:r w:rsidRPr="00F72CDD">
        <w:rPr>
          <w:sz w:val="22"/>
          <w:szCs w:val="22"/>
        </w:rPr>
        <w:t xml:space="preserve">различают следующие </w:t>
      </w:r>
      <w:r w:rsidRPr="00F72CDD">
        <w:rPr>
          <w:b/>
          <w:i/>
          <w:sz w:val="22"/>
          <w:szCs w:val="22"/>
        </w:rPr>
        <w:t>стратегии технического обслуживания техники ЖДВ</w:t>
      </w:r>
      <w:r w:rsidRPr="00F72CDD">
        <w:rPr>
          <w:i/>
          <w:sz w:val="22"/>
          <w:szCs w:val="22"/>
        </w:rPr>
        <w:t>:</w:t>
      </w:r>
      <w:r w:rsidRPr="00F72CDD">
        <w:rPr>
          <w:sz w:val="22"/>
          <w:szCs w:val="22"/>
        </w:rPr>
        <w:t xml:space="preserve"> ТО (р</w:t>
      </w:r>
      <w:r w:rsidRPr="00F72CDD">
        <w:rPr>
          <w:sz w:val="22"/>
          <w:szCs w:val="22"/>
        </w:rPr>
        <w:t>е</w:t>
      </w:r>
      <w:r w:rsidRPr="00F72CDD">
        <w:rPr>
          <w:sz w:val="22"/>
          <w:szCs w:val="22"/>
        </w:rPr>
        <w:t xml:space="preserve">монт) вследствие отказа; ТО по наработке (по выработке ресурса), при которой перечень и периодичность выполняемых операций определяется величиной наработки машины с начала эксплуатации или ремонта и ТО по техническому состоянию, </w:t>
      </w:r>
      <w:proofErr w:type="gramStart"/>
      <w:r w:rsidRPr="00F72CDD">
        <w:rPr>
          <w:sz w:val="22"/>
          <w:szCs w:val="22"/>
        </w:rPr>
        <w:t>при</w:t>
      </w:r>
      <w:proofErr w:type="gramEnd"/>
      <w:r w:rsidRPr="00F72CDD">
        <w:rPr>
          <w:sz w:val="22"/>
          <w:szCs w:val="22"/>
        </w:rPr>
        <w:t xml:space="preserve"> которой пер</w:t>
      </w:r>
      <w:r w:rsidRPr="00F72CDD">
        <w:rPr>
          <w:sz w:val="22"/>
          <w:szCs w:val="22"/>
        </w:rPr>
        <w:t>е</w:t>
      </w:r>
      <w:r w:rsidRPr="00F72CDD">
        <w:rPr>
          <w:sz w:val="22"/>
          <w:szCs w:val="22"/>
        </w:rPr>
        <w:t>чень и периодичность выполняемых операций определяется факт</w:t>
      </w:r>
      <w:r w:rsidRPr="00F72CDD">
        <w:rPr>
          <w:sz w:val="22"/>
          <w:szCs w:val="22"/>
        </w:rPr>
        <w:t>и</w:t>
      </w:r>
      <w:r w:rsidRPr="00F72CDD">
        <w:rPr>
          <w:sz w:val="22"/>
          <w:szCs w:val="22"/>
        </w:rPr>
        <w:t>ческим состоянием объекта.</w:t>
      </w:r>
    </w:p>
    <w:p w:rsidR="0099265E" w:rsidRPr="00F72CDD" w:rsidRDefault="0099265E" w:rsidP="0099265E">
      <w:pPr>
        <w:autoSpaceDE w:val="0"/>
        <w:autoSpaceDN w:val="0"/>
        <w:adjustRightInd w:val="0"/>
        <w:jc w:val="both"/>
        <w:rPr>
          <w:sz w:val="22"/>
          <w:szCs w:val="22"/>
        </w:rPr>
      </w:pPr>
      <w:r w:rsidRPr="00F72CDD">
        <w:rPr>
          <w:sz w:val="22"/>
          <w:szCs w:val="22"/>
        </w:rPr>
        <w:tab/>
        <w:t xml:space="preserve">Техника ЖДВ эксплуатируется в соответствии с двумя </w:t>
      </w:r>
      <w:r w:rsidRPr="00F72CDD">
        <w:rPr>
          <w:i/>
          <w:sz w:val="22"/>
          <w:szCs w:val="22"/>
        </w:rPr>
        <w:t xml:space="preserve">стратегиями эксплуатации: </w:t>
      </w:r>
      <w:r w:rsidRPr="00F72CDD">
        <w:rPr>
          <w:sz w:val="22"/>
          <w:szCs w:val="22"/>
        </w:rPr>
        <w:t>до выработки ресурса и до достиж</w:t>
      </w:r>
      <w:r w:rsidRPr="00F72CDD">
        <w:rPr>
          <w:sz w:val="22"/>
          <w:szCs w:val="22"/>
        </w:rPr>
        <w:t>е</w:t>
      </w:r>
      <w:r w:rsidRPr="00F72CDD">
        <w:rPr>
          <w:sz w:val="22"/>
          <w:szCs w:val="22"/>
        </w:rPr>
        <w:t>ния предельного состояния, при котором её ремонт и восстановл</w:t>
      </w:r>
      <w:r w:rsidRPr="00F72CDD">
        <w:rPr>
          <w:sz w:val="22"/>
          <w:szCs w:val="22"/>
        </w:rPr>
        <w:t>е</w:t>
      </w:r>
      <w:r w:rsidRPr="00F72CDD">
        <w:rPr>
          <w:sz w:val="22"/>
          <w:szCs w:val="22"/>
        </w:rPr>
        <w:t>ние становиться нецелесообразным из-за физического и морального старения.</w:t>
      </w:r>
    </w:p>
    <w:p w:rsidR="0099265E" w:rsidRPr="00F72CDD" w:rsidRDefault="0099265E" w:rsidP="0099265E">
      <w:pPr>
        <w:autoSpaceDE w:val="0"/>
        <w:autoSpaceDN w:val="0"/>
        <w:adjustRightInd w:val="0"/>
        <w:jc w:val="both"/>
        <w:rPr>
          <w:sz w:val="22"/>
          <w:szCs w:val="22"/>
        </w:rPr>
      </w:pPr>
      <w:r w:rsidRPr="00F72CDD">
        <w:rPr>
          <w:sz w:val="22"/>
          <w:szCs w:val="22"/>
        </w:rPr>
        <w:tab/>
        <w:t>Связи стратегий обслуживания техники со стратегией её эксплуатации представлены в таблице 1.</w:t>
      </w:r>
    </w:p>
    <w:p w:rsidR="0099265E" w:rsidRPr="00F72CDD" w:rsidRDefault="0099265E" w:rsidP="00E74519">
      <w:pPr>
        <w:autoSpaceDE w:val="0"/>
        <w:autoSpaceDN w:val="0"/>
        <w:adjustRightInd w:val="0"/>
        <w:spacing w:line="360" w:lineRule="auto"/>
        <w:jc w:val="right"/>
        <w:rPr>
          <w:sz w:val="22"/>
          <w:szCs w:val="22"/>
        </w:rPr>
      </w:pPr>
      <w:r w:rsidRPr="00F72CDD">
        <w:rPr>
          <w:sz w:val="22"/>
          <w:szCs w:val="22"/>
        </w:rPr>
        <w:lastRenderedPageBreak/>
        <w:t>Таблица 1</w:t>
      </w:r>
    </w:p>
    <w:tbl>
      <w:tblPr>
        <w:tblStyle w:val="ac"/>
        <w:tblW w:w="0" w:type="auto"/>
        <w:jc w:val="center"/>
        <w:tblInd w:w="2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18"/>
        <w:gridCol w:w="1679"/>
        <w:gridCol w:w="1903"/>
      </w:tblGrid>
      <w:tr w:rsidR="0099265E" w:rsidRPr="00F72CDD" w:rsidTr="005F0046">
        <w:trPr>
          <w:jc w:val="center"/>
        </w:trPr>
        <w:tc>
          <w:tcPr>
            <w:tcW w:w="2818" w:type="dxa"/>
            <w:vMerge w:val="restart"/>
          </w:tcPr>
          <w:p w:rsidR="005F0046" w:rsidRDefault="0099265E" w:rsidP="00B05038">
            <w:pPr>
              <w:autoSpaceDE w:val="0"/>
              <w:autoSpaceDN w:val="0"/>
              <w:adjustRightInd w:val="0"/>
              <w:jc w:val="center"/>
              <w:rPr>
                <w:sz w:val="22"/>
                <w:szCs w:val="22"/>
              </w:rPr>
            </w:pPr>
            <w:r w:rsidRPr="00F72CDD">
              <w:rPr>
                <w:sz w:val="22"/>
                <w:szCs w:val="22"/>
              </w:rPr>
              <w:t xml:space="preserve">Стратегии </w:t>
            </w:r>
          </w:p>
          <w:p w:rsidR="005F0046" w:rsidRDefault="0099265E" w:rsidP="00B05038">
            <w:pPr>
              <w:autoSpaceDE w:val="0"/>
              <w:autoSpaceDN w:val="0"/>
              <w:adjustRightInd w:val="0"/>
              <w:jc w:val="center"/>
              <w:rPr>
                <w:sz w:val="22"/>
                <w:szCs w:val="22"/>
              </w:rPr>
            </w:pPr>
            <w:r w:rsidRPr="00F72CDD">
              <w:rPr>
                <w:sz w:val="22"/>
                <w:szCs w:val="22"/>
              </w:rPr>
              <w:t xml:space="preserve">технического </w:t>
            </w:r>
          </w:p>
          <w:p w:rsidR="0099265E" w:rsidRPr="00F72CDD" w:rsidRDefault="0099265E" w:rsidP="00B05038">
            <w:pPr>
              <w:autoSpaceDE w:val="0"/>
              <w:autoSpaceDN w:val="0"/>
              <w:adjustRightInd w:val="0"/>
              <w:jc w:val="center"/>
              <w:rPr>
                <w:sz w:val="22"/>
                <w:szCs w:val="22"/>
              </w:rPr>
            </w:pPr>
            <w:r w:rsidRPr="00F72CDD">
              <w:rPr>
                <w:sz w:val="22"/>
                <w:szCs w:val="22"/>
              </w:rPr>
              <w:t>обслуживания</w:t>
            </w:r>
          </w:p>
        </w:tc>
        <w:tc>
          <w:tcPr>
            <w:tcW w:w="3582" w:type="dxa"/>
            <w:gridSpan w:val="2"/>
          </w:tcPr>
          <w:p w:rsidR="0099265E" w:rsidRPr="00F72CDD" w:rsidRDefault="0099265E" w:rsidP="00B05038">
            <w:pPr>
              <w:autoSpaceDE w:val="0"/>
              <w:autoSpaceDN w:val="0"/>
              <w:adjustRightInd w:val="0"/>
              <w:jc w:val="center"/>
              <w:rPr>
                <w:sz w:val="22"/>
                <w:szCs w:val="22"/>
              </w:rPr>
            </w:pPr>
            <w:r w:rsidRPr="00F72CDD">
              <w:rPr>
                <w:sz w:val="22"/>
                <w:szCs w:val="22"/>
              </w:rPr>
              <w:t>Стратегии эксплуатации</w:t>
            </w:r>
          </w:p>
        </w:tc>
      </w:tr>
      <w:tr w:rsidR="0099265E" w:rsidRPr="00F72CDD" w:rsidTr="005F0046">
        <w:trPr>
          <w:jc w:val="center"/>
        </w:trPr>
        <w:tc>
          <w:tcPr>
            <w:tcW w:w="2818" w:type="dxa"/>
            <w:vMerge/>
          </w:tcPr>
          <w:p w:rsidR="0099265E" w:rsidRPr="00F72CDD" w:rsidRDefault="0099265E" w:rsidP="00B05038">
            <w:pPr>
              <w:autoSpaceDE w:val="0"/>
              <w:autoSpaceDN w:val="0"/>
              <w:adjustRightInd w:val="0"/>
              <w:jc w:val="both"/>
              <w:rPr>
                <w:sz w:val="22"/>
                <w:szCs w:val="22"/>
              </w:rPr>
            </w:pPr>
          </w:p>
        </w:tc>
        <w:tc>
          <w:tcPr>
            <w:tcW w:w="1679" w:type="dxa"/>
          </w:tcPr>
          <w:p w:rsidR="005F0046" w:rsidRDefault="0099265E" w:rsidP="00B05038">
            <w:pPr>
              <w:autoSpaceDE w:val="0"/>
              <w:autoSpaceDN w:val="0"/>
              <w:adjustRightInd w:val="0"/>
              <w:jc w:val="center"/>
              <w:rPr>
                <w:sz w:val="22"/>
                <w:szCs w:val="22"/>
              </w:rPr>
            </w:pPr>
            <w:r w:rsidRPr="00F72CDD">
              <w:rPr>
                <w:sz w:val="22"/>
                <w:szCs w:val="22"/>
              </w:rPr>
              <w:t xml:space="preserve">до выработки </w:t>
            </w:r>
          </w:p>
          <w:p w:rsidR="0099265E" w:rsidRPr="00F72CDD" w:rsidRDefault="0099265E" w:rsidP="00B05038">
            <w:pPr>
              <w:autoSpaceDE w:val="0"/>
              <w:autoSpaceDN w:val="0"/>
              <w:adjustRightInd w:val="0"/>
              <w:jc w:val="center"/>
              <w:rPr>
                <w:sz w:val="22"/>
                <w:szCs w:val="22"/>
              </w:rPr>
            </w:pPr>
            <w:r w:rsidRPr="00F72CDD">
              <w:rPr>
                <w:sz w:val="22"/>
                <w:szCs w:val="22"/>
              </w:rPr>
              <w:t>ресурса</w:t>
            </w:r>
          </w:p>
        </w:tc>
        <w:tc>
          <w:tcPr>
            <w:tcW w:w="1903" w:type="dxa"/>
          </w:tcPr>
          <w:p w:rsidR="0099265E" w:rsidRPr="00F72CDD" w:rsidRDefault="0099265E" w:rsidP="00B05038">
            <w:pPr>
              <w:autoSpaceDE w:val="0"/>
              <w:autoSpaceDN w:val="0"/>
              <w:adjustRightInd w:val="0"/>
              <w:jc w:val="center"/>
              <w:rPr>
                <w:sz w:val="22"/>
                <w:szCs w:val="22"/>
              </w:rPr>
            </w:pPr>
            <w:r w:rsidRPr="00F72CDD">
              <w:rPr>
                <w:sz w:val="22"/>
                <w:szCs w:val="22"/>
              </w:rPr>
              <w:t>до предельного состояния</w:t>
            </w:r>
          </w:p>
        </w:tc>
      </w:tr>
      <w:tr w:rsidR="0099265E" w:rsidRPr="00F72CDD" w:rsidTr="005F0046">
        <w:trPr>
          <w:jc w:val="center"/>
        </w:trPr>
        <w:tc>
          <w:tcPr>
            <w:tcW w:w="2818" w:type="dxa"/>
          </w:tcPr>
          <w:p w:rsidR="0099265E" w:rsidRPr="00F72CDD" w:rsidRDefault="0099265E" w:rsidP="00B05038">
            <w:pPr>
              <w:autoSpaceDE w:val="0"/>
              <w:autoSpaceDN w:val="0"/>
              <w:adjustRightInd w:val="0"/>
              <w:jc w:val="center"/>
              <w:rPr>
                <w:sz w:val="22"/>
                <w:szCs w:val="22"/>
              </w:rPr>
            </w:pPr>
            <w:r w:rsidRPr="00F72CDD">
              <w:rPr>
                <w:sz w:val="22"/>
                <w:szCs w:val="22"/>
              </w:rPr>
              <w:t>Аварийные замены</w:t>
            </w:r>
          </w:p>
        </w:tc>
        <w:tc>
          <w:tcPr>
            <w:tcW w:w="1679" w:type="dxa"/>
          </w:tcPr>
          <w:p w:rsidR="0099265E" w:rsidRPr="005F0046" w:rsidRDefault="0099265E" w:rsidP="00B05038">
            <w:pPr>
              <w:autoSpaceDE w:val="0"/>
              <w:autoSpaceDN w:val="0"/>
              <w:adjustRightInd w:val="0"/>
              <w:jc w:val="center"/>
              <w:rPr>
                <w:b/>
                <w:sz w:val="24"/>
                <w:szCs w:val="22"/>
              </w:rPr>
            </w:pPr>
            <w:r w:rsidRPr="005F0046">
              <w:rPr>
                <w:b/>
                <w:sz w:val="24"/>
                <w:szCs w:val="22"/>
              </w:rPr>
              <w:t>+</w:t>
            </w:r>
          </w:p>
        </w:tc>
        <w:tc>
          <w:tcPr>
            <w:tcW w:w="1903" w:type="dxa"/>
          </w:tcPr>
          <w:p w:rsidR="0099265E" w:rsidRPr="005F0046" w:rsidRDefault="0099265E" w:rsidP="00B05038">
            <w:pPr>
              <w:autoSpaceDE w:val="0"/>
              <w:autoSpaceDN w:val="0"/>
              <w:adjustRightInd w:val="0"/>
              <w:jc w:val="center"/>
              <w:rPr>
                <w:b/>
                <w:sz w:val="24"/>
                <w:szCs w:val="22"/>
              </w:rPr>
            </w:pPr>
            <w:r w:rsidRPr="005F0046">
              <w:rPr>
                <w:b/>
                <w:sz w:val="24"/>
                <w:szCs w:val="22"/>
              </w:rPr>
              <w:t>+</w:t>
            </w:r>
          </w:p>
        </w:tc>
      </w:tr>
      <w:tr w:rsidR="0099265E" w:rsidRPr="00F72CDD" w:rsidTr="005F0046">
        <w:trPr>
          <w:trHeight w:val="339"/>
          <w:jc w:val="center"/>
        </w:trPr>
        <w:tc>
          <w:tcPr>
            <w:tcW w:w="2818" w:type="dxa"/>
          </w:tcPr>
          <w:p w:rsidR="0099265E" w:rsidRPr="00F72CDD" w:rsidRDefault="0099265E" w:rsidP="00B05038">
            <w:pPr>
              <w:autoSpaceDE w:val="0"/>
              <w:autoSpaceDN w:val="0"/>
              <w:adjustRightInd w:val="0"/>
              <w:jc w:val="both"/>
              <w:rPr>
                <w:sz w:val="22"/>
                <w:szCs w:val="22"/>
              </w:rPr>
            </w:pPr>
            <w:r w:rsidRPr="00F72CDD">
              <w:rPr>
                <w:sz w:val="22"/>
                <w:szCs w:val="22"/>
              </w:rPr>
              <w:t>По наработке (по ресурсу)</w:t>
            </w:r>
          </w:p>
        </w:tc>
        <w:tc>
          <w:tcPr>
            <w:tcW w:w="1679" w:type="dxa"/>
          </w:tcPr>
          <w:p w:rsidR="0099265E" w:rsidRPr="005F0046" w:rsidRDefault="0099265E" w:rsidP="00B05038">
            <w:pPr>
              <w:autoSpaceDE w:val="0"/>
              <w:autoSpaceDN w:val="0"/>
              <w:adjustRightInd w:val="0"/>
              <w:jc w:val="center"/>
              <w:rPr>
                <w:b/>
                <w:sz w:val="24"/>
                <w:szCs w:val="22"/>
              </w:rPr>
            </w:pPr>
            <w:r w:rsidRPr="005F0046">
              <w:rPr>
                <w:b/>
                <w:sz w:val="24"/>
                <w:szCs w:val="22"/>
              </w:rPr>
              <w:t>+</w:t>
            </w:r>
          </w:p>
        </w:tc>
        <w:tc>
          <w:tcPr>
            <w:tcW w:w="1903" w:type="dxa"/>
          </w:tcPr>
          <w:p w:rsidR="0099265E" w:rsidRPr="005F0046" w:rsidRDefault="0099265E" w:rsidP="00B05038">
            <w:pPr>
              <w:autoSpaceDE w:val="0"/>
              <w:autoSpaceDN w:val="0"/>
              <w:adjustRightInd w:val="0"/>
              <w:jc w:val="center"/>
              <w:rPr>
                <w:b/>
                <w:sz w:val="24"/>
                <w:szCs w:val="22"/>
              </w:rPr>
            </w:pPr>
            <w:r w:rsidRPr="005F0046">
              <w:rPr>
                <w:b/>
                <w:sz w:val="24"/>
                <w:szCs w:val="22"/>
              </w:rPr>
              <w:t>-</w:t>
            </w:r>
          </w:p>
        </w:tc>
      </w:tr>
      <w:tr w:rsidR="0099265E" w:rsidRPr="00F72CDD" w:rsidTr="005F0046">
        <w:trPr>
          <w:trHeight w:val="375"/>
          <w:jc w:val="center"/>
        </w:trPr>
        <w:tc>
          <w:tcPr>
            <w:tcW w:w="2818" w:type="dxa"/>
          </w:tcPr>
          <w:p w:rsidR="005F0046" w:rsidRDefault="0099265E" w:rsidP="00B05038">
            <w:pPr>
              <w:autoSpaceDE w:val="0"/>
              <w:autoSpaceDN w:val="0"/>
              <w:adjustRightInd w:val="0"/>
              <w:jc w:val="center"/>
              <w:rPr>
                <w:sz w:val="22"/>
                <w:szCs w:val="22"/>
              </w:rPr>
            </w:pPr>
            <w:r w:rsidRPr="00F72CDD">
              <w:rPr>
                <w:sz w:val="22"/>
                <w:szCs w:val="22"/>
              </w:rPr>
              <w:t xml:space="preserve">По фактическому </w:t>
            </w:r>
          </w:p>
          <w:p w:rsidR="0099265E" w:rsidRPr="00F72CDD" w:rsidRDefault="0099265E" w:rsidP="00B05038">
            <w:pPr>
              <w:autoSpaceDE w:val="0"/>
              <w:autoSpaceDN w:val="0"/>
              <w:adjustRightInd w:val="0"/>
              <w:jc w:val="center"/>
              <w:rPr>
                <w:sz w:val="22"/>
                <w:szCs w:val="22"/>
              </w:rPr>
            </w:pPr>
            <w:r w:rsidRPr="00F72CDD">
              <w:rPr>
                <w:sz w:val="22"/>
                <w:szCs w:val="22"/>
              </w:rPr>
              <w:t>техническому состоянию</w:t>
            </w:r>
          </w:p>
        </w:tc>
        <w:tc>
          <w:tcPr>
            <w:tcW w:w="1679" w:type="dxa"/>
            <w:vAlign w:val="center"/>
          </w:tcPr>
          <w:p w:rsidR="0099265E" w:rsidRPr="005F0046" w:rsidRDefault="0099265E" w:rsidP="005F0046">
            <w:pPr>
              <w:autoSpaceDE w:val="0"/>
              <w:autoSpaceDN w:val="0"/>
              <w:adjustRightInd w:val="0"/>
              <w:jc w:val="center"/>
              <w:rPr>
                <w:b/>
                <w:sz w:val="24"/>
                <w:szCs w:val="22"/>
              </w:rPr>
            </w:pPr>
            <w:r w:rsidRPr="005F0046">
              <w:rPr>
                <w:b/>
                <w:sz w:val="24"/>
                <w:szCs w:val="22"/>
              </w:rPr>
              <w:t>-</w:t>
            </w:r>
          </w:p>
        </w:tc>
        <w:tc>
          <w:tcPr>
            <w:tcW w:w="1903" w:type="dxa"/>
            <w:vAlign w:val="center"/>
          </w:tcPr>
          <w:p w:rsidR="0099265E" w:rsidRPr="005F0046" w:rsidRDefault="0099265E" w:rsidP="005F0046">
            <w:pPr>
              <w:autoSpaceDE w:val="0"/>
              <w:autoSpaceDN w:val="0"/>
              <w:adjustRightInd w:val="0"/>
              <w:jc w:val="center"/>
              <w:rPr>
                <w:b/>
                <w:sz w:val="24"/>
                <w:szCs w:val="22"/>
              </w:rPr>
            </w:pPr>
            <w:r w:rsidRPr="005F0046">
              <w:rPr>
                <w:b/>
                <w:sz w:val="24"/>
                <w:szCs w:val="22"/>
              </w:rPr>
              <w:t>+</w:t>
            </w:r>
          </w:p>
        </w:tc>
      </w:tr>
    </w:tbl>
    <w:p w:rsidR="00E74519" w:rsidRPr="00F72CDD" w:rsidRDefault="00E74519" w:rsidP="0099265E">
      <w:pPr>
        <w:autoSpaceDE w:val="0"/>
        <w:autoSpaceDN w:val="0"/>
        <w:adjustRightInd w:val="0"/>
        <w:ind w:firstLine="709"/>
        <w:jc w:val="both"/>
        <w:rPr>
          <w:sz w:val="22"/>
          <w:szCs w:val="22"/>
        </w:rPr>
      </w:pPr>
    </w:p>
    <w:p w:rsidR="0099265E" w:rsidRPr="00F72CDD" w:rsidRDefault="0099265E" w:rsidP="0099265E">
      <w:pPr>
        <w:autoSpaceDE w:val="0"/>
        <w:autoSpaceDN w:val="0"/>
        <w:adjustRightInd w:val="0"/>
        <w:ind w:firstLine="709"/>
        <w:jc w:val="both"/>
        <w:rPr>
          <w:sz w:val="22"/>
          <w:szCs w:val="22"/>
        </w:rPr>
      </w:pPr>
      <w:r w:rsidRPr="00F72CDD">
        <w:rPr>
          <w:sz w:val="22"/>
          <w:szCs w:val="22"/>
        </w:rPr>
        <w:t>Объём и содержание операций, входящих в ТО, определяе</w:t>
      </w:r>
      <w:r w:rsidRPr="00F72CDD">
        <w:rPr>
          <w:sz w:val="22"/>
          <w:szCs w:val="22"/>
        </w:rPr>
        <w:t>т</w:t>
      </w:r>
      <w:r w:rsidRPr="00F72CDD">
        <w:rPr>
          <w:sz w:val="22"/>
          <w:szCs w:val="22"/>
        </w:rPr>
        <w:t>ся маркой и моделью машины и показателями  надежности восст</w:t>
      </w:r>
      <w:r w:rsidRPr="00F72CDD">
        <w:rPr>
          <w:sz w:val="22"/>
          <w:szCs w:val="22"/>
        </w:rPr>
        <w:t>а</w:t>
      </w:r>
      <w:r w:rsidRPr="00F72CDD">
        <w:rPr>
          <w:sz w:val="22"/>
          <w:szCs w:val="22"/>
        </w:rPr>
        <w:t xml:space="preserve">навливаемых объектов. </w:t>
      </w:r>
    </w:p>
    <w:p w:rsidR="0099265E" w:rsidRPr="00F72CDD" w:rsidRDefault="0099265E" w:rsidP="0099265E">
      <w:pPr>
        <w:autoSpaceDE w:val="0"/>
        <w:autoSpaceDN w:val="0"/>
        <w:adjustRightInd w:val="0"/>
        <w:ind w:firstLine="709"/>
        <w:jc w:val="both"/>
        <w:rPr>
          <w:sz w:val="22"/>
          <w:szCs w:val="22"/>
        </w:rPr>
      </w:pPr>
      <w:r w:rsidRPr="00F72CDD">
        <w:rPr>
          <w:sz w:val="22"/>
          <w:szCs w:val="22"/>
        </w:rPr>
        <w:t>К ним относятся: параметр потока отказов, наработка на о</w:t>
      </w:r>
      <w:r w:rsidRPr="00F72CDD">
        <w:rPr>
          <w:sz w:val="22"/>
          <w:szCs w:val="22"/>
        </w:rPr>
        <w:t>т</w:t>
      </w:r>
      <w:r w:rsidRPr="00F72CDD">
        <w:rPr>
          <w:sz w:val="22"/>
          <w:szCs w:val="22"/>
        </w:rPr>
        <w:t xml:space="preserve">каз, коэффициент готовности, коэффициент вынужденного простоя, интенсивность восстановления и др. </w:t>
      </w:r>
    </w:p>
    <w:p w:rsidR="0099265E" w:rsidRPr="00F72CDD" w:rsidRDefault="0099265E" w:rsidP="0099265E">
      <w:pPr>
        <w:autoSpaceDE w:val="0"/>
        <w:autoSpaceDN w:val="0"/>
        <w:adjustRightInd w:val="0"/>
        <w:jc w:val="both"/>
        <w:rPr>
          <w:sz w:val="22"/>
          <w:szCs w:val="22"/>
        </w:rPr>
      </w:pPr>
      <w:r w:rsidRPr="00F72CDD">
        <w:rPr>
          <w:sz w:val="22"/>
          <w:szCs w:val="22"/>
        </w:rPr>
        <w:tab/>
        <w:t xml:space="preserve">По всем указанным параметрам для ЖДВ лучшей является стратегия </w:t>
      </w:r>
      <w:r w:rsidRPr="00F72CDD">
        <w:rPr>
          <w:bCs/>
          <w:sz w:val="22"/>
          <w:szCs w:val="22"/>
        </w:rPr>
        <w:t xml:space="preserve"> технического обслуживания </w:t>
      </w:r>
      <w:r w:rsidRPr="00F72CDD">
        <w:rPr>
          <w:b/>
          <w:bCs/>
          <w:sz w:val="22"/>
          <w:szCs w:val="22"/>
        </w:rPr>
        <w:t>п</w:t>
      </w:r>
      <w:r w:rsidRPr="00F72CDD">
        <w:rPr>
          <w:b/>
          <w:sz w:val="22"/>
          <w:szCs w:val="22"/>
        </w:rPr>
        <w:t>о фактическому технич</w:t>
      </w:r>
      <w:r w:rsidRPr="00F72CDD">
        <w:rPr>
          <w:b/>
          <w:sz w:val="22"/>
          <w:szCs w:val="22"/>
        </w:rPr>
        <w:t>е</w:t>
      </w:r>
      <w:r w:rsidRPr="00F72CDD">
        <w:rPr>
          <w:b/>
          <w:sz w:val="22"/>
          <w:szCs w:val="22"/>
        </w:rPr>
        <w:t>скому состоянию</w:t>
      </w:r>
      <w:r w:rsidRPr="00F72CDD">
        <w:rPr>
          <w:b/>
          <w:bCs/>
          <w:sz w:val="22"/>
          <w:szCs w:val="22"/>
        </w:rPr>
        <w:t xml:space="preserve">. </w:t>
      </w:r>
      <w:r w:rsidRPr="00F72CDD">
        <w:rPr>
          <w:sz w:val="22"/>
          <w:szCs w:val="22"/>
        </w:rPr>
        <w:t>При этой стратегии обслуживания состояние машин и механизмов контролируется периодически или в завис</w:t>
      </w:r>
      <w:r w:rsidRPr="00F72CDD">
        <w:rPr>
          <w:sz w:val="22"/>
          <w:szCs w:val="22"/>
        </w:rPr>
        <w:t>и</w:t>
      </w:r>
      <w:r w:rsidRPr="00F72CDD">
        <w:rPr>
          <w:sz w:val="22"/>
          <w:szCs w:val="22"/>
        </w:rPr>
        <w:t>мости от результатов диагноза и прогноза технического состояния. Ремонт проводится в оптимальные сроки, в необходимом объёме. Основой для этого служит знание фактического состояния мех</w:t>
      </w:r>
      <w:r w:rsidRPr="00F72CDD">
        <w:rPr>
          <w:sz w:val="22"/>
          <w:szCs w:val="22"/>
        </w:rPr>
        <w:t>а</w:t>
      </w:r>
      <w:r w:rsidRPr="00F72CDD">
        <w:rPr>
          <w:sz w:val="22"/>
          <w:szCs w:val="22"/>
        </w:rPr>
        <w:t>низма. Это позволяет минимизировать объём ремонтов и обесп</w:t>
      </w:r>
      <w:r w:rsidRPr="00F72CDD">
        <w:rPr>
          <w:sz w:val="22"/>
          <w:szCs w:val="22"/>
        </w:rPr>
        <w:t>е</w:t>
      </w:r>
      <w:r w:rsidRPr="00F72CDD">
        <w:rPr>
          <w:sz w:val="22"/>
          <w:szCs w:val="22"/>
        </w:rPr>
        <w:t>чить безаварийную работу. Эффективность применения стратегии определяется снижением объёмов проведения ремонтов, повыш</w:t>
      </w:r>
      <w:r w:rsidRPr="00F72CDD">
        <w:rPr>
          <w:sz w:val="22"/>
          <w:szCs w:val="22"/>
        </w:rPr>
        <w:t>е</w:t>
      </w:r>
      <w:r w:rsidRPr="00F72CDD">
        <w:rPr>
          <w:sz w:val="22"/>
          <w:szCs w:val="22"/>
        </w:rPr>
        <w:t>нием безотказности работы оборудования за счёт своевременного технического обслуживания.</w:t>
      </w:r>
    </w:p>
    <w:p w:rsidR="0099265E" w:rsidRDefault="0099265E" w:rsidP="0099265E">
      <w:pPr>
        <w:ind w:firstLine="708"/>
        <w:jc w:val="both"/>
        <w:rPr>
          <w:sz w:val="22"/>
          <w:szCs w:val="22"/>
        </w:rPr>
      </w:pPr>
      <w:r w:rsidRPr="00F72CDD">
        <w:rPr>
          <w:sz w:val="22"/>
          <w:szCs w:val="22"/>
        </w:rPr>
        <w:t>Для реализации возможности эксплуатации техники ЖДВ по техническому состоянию необходимо иметь оперативную и</w:t>
      </w:r>
      <w:r w:rsidRPr="00F72CDD">
        <w:rPr>
          <w:sz w:val="22"/>
          <w:szCs w:val="22"/>
        </w:rPr>
        <w:t>н</w:t>
      </w:r>
      <w:r w:rsidRPr="00F72CDD">
        <w:rPr>
          <w:sz w:val="22"/>
          <w:szCs w:val="22"/>
        </w:rPr>
        <w:t>формацию о его изменении по времени наработки. Один из путей получения этой информации - организация непрерывного или п</w:t>
      </w:r>
      <w:r w:rsidRPr="00F72CDD">
        <w:rPr>
          <w:sz w:val="22"/>
          <w:szCs w:val="22"/>
        </w:rPr>
        <w:t>е</w:t>
      </w:r>
      <w:r w:rsidRPr="00F72CDD">
        <w:rPr>
          <w:sz w:val="22"/>
          <w:szCs w:val="22"/>
        </w:rPr>
        <w:t>риодического контроля изменений (тренда) представительных п</w:t>
      </w:r>
      <w:r w:rsidRPr="00F72CDD">
        <w:rPr>
          <w:sz w:val="22"/>
          <w:szCs w:val="22"/>
        </w:rPr>
        <w:t>а</w:t>
      </w:r>
      <w:r w:rsidRPr="00F72CDD">
        <w:rPr>
          <w:sz w:val="22"/>
          <w:szCs w:val="22"/>
        </w:rPr>
        <w:t>раметров технического состояния, характеризующих изменения развития эксплуатационных повреждений с наработкой механизма, с тем, чтобы указать время, когда скорость потери работоспособн</w:t>
      </w:r>
      <w:r w:rsidRPr="00F72CDD">
        <w:rPr>
          <w:sz w:val="22"/>
          <w:szCs w:val="22"/>
        </w:rPr>
        <w:t>о</w:t>
      </w:r>
      <w:r w:rsidRPr="00F72CDD">
        <w:rPr>
          <w:sz w:val="22"/>
          <w:szCs w:val="22"/>
        </w:rPr>
        <w:t>сти достигнет критической отметки. Как правило, тренд соотве</w:t>
      </w:r>
      <w:r w:rsidRPr="00F72CDD">
        <w:rPr>
          <w:sz w:val="22"/>
          <w:szCs w:val="22"/>
        </w:rPr>
        <w:t>т</w:t>
      </w:r>
      <w:r w:rsidRPr="00F72CDD">
        <w:rPr>
          <w:sz w:val="22"/>
          <w:szCs w:val="22"/>
        </w:rPr>
        <w:t>ствует так называемой «кривой жизни» (</w:t>
      </w:r>
      <w:r w:rsidR="00E74519" w:rsidRPr="00F72CDD">
        <w:rPr>
          <w:sz w:val="22"/>
          <w:szCs w:val="22"/>
        </w:rPr>
        <w:t>р</w:t>
      </w:r>
      <w:r w:rsidRPr="00F72CDD">
        <w:rPr>
          <w:sz w:val="22"/>
          <w:szCs w:val="22"/>
        </w:rPr>
        <w:t>ис.</w:t>
      </w:r>
      <w:r w:rsidR="00E74519" w:rsidRPr="00F72CDD">
        <w:rPr>
          <w:sz w:val="22"/>
          <w:szCs w:val="22"/>
        </w:rPr>
        <w:t xml:space="preserve"> </w:t>
      </w:r>
      <w:r w:rsidRPr="00F72CDD">
        <w:rPr>
          <w:sz w:val="22"/>
          <w:szCs w:val="22"/>
        </w:rPr>
        <w:t>4).</w:t>
      </w:r>
    </w:p>
    <w:p w:rsidR="005F0046" w:rsidRPr="00F72CDD" w:rsidRDefault="005F0046" w:rsidP="0099265E">
      <w:pPr>
        <w:ind w:firstLine="708"/>
        <w:jc w:val="both"/>
        <w:rPr>
          <w:sz w:val="22"/>
          <w:szCs w:val="22"/>
        </w:rPr>
      </w:pPr>
    </w:p>
    <w:p w:rsidR="0099265E" w:rsidRPr="00F72CDD" w:rsidRDefault="0099265E" w:rsidP="0099265E">
      <w:pPr>
        <w:jc w:val="center"/>
        <w:rPr>
          <w:sz w:val="22"/>
          <w:szCs w:val="22"/>
        </w:rPr>
      </w:pPr>
      <w:r w:rsidRPr="00F72CDD">
        <w:rPr>
          <w:noProof/>
          <w:sz w:val="22"/>
          <w:szCs w:val="22"/>
        </w:rPr>
        <w:drawing>
          <wp:inline distT="0" distB="0" distL="0" distR="0" wp14:anchorId="70F20E5E" wp14:editId="111E29F5">
            <wp:extent cx="4064000" cy="2063261"/>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1156" cy="2071971"/>
                    </a:xfrm>
                    <a:prstGeom prst="rect">
                      <a:avLst/>
                    </a:prstGeom>
                    <a:noFill/>
                    <a:ln>
                      <a:noFill/>
                    </a:ln>
                    <a:effectLst/>
                    <a:extLst/>
                  </pic:spPr>
                </pic:pic>
              </a:graphicData>
            </a:graphic>
          </wp:inline>
        </w:drawing>
      </w:r>
    </w:p>
    <w:p w:rsidR="0099265E" w:rsidRPr="00F72CDD" w:rsidRDefault="00E74519" w:rsidP="0099265E">
      <w:pPr>
        <w:jc w:val="center"/>
        <w:rPr>
          <w:sz w:val="22"/>
          <w:szCs w:val="22"/>
        </w:rPr>
      </w:pPr>
      <w:r w:rsidRPr="00F72CDD">
        <w:rPr>
          <w:sz w:val="22"/>
          <w:szCs w:val="22"/>
        </w:rPr>
        <w:t>Рис.4</w:t>
      </w:r>
    </w:p>
    <w:p w:rsidR="005F0046" w:rsidRDefault="00E74519" w:rsidP="0099265E">
      <w:pPr>
        <w:jc w:val="center"/>
        <w:rPr>
          <w:sz w:val="22"/>
          <w:szCs w:val="22"/>
        </w:rPr>
      </w:pPr>
      <w:proofErr w:type="gramStart"/>
      <w:r w:rsidRPr="00F72CDD">
        <w:rPr>
          <w:sz w:val="22"/>
          <w:szCs w:val="22"/>
        </w:rPr>
        <w:t xml:space="preserve">Кривая жизни (зависимость </w:t>
      </w:r>
      <w:r w:rsidR="005845D4" w:rsidRPr="00F72CDD">
        <w:rPr>
          <w:sz w:val="22"/>
          <w:szCs w:val="22"/>
        </w:rPr>
        <w:t xml:space="preserve">количества </w:t>
      </w:r>
      <w:r w:rsidRPr="00F72CDD">
        <w:rPr>
          <w:sz w:val="22"/>
          <w:szCs w:val="22"/>
        </w:rPr>
        <w:t xml:space="preserve">повреждений </w:t>
      </w:r>
      <w:proofErr w:type="gramEnd"/>
    </w:p>
    <w:p w:rsidR="00E74519" w:rsidRPr="00F72CDD" w:rsidRDefault="00E74519" w:rsidP="0099265E">
      <w:pPr>
        <w:jc w:val="center"/>
        <w:rPr>
          <w:sz w:val="22"/>
          <w:szCs w:val="22"/>
        </w:rPr>
      </w:pPr>
      <w:r w:rsidRPr="00F72CDD">
        <w:rPr>
          <w:sz w:val="22"/>
          <w:szCs w:val="22"/>
        </w:rPr>
        <w:t>от времени эксплуатации)</w:t>
      </w:r>
    </w:p>
    <w:p w:rsidR="00E74519" w:rsidRPr="00F72CDD" w:rsidRDefault="00E74519" w:rsidP="0099265E">
      <w:pPr>
        <w:jc w:val="center"/>
        <w:rPr>
          <w:sz w:val="22"/>
          <w:szCs w:val="22"/>
        </w:rPr>
      </w:pPr>
    </w:p>
    <w:p w:rsidR="0099265E" w:rsidRPr="00F72CDD" w:rsidRDefault="0099265E" w:rsidP="005845D4">
      <w:pPr>
        <w:ind w:firstLine="709"/>
        <w:jc w:val="both"/>
        <w:rPr>
          <w:sz w:val="22"/>
          <w:szCs w:val="22"/>
        </w:rPr>
      </w:pPr>
      <w:r w:rsidRPr="00F72CDD">
        <w:rPr>
          <w:sz w:val="22"/>
          <w:szCs w:val="22"/>
        </w:rPr>
        <w:t>На рис.</w:t>
      </w:r>
      <w:r w:rsidR="00E74519" w:rsidRPr="00F72CDD">
        <w:rPr>
          <w:sz w:val="22"/>
          <w:szCs w:val="22"/>
        </w:rPr>
        <w:t xml:space="preserve"> </w:t>
      </w:r>
      <w:r w:rsidRPr="00F72CDD">
        <w:rPr>
          <w:sz w:val="22"/>
          <w:szCs w:val="22"/>
        </w:rPr>
        <w:t>4 обозначено: T</w:t>
      </w:r>
      <w:r w:rsidRPr="00F72CDD">
        <w:rPr>
          <w:bCs/>
          <w:sz w:val="22"/>
          <w:szCs w:val="22"/>
          <w:vertAlign w:val="subscript"/>
        </w:rPr>
        <w:t>1</w:t>
      </w:r>
      <w:r w:rsidRPr="00F72CDD">
        <w:rPr>
          <w:sz w:val="22"/>
          <w:szCs w:val="22"/>
        </w:rPr>
        <w:t xml:space="preserve"> – период приработки; Т</w:t>
      </w:r>
      <w:proofErr w:type="gramStart"/>
      <w:r w:rsidRPr="00F72CDD">
        <w:rPr>
          <w:bCs/>
          <w:sz w:val="22"/>
          <w:szCs w:val="22"/>
          <w:vertAlign w:val="subscript"/>
        </w:rPr>
        <w:t>2</w:t>
      </w:r>
      <w:proofErr w:type="gramEnd"/>
      <w:r w:rsidRPr="00F72CDD">
        <w:rPr>
          <w:sz w:val="22"/>
          <w:szCs w:val="22"/>
        </w:rPr>
        <w:t xml:space="preserve"> – период нормального функционирования; T</w:t>
      </w:r>
      <w:r w:rsidRPr="00F72CDD">
        <w:rPr>
          <w:bCs/>
          <w:sz w:val="22"/>
          <w:szCs w:val="22"/>
          <w:vertAlign w:val="subscript"/>
        </w:rPr>
        <w:t>3</w:t>
      </w:r>
      <w:r w:rsidRPr="00F72CDD">
        <w:rPr>
          <w:sz w:val="22"/>
          <w:szCs w:val="22"/>
        </w:rPr>
        <w:t xml:space="preserve"> – зарождение и развитие п</w:t>
      </w:r>
      <w:r w:rsidRPr="00F72CDD">
        <w:rPr>
          <w:sz w:val="22"/>
          <w:szCs w:val="22"/>
        </w:rPr>
        <w:t>о</w:t>
      </w:r>
      <w:r w:rsidRPr="00F72CDD">
        <w:rPr>
          <w:sz w:val="22"/>
          <w:szCs w:val="22"/>
        </w:rPr>
        <w:t xml:space="preserve">вреждения; </w:t>
      </w:r>
      <w:proofErr w:type="spellStart"/>
      <w:r w:rsidRPr="00F72CDD">
        <w:rPr>
          <w:sz w:val="22"/>
          <w:szCs w:val="22"/>
        </w:rPr>
        <w:t>T</w:t>
      </w:r>
      <w:r w:rsidRPr="00F72CDD">
        <w:rPr>
          <w:bCs/>
          <w:sz w:val="22"/>
          <w:szCs w:val="22"/>
          <w:vertAlign w:val="subscript"/>
        </w:rPr>
        <w:t>ф</w:t>
      </w:r>
      <w:proofErr w:type="spellEnd"/>
      <w:r w:rsidRPr="00F72CDD">
        <w:rPr>
          <w:sz w:val="22"/>
          <w:szCs w:val="22"/>
        </w:rPr>
        <w:t xml:space="preserve"> – время фактического срока проведения ремонта; </w:t>
      </w:r>
      <w:proofErr w:type="spellStart"/>
      <w:r w:rsidRPr="00F72CDD">
        <w:rPr>
          <w:sz w:val="22"/>
          <w:szCs w:val="22"/>
        </w:rPr>
        <w:t>T</w:t>
      </w:r>
      <w:r w:rsidRPr="00F72CDD">
        <w:rPr>
          <w:bCs/>
          <w:sz w:val="22"/>
          <w:szCs w:val="22"/>
          <w:vertAlign w:val="subscript"/>
        </w:rPr>
        <w:t>а</w:t>
      </w:r>
      <w:proofErr w:type="spellEnd"/>
      <w:r w:rsidRPr="00F72CDD">
        <w:rPr>
          <w:sz w:val="22"/>
          <w:szCs w:val="22"/>
        </w:rPr>
        <w:t xml:space="preserve"> – время наступления аварии; </w:t>
      </w:r>
      <w:proofErr w:type="spellStart"/>
      <w:r w:rsidRPr="00F72CDD">
        <w:rPr>
          <w:sz w:val="22"/>
          <w:szCs w:val="22"/>
        </w:rPr>
        <w:t>U</w:t>
      </w:r>
      <w:r w:rsidRPr="00F72CDD">
        <w:rPr>
          <w:bCs/>
          <w:sz w:val="22"/>
          <w:szCs w:val="22"/>
          <w:vertAlign w:val="subscript"/>
        </w:rPr>
        <w:t>н</w:t>
      </w:r>
      <w:proofErr w:type="spellEnd"/>
      <w:r w:rsidRPr="00F72CDD">
        <w:rPr>
          <w:bCs/>
          <w:sz w:val="22"/>
          <w:szCs w:val="22"/>
        </w:rPr>
        <w:t xml:space="preserve"> </w:t>
      </w:r>
      <w:r w:rsidRPr="00F72CDD">
        <w:rPr>
          <w:sz w:val="22"/>
          <w:szCs w:val="22"/>
        </w:rPr>
        <w:t>– уровень нормального функци</w:t>
      </w:r>
      <w:r w:rsidRPr="00F72CDD">
        <w:rPr>
          <w:sz w:val="22"/>
          <w:szCs w:val="22"/>
        </w:rPr>
        <w:t>о</w:t>
      </w:r>
      <w:r w:rsidRPr="00F72CDD">
        <w:rPr>
          <w:sz w:val="22"/>
          <w:szCs w:val="22"/>
        </w:rPr>
        <w:t>нирования (хорошее состояние); U</w:t>
      </w:r>
      <w:r w:rsidRPr="00F72CDD">
        <w:rPr>
          <w:bCs/>
          <w:sz w:val="22"/>
          <w:szCs w:val="22"/>
          <w:vertAlign w:val="subscript"/>
        </w:rPr>
        <w:t>Д</w:t>
      </w:r>
      <w:r w:rsidRPr="00F72CDD">
        <w:rPr>
          <w:sz w:val="22"/>
          <w:szCs w:val="22"/>
        </w:rPr>
        <w:t xml:space="preserve"> – предельно допустимый ур</w:t>
      </w:r>
      <w:r w:rsidRPr="00F72CDD">
        <w:rPr>
          <w:sz w:val="22"/>
          <w:szCs w:val="22"/>
        </w:rPr>
        <w:t>о</w:t>
      </w:r>
      <w:r w:rsidRPr="00F72CDD">
        <w:rPr>
          <w:sz w:val="22"/>
          <w:szCs w:val="22"/>
        </w:rPr>
        <w:t xml:space="preserve">вень (удовлетворительное состояние); </w:t>
      </w:r>
      <w:proofErr w:type="spellStart"/>
      <w:r w:rsidRPr="00F72CDD">
        <w:rPr>
          <w:sz w:val="22"/>
          <w:szCs w:val="22"/>
        </w:rPr>
        <w:t>U</w:t>
      </w:r>
      <w:r w:rsidRPr="00F72CDD">
        <w:rPr>
          <w:bCs/>
          <w:sz w:val="22"/>
          <w:szCs w:val="22"/>
          <w:vertAlign w:val="subscript"/>
        </w:rPr>
        <w:t>a</w:t>
      </w:r>
      <w:proofErr w:type="spellEnd"/>
      <w:r w:rsidRPr="00F72CDD">
        <w:rPr>
          <w:sz w:val="22"/>
          <w:szCs w:val="22"/>
        </w:rPr>
        <w:t xml:space="preserve"> – аварийный уровень (н</w:t>
      </w:r>
      <w:r w:rsidRPr="00F72CDD">
        <w:rPr>
          <w:sz w:val="22"/>
          <w:szCs w:val="22"/>
        </w:rPr>
        <w:t>е</w:t>
      </w:r>
      <w:r w:rsidRPr="00F72CDD">
        <w:rPr>
          <w:sz w:val="22"/>
          <w:szCs w:val="22"/>
        </w:rPr>
        <w:t>допустимое состояние)</w:t>
      </w:r>
    </w:p>
    <w:p w:rsidR="0099265E" w:rsidRPr="00F72CDD" w:rsidRDefault="0099265E" w:rsidP="0099265E">
      <w:pPr>
        <w:ind w:firstLine="708"/>
        <w:jc w:val="both"/>
        <w:rPr>
          <w:sz w:val="22"/>
          <w:szCs w:val="22"/>
        </w:rPr>
      </w:pPr>
      <w:r w:rsidRPr="00F72CDD">
        <w:rPr>
          <w:sz w:val="22"/>
          <w:szCs w:val="22"/>
        </w:rPr>
        <w:t>Фактически на текущие значения показателей надежности влияют внешние параметры, включая проведение ремонтных оп</w:t>
      </w:r>
      <w:r w:rsidRPr="00F72CDD">
        <w:rPr>
          <w:sz w:val="22"/>
          <w:szCs w:val="22"/>
        </w:rPr>
        <w:t>е</w:t>
      </w:r>
      <w:r w:rsidRPr="00F72CDD">
        <w:rPr>
          <w:sz w:val="22"/>
          <w:szCs w:val="22"/>
        </w:rPr>
        <w:t>раций и случайные события, происходящие внезапно или период</w:t>
      </w:r>
      <w:r w:rsidRPr="00F72CDD">
        <w:rPr>
          <w:sz w:val="22"/>
          <w:szCs w:val="22"/>
        </w:rPr>
        <w:t>и</w:t>
      </w:r>
      <w:r w:rsidRPr="00F72CDD">
        <w:rPr>
          <w:sz w:val="22"/>
          <w:szCs w:val="22"/>
        </w:rPr>
        <w:t xml:space="preserve">чески. </w:t>
      </w:r>
    </w:p>
    <w:p w:rsidR="0099265E" w:rsidRPr="00F72CDD" w:rsidRDefault="0099265E" w:rsidP="0099265E">
      <w:pPr>
        <w:ind w:firstLine="708"/>
        <w:jc w:val="both"/>
        <w:rPr>
          <w:sz w:val="22"/>
          <w:szCs w:val="22"/>
        </w:rPr>
      </w:pPr>
      <w:r w:rsidRPr="00F72CDD">
        <w:rPr>
          <w:sz w:val="22"/>
          <w:szCs w:val="22"/>
        </w:rPr>
        <w:t>Явно выраженные на кривой жизни три этапа позволяют подобрать для конкретного времени эксплуатации машины закон распределения отказов. Например, на среднем участке (</w:t>
      </w:r>
      <m:oMath>
        <m:sSub>
          <m:sSubPr>
            <m:ctrlPr>
              <w:rPr>
                <w:rFonts w:ascii="Cambria Math" w:hAnsi="Cambria Math"/>
                <w:i/>
                <w:sz w:val="22"/>
                <w:szCs w:val="22"/>
              </w:rPr>
            </m:ctrlPr>
          </m:sSubPr>
          <m:e>
            <m:r>
              <w:rPr>
                <w:rFonts w:ascii="Cambria Math" w:hAnsi="Cambria Math"/>
                <w:sz w:val="22"/>
                <w:szCs w:val="22"/>
              </w:rPr>
              <m:t>Т</m:t>
            </m:r>
          </m:e>
          <m:sub>
            <m:r>
              <w:rPr>
                <w:rFonts w:ascii="Cambria Math" w:hAnsi="Cambria Math"/>
                <w:sz w:val="22"/>
                <w:szCs w:val="22"/>
              </w:rPr>
              <m:t>2</m:t>
            </m:r>
          </m:sub>
        </m:sSub>
      </m:oMath>
      <w:r w:rsidRPr="00F72CDD">
        <w:rPr>
          <w:sz w:val="22"/>
          <w:szCs w:val="22"/>
        </w:rPr>
        <w:t xml:space="preserve">) закон распределения отказов </w:t>
      </w:r>
      <w:proofErr w:type="gramStart"/>
      <w:r w:rsidRPr="00F72CDD">
        <w:rPr>
          <w:sz w:val="22"/>
          <w:szCs w:val="22"/>
        </w:rPr>
        <w:t>–э</w:t>
      </w:r>
      <w:proofErr w:type="gramEnd"/>
      <w:r w:rsidRPr="00F72CDD">
        <w:rPr>
          <w:sz w:val="22"/>
          <w:szCs w:val="22"/>
        </w:rPr>
        <w:t>кспоненциальный, что позволяет испол</w:t>
      </w:r>
      <w:r w:rsidRPr="00F72CDD">
        <w:rPr>
          <w:sz w:val="22"/>
          <w:szCs w:val="22"/>
        </w:rPr>
        <w:t>ь</w:t>
      </w:r>
      <w:r w:rsidRPr="00F72CDD">
        <w:rPr>
          <w:sz w:val="22"/>
          <w:szCs w:val="22"/>
        </w:rPr>
        <w:t xml:space="preserve">зовать формулы этого закона для расчета  всех характеристик надежности (вероятность отказа, коэффициент готовности и др.) для данной машины и в данное время. </w:t>
      </w:r>
    </w:p>
    <w:p w:rsidR="0099265E" w:rsidRPr="00F72CDD" w:rsidRDefault="0099265E" w:rsidP="0099265E">
      <w:pPr>
        <w:ind w:firstLine="708"/>
        <w:jc w:val="both"/>
        <w:rPr>
          <w:sz w:val="22"/>
          <w:szCs w:val="22"/>
        </w:rPr>
      </w:pPr>
      <w:r w:rsidRPr="00F72CDD">
        <w:rPr>
          <w:sz w:val="22"/>
          <w:szCs w:val="22"/>
        </w:rPr>
        <w:t>Законы распределения на двух других участках подбираю</w:t>
      </w:r>
      <w:r w:rsidRPr="00F72CDD">
        <w:rPr>
          <w:sz w:val="22"/>
          <w:szCs w:val="22"/>
        </w:rPr>
        <w:t>т</w:t>
      </w:r>
      <w:r w:rsidRPr="00F72CDD">
        <w:rPr>
          <w:sz w:val="22"/>
          <w:szCs w:val="22"/>
        </w:rPr>
        <w:t>ся в соответствии с рекомендациями, приведенными, например, в [2] с последующей обязательной проверкой адекватности гипотезы.</w:t>
      </w:r>
    </w:p>
    <w:p w:rsidR="0099265E" w:rsidRPr="00F72CDD" w:rsidRDefault="0099265E" w:rsidP="0099265E">
      <w:pPr>
        <w:autoSpaceDE w:val="0"/>
        <w:autoSpaceDN w:val="0"/>
        <w:adjustRightInd w:val="0"/>
        <w:ind w:firstLine="708"/>
        <w:jc w:val="both"/>
        <w:rPr>
          <w:sz w:val="22"/>
          <w:szCs w:val="22"/>
        </w:rPr>
      </w:pPr>
      <w:r w:rsidRPr="00F72CDD">
        <w:rPr>
          <w:sz w:val="22"/>
          <w:szCs w:val="22"/>
        </w:rPr>
        <w:lastRenderedPageBreak/>
        <w:t>На основании информации о техническом состоянии реш</w:t>
      </w:r>
      <w:r w:rsidRPr="00F72CDD">
        <w:rPr>
          <w:sz w:val="22"/>
          <w:szCs w:val="22"/>
        </w:rPr>
        <w:t>а</w:t>
      </w:r>
      <w:r w:rsidRPr="00F72CDD">
        <w:rPr>
          <w:sz w:val="22"/>
          <w:szCs w:val="22"/>
        </w:rPr>
        <w:t>ются задачи: определение рациональных сроков и объёмов ремо</w:t>
      </w:r>
      <w:r w:rsidRPr="00F72CDD">
        <w:rPr>
          <w:sz w:val="22"/>
          <w:szCs w:val="22"/>
        </w:rPr>
        <w:t>н</w:t>
      </w:r>
      <w:r w:rsidRPr="00F72CDD">
        <w:rPr>
          <w:sz w:val="22"/>
          <w:szCs w:val="22"/>
        </w:rPr>
        <w:t>та; выявление элемента с наихудшими параметрами, требующего немедленной замены; оценка качества проведенного ремонта. Э</w:t>
      </w:r>
      <w:r w:rsidRPr="00F72CDD">
        <w:rPr>
          <w:sz w:val="22"/>
          <w:szCs w:val="22"/>
        </w:rPr>
        <w:t>ф</w:t>
      </w:r>
      <w:r w:rsidRPr="00F72CDD">
        <w:rPr>
          <w:sz w:val="22"/>
          <w:szCs w:val="22"/>
        </w:rPr>
        <w:t>фективность решения этих задач обеспечивается за счет ремонта наиболее изношенных элементов оборудования, ликвидации ош</w:t>
      </w:r>
      <w:r w:rsidRPr="00F72CDD">
        <w:rPr>
          <w:sz w:val="22"/>
          <w:szCs w:val="22"/>
        </w:rPr>
        <w:t>и</w:t>
      </w:r>
      <w:r w:rsidRPr="00F72CDD">
        <w:rPr>
          <w:sz w:val="22"/>
          <w:szCs w:val="22"/>
        </w:rPr>
        <w:t>бок сборки и контроля состояния оборудования, вступающего в эксплуатацию после ремонта.</w:t>
      </w:r>
    </w:p>
    <w:p w:rsidR="0099265E" w:rsidRPr="00F72CDD" w:rsidRDefault="0099265E" w:rsidP="0099265E">
      <w:pPr>
        <w:autoSpaceDE w:val="0"/>
        <w:autoSpaceDN w:val="0"/>
        <w:adjustRightInd w:val="0"/>
        <w:ind w:firstLine="708"/>
        <w:jc w:val="both"/>
        <w:rPr>
          <w:sz w:val="22"/>
          <w:szCs w:val="22"/>
        </w:rPr>
      </w:pPr>
      <w:r w:rsidRPr="00F72CDD">
        <w:rPr>
          <w:sz w:val="22"/>
          <w:szCs w:val="22"/>
        </w:rPr>
        <w:t>Недостатком данного подхода является то обстоятельство, что деятельность ремонтной службы, при функционировании в рамках данной стратегии, определяется изменением фактического состояния механизма и носит непостоянный и внеплановый хара</w:t>
      </w:r>
      <w:r w:rsidRPr="00F72CDD">
        <w:rPr>
          <w:sz w:val="22"/>
          <w:szCs w:val="22"/>
        </w:rPr>
        <w:t>к</w:t>
      </w:r>
      <w:r w:rsidRPr="00F72CDD">
        <w:rPr>
          <w:sz w:val="22"/>
          <w:szCs w:val="22"/>
        </w:rPr>
        <w:t xml:space="preserve">тер. </w:t>
      </w:r>
    </w:p>
    <w:p w:rsidR="005845D4" w:rsidRPr="00F72CDD" w:rsidRDefault="005845D4" w:rsidP="005845D4">
      <w:pPr>
        <w:ind w:firstLine="709"/>
        <w:jc w:val="both"/>
        <w:rPr>
          <w:noProof/>
          <w:color w:val="FF0000"/>
          <w:sz w:val="22"/>
          <w:szCs w:val="22"/>
        </w:rPr>
      </w:pPr>
      <w:r w:rsidRPr="00F72CDD">
        <w:rPr>
          <w:noProof/>
          <w:color w:val="FF0000"/>
          <w:sz w:val="22"/>
          <w:szCs w:val="22"/>
        </w:rPr>
        <w:t xml:space="preserve">  </w:t>
      </w:r>
    </w:p>
    <w:p w:rsidR="00226D24" w:rsidRPr="00F72CDD" w:rsidRDefault="00226D24" w:rsidP="00226D24">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5845D4" w:rsidRPr="00F72CDD" w:rsidRDefault="005845D4" w:rsidP="005845D4">
      <w:pPr>
        <w:ind w:firstLine="709"/>
        <w:jc w:val="center"/>
        <w:rPr>
          <w:b/>
          <w:noProof/>
          <w:sz w:val="22"/>
          <w:szCs w:val="22"/>
        </w:rPr>
      </w:pPr>
    </w:p>
    <w:p w:rsidR="0099265E" w:rsidRPr="00F72CDD" w:rsidRDefault="0099265E" w:rsidP="005845D4">
      <w:pPr>
        <w:ind w:left="426" w:hanging="426"/>
        <w:jc w:val="both"/>
        <w:rPr>
          <w:sz w:val="22"/>
          <w:szCs w:val="22"/>
        </w:rPr>
      </w:pPr>
      <w:r w:rsidRPr="00F72CDD">
        <w:rPr>
          <w:sz w:val="22"/>
          <w:szCs w:val="22"/>
        </w:rPr>
        <w:t>1.</w:t>
      </w:r>
      <w:r w:rsidR="005845D4" w:rsidRPr="00F72CDD">
        <w:rPr>
          <w:sz w:val="22"/>
          <w:szCs w:val="22"/>
        </w:rPr>
        <w:t xml:space="preserve"> </w:t>
      </w:r>
      <w:proofErr w:type="spellStart"/>
      <w:r w:rsidRPr="00F72CDD">
        <w:rPr>
          <w:sz w:val="22"/>
          <w:szCs w:val="22"/>
        </w:rPr>
        <w:t>Г.Хан</w:t>
      </w:r>
      <w:proofErr w:type="spellEnd"/>
      <w:r w:rsidRPr="00F72CDD">
        <w:rPr>
          <w:sz w:val="22"/>
          <w:szCs w:val="22"/>
        </w:rPr>
        <w:t xml:space="preserve">, </w:t>
      </w:r>
      <w:proofErr w:type="spellStart"/>
      <w:r w:rsidRPr="00F72CDD">
        <w:rPr>
          <w:sz w:val="22"/>
          <w:szCs w:val="22"/>
        </w:rPr>
        <w:t>С.Шапиро</w:t>
      </w:r>
      <w:proofErr w:type="spellEnd"/>
      <w:r w:rsidRPr="00F72CDD">
        <w:rPr>
          <w:sz w:val="22"/>
          <w:szCs w:val="22"/>
        </w:rPr>
        <w:t xml:space="preserve"> Статистические модели в инженерных задачах. М.: Мир, 1969, 397 с.</w:t>
      </w:r>
    </w:p>
    <w:p w:rsidR="0099265E" w:rsidRPr="00F72CDD" w:rsidRDefault="0099265E" w:rsidP="005845D4">
      <w:pPr>
        <w:ind w:left="426" w:hanging="426"/>
        <w:jc w:val="both"/>
        <w:rPr>
          <w:sz w:val="22"/>
          <w:szCs w:val="22"/>
        </w:rPr>
      </w:pPr>
      <w:r w:rsidRPr="00F72CDD">
        <w:rPr>
          <w:sz w:val="22"/>
          <w:szCs w:val="22"/>
        </w:rPr>
        <w:t>2.</w:t>
      </w:r>
      <w:r w:rsidR="005845D4" w:rsidRPr="00F72CDD">
        <w:rPr>
          <w:sz w:val="22"/>
          <w:szCs w:val="22"/>
        </w:rPr>
        <w:t xml:space="preserve"> </w:t>
      </w:r>
      <w:proofErr w:type="spellStart"/>
      <w:r w:rsidRPr="00F72CDD">
        <w:rPr>
          <w:sz w:val="22"/>
          <w:szCs w:val="22"/>
        </w:rPr>
        <w:t>Проников</w:t>
      </w:r>
      <w:proofErr w:type="spellEnd"/>
      <w:r w:rsidRPr="00F72CDD">
        <w:rPr>
          <w:sz w:val="22"/>
          <w:szCs w:val="22"/>
        </w:rPr>
        <w:t xml:space="preserve"> А.С. Надежность машин, </w:t>
      </w:r>
      <w:proofErr w:type="spellStart"/>
      <w:r w:rsidRPr="00F72CDD">
        <w:rPr>
          <w:sz w:val="22"/>
          <w:szCs w:val="22"/>
        </w:rPr>
        <w:t>М.:Машиностроение</w:t>
      </w:r>
      <w:proofErr w:type="spellEnd"/>
      <w:r w:rsidRPr="00F72CDD">
        <w:rPr>
          <w:sz w:val="22"/>
          <w:szCs w:val="22"/>
        </w:rPr>
        <w:t>, 1978.–532 с.</w:t>
      </w:r>
    </w:p>
    <w:p w:rsidR="0099265E" w:rsidRPr="00F72CDD" w:rsidRDefault="0099265E" w:rsidP="0099265E">
      <w:pPr>
        <w:ind w:firstLine="708"/>
        <w:rPr>
          <w:sz w:val="22"/>
          <w:szCs w:val="22"/>
        </w:rPr>
      </w:pPr>
    </w:p>
    <w:p w:rsidR="004423AE" w:rsidRPr="00F72CDD" w:rsidRDefault="004423AE">
      <w:pPr>
        <w:rPr>
          <w:b/>
          <w:bCs/>
          <w:sz w:val="22"/>
          <w:szCs w:val="22"/>
        </w:rPr>
      </w:pPr>
      <w:r w:rsidRPr="00F72CDD">
        <w:rPr>
          <w:b/>
          <w:bCs/>
          <w:sz w:val="22"/>
          <w:szCs w:val="22"/>
        </w:rPr>
        <w:br w:type="page"/>
      </w:r>
    </w:p>
    <w:p w:rsidR="00A819B2" w:rsidRPr="00F72CDD" w:rsidRDefault="00A819B2" w:rsidP="00A819B2">
      <w:pPr>
        <w:pStyle w:val="1"/>
        <w:jc w:val="both"/>
        <w:rPr>
          <w:rFonts w:ascii="opensans" w:hAnsi="opensans"/>
          <w:caps/>
          <w:color w:val="000000"/>
          <w:sz w:val="22"/>
          <w:szCs w:val="22"/>
          <w:shd w:val="clear" w:color="auto" w:fill="FFFFFF"/>
        </w:rPr>
      </w:pPr>
      <w:r w:rsidRPr="00F72CDD">
        <w:rPr>
          <w:b w:val="0"/>
          <w:sz w:val="22"/>
          <w:szCs w:val="22"/>
        </w:rPr>
        <w:lastRenderedPageBreak/>
        <w:t>УДК</w:t>
      </w:r>
      <w:r w:rsidRPr="00F72CDD">
        <w:rPr>
          <w:sz w:val="22"/>
          <w:szCs w:val="22"/>
        </w:rPr>
        <w:t xml:space="preserve"> </w:t>
      </w:r>
      <w:r w:rsidRPr="00F72CDD">
        <w:rPr>
          <w:b w:val="0"/>
          <w:sz w:val="22"/>
          <w:szCs w:val="22"/>
        </w:rPr>
        <w:t>624.21</w:t>
      </w:r>
    </w:p>
    <w:p w:rsidR="00A819B2" w:rsidRPr="00F72CDD" w:rsidRDefault="00A819B2" w:rsidP="00A819B2">
      <w:pPr>
        <w:pStyle w:val="1"/>
        <w:rPr>
          <w:rFonts w:ascii="opensans" w:hAnsi="opensans"/>
          <w:caps/>
          <w:color w:val="000000"/>
          <w:sz w:val="22"/>
          <w:szCs w:val="22"/>
          <w:shd w:val="clear" w:color="auto" w:fill="FFFFFF"/>
        </w:rPr>
      </w:pPr>
    </w:p>
    <w:p w:rsidR="00A819B2" w:rsidRPr="00F72CDD" w:rsidRDefault="00A819B2" w:rsidP="00A819B2">
      <w:pPr>
        <w:spacing w:line="276" w:lineRule="auto"/>
        <w:jc w:val="center"/>
        <w:rPr>
          <w:b/>
          <w:bCs/>
          <w:sz w:val="22"/>
          <w:szCs w:val="22"/>
        </w:rPr>
      </w:pPr>
      <w:r w:rsidRPr="00F72CDD">
        <w:rPr>
          <w:b/>
          <w:bCs/>
          <w:sz w:val="22"/>
          <w:szCs w:val="22"/>
        </w:rPr>
        <w:t xml:space="preserve">ОПЫТ ПРИМЕНЕНИЯ ПРОГРАММНОГО КОМПЛЕКСА </w:t>
      </w:r>
    </w:p>
    <w:p w:rsidR="00A819B2" w:rsidRPr="00F72CDD" w:rsidRDefault="00A819B2" w:rsidP="00A819B2">
      <w:pPr>
        <w:spacing w:line="276" w:lineRule="auto"/>
        <w:jc w:val="center"/>
        <w:rPr>
          <w:b/>
          <w:bCs/>
          <w:sz w:val="22"/>
          <w:szCs w:val="22"/>
        </w:rPr>
      </w:pPr>
      <w:r w:rsidRPr="00F72CDD">
        <w:rPr>
          <w:b/>
          <w:bCs/>
          <w:sz w:val="22"/>
          <w:szCs w:val="22"/>
          <w:lang w:val="en-US"/>
        </w:rPr>
        <w:t>MIDAS</w:t>
      </w:r>
      <w:r w:rsidRPr="00F72CDD">
        <w:rPr>
          <w:b/>
          <w:bCs/>
          <w:sz w:val="22"/>
          <w:szCs w:val="22"/>
        </w:rPr>
        <w:t xml:space="preserve"> </w:t>
      </w:r>
      <w:r w:rsidRPr="00F72CDD">
        <w:rPr>
          <w:b/>
          <w:bCs/>
          <w:sz w:val="22"/>
          <w:szCs w:val="22"/>
          <w:lang w:val="en-US"/>
        </w:rPr>
        <w:t>CIVIL</w:t>
      </w:r>
      <w:r w:rsidRPr="00F72CDD">
        <w:rPr>
          <w:b/>
          <w:bCs/>
          <w:sz w:val="22"/>
          <w:szCs w:val="22"/>
        </w:rPr>
        <w:t xml:space="preserve"> В РАСЧЕТАХ ГРУЗОПОДЪЕМНОСТИ МОСТОВ</w:t>
      </w:r>
    </w:p>
    <w:p w:rsidR="00A819B2" w:rsidRPr="00F72CDD" w:rsidRDefault="00A819B2" w:rsidP="00A819B2">
      <w:pPr>
        <w:rPr>
          <w:sz w:val="22"/>
          <w:szCs w:val="22"/>
        </w:rPr>
      </w:pPr>
    </w:p>
    <w:p w:rsidR="00EE18D8" w:rsidRDefault="00A819B2" w:rsidP="00A819B2">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наук О.В. Журбин</w:t>
      </w:r>
      <w:r w:rsidRPr="00F72CDD">
        <w:rPr>
          <w:i/>
          <w:sz w:val="22"/>
          <w:szCs w:val="22"/>
          <w:vertAlign w:val="superscript"/>
        </w:rPr>
        <w:t>*</w:t>
      </w:r>
      <w:r w:rsidRPr="00F72CDD">
        <w:rPr>
          <w:i/>
          <w:sz w:val="22"/>
          <w:szCs w:val="22"/>
        </w:rPr>
        <w:t xml:space="preserve">,  </w:t>
      </w:r>
    </w:p>
    <w:p w:rsidR="00A819B2" w:rsidRPr="00F72CDD" w:rsidRDefault="00A819B2" w:rsidP="00A819B2">
      <w:pPr>
        <w:jc w:val="center"/>
        <w:rPr>
          <w:i/>
          <w:sz w:val="22"/>
          <w:szCs w:val="22"/>
        </w:rPr>
      </w:pPr>
      <w:r w:rsidRPr="00F72CDD">
        <w:rPr>
          <w:i/>
          <w:sz w:val="22"/>
          <w:szCs w:val="22"/>
        </w:rPr>
        <w:t>канд. физ.-мат. наук И.Н. Журбина**</w:t>
      </w:r>
    </w:p>
    <w:p w:rsidR="00A819B2" w:rsidRPr="00F72CDD" w:rsidRDefault="00A819B2" w:rsidP="00A819B2">
      <w:pPr>
        <w:ind w:right="-426"/>
        <w:jc w:val="center"/>
        <w:rPr>
          <w:i/>
          <w:sz w:val="22"/>
          <w:szCs w:val="22"/>
        </w:rPr>
      </w:pPr>
    </w:p>
    <w:p w:rsidR="000F7FA6" w:rsidRPr="00F72CDD" w:rsidRDefault="000F7FA6" w:rsidP="000F7FA6">
      <w:pPr>
        <w:jc w:val="center"/>
        <w:rPr>
          <w:i/>
          <w:sz w:val="22"/>
          <w:szCs w:val="22"/>
          <w:lang w:val="en-US"/>
        </w:rPr>
      </w:pPr>
      <w:r w:rsidRPr="00F72CDD">
        <w:rPr>
          <w:i/>
          <w:sz w:val="22"/>
          <w:szCs w:val="22"/>
          <w:lang w:val="en-US"/>
        </w:rPr>
        <w:t xml:space="preserve">O.V. </w:t>
      </w:r>
      <w:proofErr w:type="spellStart"/>
      <w:r w:rsidRPr="00F72CDD">
        <w:rPr>
          <w:i/>
          <w:sz w:val="22"/>
          <w:szCs w:val="22"/>
          <w:lang w:val="en-US"/>
        </w:rPr>
        <w:t>Zhurbin</w:t>
      </w:r>
      <w:proofErr w:type="spellEnd"/>
      <w:r w:rsidRPr="00F72CDD">
        <w:rPr>
          <w:i/>
          <w:sz w:val="22"/>
          <w:szCs w:val="22"/>
          <w:vertAlign w:val="superscript"/>
          <w:lang w:val="en-US"/>
        </w:rPr>
        <w:t>*</w:t>
      </w:r>
      <w:r w:rsidRPr="00F72CDD">
        <w:rPr>
          <w:i/>
          <w:sz w:val="22"/>
          <w:szCs w:val="22"/>
          <w:lang w:val="en-US"/>
        </w:rPr>
        <w:t xml:space="preserve">, I.N. </w:t>
      </w:r>
      <w:proofErr w:type="spellStart"/>
      <w:r w:rsidRPr="00F72CDD">
        <w:rPr>
          <w:i/>
          <w:sz w:val="22"/>
          <w:szCs w:val="22"/>
          <w:lang w:val="en-US"/>
        </w:rPr>
        <w:t>Zhurbina</w:t>
      </w:r>
      <w:proofErr w:type="spellEnd"/>
      <w:r w:rsidRPr="00F72CDD">
        <w:rPr>
          <w:i/>
          <w:sz w:val="22"/>
          <w:szCs w:val="22"/>
          <w:vertAlign w:val="superscript"/>
          <w:lang w:val="en-US"/>
        </w:rPr>
        <w:t>**</w:t>
      </w:r>
    </w:p>
    <w:p w:rsidR="000F7FA6" w:rsidRPr="00F72CDD" w:rsidRDefault="000F7FA6" w:rsidP="000F7FA6">
      <w:pPr>
        <w:ind w:right="-426"/>
        <w:jc w:val="center"/>
        <w:rPr>
          <w:i/>
          <w:sz w:val="22"/>
          <w:szCs w:val="22"/>
          <w:lang w:val="en-US"/>
        </w:rPr>
      </w:pPr>
    </w:p>
    <w:p w:rsidR="000E4BA0" w:rsidRPr="00F72CDD" w:rsidRDefault="00A819B2" w:rsidP="000E4BA0">
      <w:pPr>
        <w:jc w:val="center"/>
        <w:rPr>
          <w:i/>
          <w:sz w:val="22"/>
          <w:szCs w:val="22"/>
        </w:rPr>
      </w:pPr>
      <w:r w:rsidRPr="00F72CDD">
        <w:rPr>
          <w:i/>
          <w:sz w:val="22"/>
          <w:szCs w:val="22"/>
          <w:vertAlign w:val="superscript"/>
        </w:rPr>
        <w:t>*</w:t>
      </w:r>
      <w:r w:rsidR="000E4BA0" w:rsidRPr="00F72CDD">
        <w:rPr>
          <w:i/>
          <w:sz w:val="22"/>
          <w:szCs w:val="22"/>
          <w:vertAlign w:val="superscript"/>
        </w:rPr>
        <w:t xml:space="preserve"> </w:t>
      </w:r>
      <w:r w:rsidR="000E4BA0" w:rsidRPr="00F72CDD">
        <w:rPr>
          <w:i/>
          <w:sz w:val="22"/>
          <w:szCs w:val="22"/>
        </w:rPr>
        <w:t xml:space="preserve">Дальневосточный филиал ФАУ «РОСДОРНИИ», г. Хабаровск </w:t>
      </w:r>
    </w:p>
    <w:p w:rsidR="00A819B2" w:rsidRPr="00F72CDD" w:rsidRDefault="00A819B2" w:rsidP="00A819B2">
      <w:pPr>
        <w:jc w:val="center"/>
        <w:rPr>
          <w:i/>
          <w:sz w:val="22"/>
          <w:szCs w:val="22"/>
        </w:rPr>
      </w:pPr>
      <w:r w:rsidRPr="00F72CDD">
        <w:rPr>
          <w:i/>
          <w:sz w:val="22"/>
          <w:szCs w:val="22"/>
          <w:vertAlign w:val="superscript"/>
        </w:rPr>
        <w:t>**</w:t>
      </w:r>
      <w:r w:rsidR="000E4BA0" w:rsidRPr="00F72CDD">
        <w:rPr>
          <w:i/>
          <w:sz w:val="22"/>
          <w:szCs w:val="22"/>
          <w:vertAlign w:val="superscript"/>
        </w:rPr>
        <w:t xml:space="preserve"> </w:t>
      </w:r>
      <w:r w:rsidR="000E4BA0" w:rsidRPr="00F72CDD">
        <w:rPr>
          <w:i/>
          <w:sz w:val="22"/>
          <w:szCs w:val="22"/>
        </w:rPr>
        <w:t xml:space="preserve">Комсомольский-на-Амуре государственный </w:t>
      </w:r>
      <w:r w:rsidRPr="00F72CDD">
        <w:rPr>
          <w:i/>
          <w:sz w:val="22"/>
          <w:szCs w:val="22"/>
        </w:rPr>
        <w:t>университет</w:t>
      </w:r>
    </w:p>
    <w:p w:rsidR="00A819B2" w:rsidRPr="00F72CDD" w:rsidRDefault="00A819B2" w:rsidP="00A819B2">
      <w:pPr>
        <w:jc w:val="right"/>
        <w:rPr>
          <w:sz w:val="22"/>
          <w:szCs w:val="22"/>
        </w:rPr>
      </w:pPr>
    </w:p>
    <w:p w:rsidR="004423AE" w:rsidRPr="00F72CDD" w:rsidRDefault="004423AE" w:rsidP="000E4BA0">
      <w:pPr>
        <w:jc w:val="both"/>
        <w:rPr>
          <w:sz w:val="22"/>
          <w:szCs w:val="22"/>
        </w:rPr>
      </w:pPr>
      <w:r w:rsidRPr="00F72CDD">
        <w:rPr>
          <w:sz w:val="22"/>
          <w:szCs w:val="22"/>
        </w:rPr>
        <w:t>Рассматривается опыт применения программного комплекса Midas Civil, позволяющего оценивать грузоподъёмность мостов после нанесения ущерба целостности конструкций, при оценке груз</w:t>
      </w:r>
      <w:r w:rsidRPr="00F72CDD">
        <w:rPr>
          <w:sz w:val="22"/>
          <w:szCs w:val="22"/>
        </w:rPr>
        <w:t>о</w:t>
      </w:r>
      <w:r w:rsidRPr="00F72CDD">
        <w:rPr>
          <w:sz w:val="22"/>
          <w:szCs w:val="22"/>
        </w:rPr>
        <w:t>подъемности оперативно наведенных переправ, а так же определять грузоподъемность искусственных сооружений специальных прое</w:t>
      </w:r>
      <w:r w:rsidRPr="00F72CDD">
        <w:rPr>
          <w:sz w:val="22"/>
          <w:szCs w:val="22"/>
        </w:rPr>
        <w:t>к</w:t>
      </w:r>
      <w:r w:rsidRPr="00F72CDD">
        <w:rPr>
          <w:sz w:val="22"/>
          <w:szCs w:val="22"/>
        </w:rPr>
        <w:t>тов.</w:t>
      </w:r>
    </w:p>
    <w:p w:rsidR="004423AE" w:rsidRPr="00F72CDD" w:rsidRDefault="004423AE" w:rsidP="000E4BA0">
      <w:pPr>
        <w:jc w:val="both"/>
        <w:rPr>
          <w:sz w:val="22"/>
          <w:szCs w:val="22"/>
        </w:rPr>
      </w:pPr>
      <w:r w:rsidRPr="00F72CDD">
        <w:rPr>
          <w:b/>
          <w:sz w:val="22"/>
          <w:szCs w:val="22"/>
        </w:rPr>
        <w:t>Ключевые слова:</w:t>
      </w:r>
      <w:r w:rsidRPr="00F72CDD">
        <w:rPr>
          <w:sz w:val="22"/>
          <w:szCs w:val="22"/>
        </w:rPr>
        <w:t xml:space="preserve"> программный комплекс, грузоподъёмность м</w:t>
      </w:r>
      <w:r w:rsidRPr="00F72CDD">
        <w:rPr>
          <w:sz w:val="22"/>
          <w:szCs w:val="22"/>
        </w:rPr>
        <w:t>о</w:t>
      </w:r>
      <w:r w:rsidRPr="00F72CDD">
        <w:rPr>
          <w:sz w:val="22"/>
          <w:szCs w:val="22"/>
        </w:rPr>
        <w:t>стов, подвижная нагрузка, пролет, сооружение</w:t>
      </w:r>
    </w:p>
    <w:p w:rsidR="004423AE" w:rsidRDefault="004423AE" w:rsidP="004423AE">
      <w:pPr>
        <w:spacing w:line="276" w:lineRule="auto"/>
        <w:ind w:firstLine="709"/>
        <w:jc w:val="both"/>
        <w:rPr>
          <w:sz w:val="22"/>
          <w:szCs w:val="22"/>
        </w:rPr>
      </w:pPr>
    </w:p>
    <w:p w:rsidR="00083948" w:rsidRPr="00083948" w:rsidRDefault="00083948" w:rsidP="00083948">
      <w:pPr>
        <w:spacing w:line="276" w:lineRule="auto"/>
        <w:jc w:val="center"/>
        <w:rPr>
          <w:b/>
          <w:bCs/>
          <w:sz w:val="22"/>
          <w:szCs w:val="22"/>
          <w:lang w:val="en-US"/>
        </w:rPr>
      </w:pPr>
      <w:r w:rsidRPr="00083948">
        <w:rPr>
          <w:b/>
          <w:bCs/>
          <w:sz w:val="22"/>
          <w:szCs w:val="22"/>
          <w:lang w:val="en-US"/>
        </w:rPr>
        <w:t>APPLICATION EXPERIENCE OF THE MIDAS CIVIL SOFTWARE IN CAPACITY CALCULATIONS FOR BRIDGES</w:t>
      </w:r>
    </w:p>
    <w:p w:rsidR="00083948" w:rsidRPr="002270AA" w:rsidRDefault="00083948" w:rsidP="002270AA">
      <w:pPr>
        <w:jc w:val="right"/>
        <w:rPr>
          <w:sz w:val="22"/>
          <w:szCs w:val="22"/>
        </w:rPr>
      </w:pPr>
    </w:p>
    <w:p w:rsidR="000E4BA0" w:rsidRPr="00F72CDD" w:rsidRDefault="000E4BA0" w:rsidP="000E4BA0">
      <w:pPr>
        <w:jc w:val="both"/>
        <w:rPr>
          <w:sz w:val="22"/>
          <w:szCs w:val="22"/>
          <w:lang w:val="en-US"/>
        </w:rPr>
      </w:pPr>
      <w:r w:rsidRPr="00F72CDD">
        <w:rPr>
          <w:sz w:val="22"/>
          <w:szCs w:val="22"/>
          <w:lang w:val="en-US"/>
        </w:rPr>
        <w:t>The experience of using the Midas Civil software package is considered, which allows to estimate the carrying capacity of bridges after damaging the integrity of structures, when assessing the carrying capacity of oper</w:t>
      </w:r>
      <w:r w:rsidRPr="00F72CDD">
        <w:rPr>
          <w:sz w:val="22"/>
          <w:szCs w:val="22"/>
          <w:lang w:val="en-US"/>
        </w:rPr>
        <w:t>a</w:t>
      </w:r>
      <w:r w:rsidRPr="00F72CDD">
        <w:rPr>
          <w:sz w:val="22"/>
          <w:szCs w:val="22"/>
          <w:lang w:val="en-US"/>
        </w:rPr>
        <w:t>tively induced crossings, as well as to determine the carrying capacity of artificial structures of special projects.</w:t>
      </w:r>
    </w:p>
    <w:p w:rsidR="000E4BA0" w:rsidRPr="00F72CDD" w:rsidRDefault="000E4BA0" w:rsidP="000E4BA0">
      <w:pPr>
        <w:jc w:val="both"/>
        <w:rPr>
          <w:sz w:val="22"/>
          <w:szCs w:val="22"/>
          <w:lang w:val="en-US"/>
        </w:rPr>
      </w:pPr>
      <w:r w:rsidRPr="00F72CDD">
        <w:rPr>
          <w:b/>
          <w:sz w:val="22"/>
          <w:szCs w:val="22"/>
          <w:lang w:val="en-US"/>
        </w:rPr>
        <w:t>Key</w:t>
      </w:r>
      <w:r w:rsidR="008E7031" w:rsidRPr="00F72CDD">
        <w:rPr>
          <w:b/>
          <w:sz w:val="22"/>
          <w:szCs w:val="22"/>
          <w:lang w:val="en-US"/>
        </w:rPr>
        <w:t xml:space="preserve"> </w:t>
      </w:r>
      <w:r w:rsidRPr="00F72CDD">
        <w:rPr>
          <w:b/>
          <w:sz w:val="22"/>
          <w:szCs w:val="22"/>
          <w:lang w:val="en-US"/>
        </w:rPr>
        <w:t>words:</w:t>
      </w:r>
      <w:r w:rsidRPr="00F72CDD">
        <w:rPr>
          <w:sz w:val="22"/>
          <w:szCs w:val="22"/>
          <w:lang w:val="en-US"/>
        </w:rPr>
        <w:t xml:space="preserve"> software package, carrying capacity, bridge, moving load, span, structure</w:t>
      </w:r>
    </w:p>
    <w:p w:rsidR="000E4BA0" w:rsidRPr="00F72CDD" w:rsidRDefault="000E4BA0" w:rsidP="004423AE">
      <w:pPr>
        <w:spacing w:line="276" w:lineRule="auto"/>
        <w:ind w:firstLine="709"/>
        <w:jc w:val="both"/>
        <w:rPr>
          <w:sz w:val="22"/>
          <w:szCs w:val="22"/>
          <w:lang w:val="en-US"/>
        </w:rPr>
      </w:pPr>
    </w:p>
    <w:p w:rsidR="004423AE" w:rsidRPr="00F72CDD" w:rsidRDefault="004423AE" w:rsidP="000E4BA0">
      <w:pPr>
        <w:ind w:firstLine="709"/>
        <w:jc w:val="both"/>
        <w:rPr>
          <w:sz w:val="22"/>
          <w:szCs w:val="22"/>
        </w:rPr>
      </w:pPr>
      <w:r w:rsidRPr="00F72CDD">
        <w:rPr>
          <w:sz w:val="22"/>
          <w:szCs w:val="22"/>
        </w:rPr>
        <w:t>Дальневосточный филиал ФАУ «РОСДОРНИИ», использ</w:t>
      </w:r>
      <w:r w:rsidRPr="00F72CDD">
        <w:rPr>
          <w:sz w:val="22"/>
          <w:szCs w:val="22"/>
        </w:rPr>
        <w:t>у</w:t>
      </w:r>
      <w:r w:rsidRPr="00F72CDD">
        <w:rPr>
          <w:sz w:val="22"/>
          <w:szCs w:val="22"/>
        </w:rPr>
        <w:t xml:space="preserve">ет программный комплекс </w:t>
      </w:r>
      <w:r w:rsidR="000E4BA0" w:rsidRPr="00F72CDD">
        <w:rPr>
          <w:sz w:val="22"/>
          <w:szCs w:val="22"/>
          <w:lang w:val="en-US"/>
        </w:rPr>
        <w:t>M</w:t>
      </w:r>
      <w:r w:rsidRPr="00F72CDD">
        <w:rPr>
          <w:sz w:val="22"/>
          <w:szCs w:val="22"/>
          <w:lang w:val="en-US"/>
        </w:rPr>
        <w:t>idas</w:t>
      </w:r>
      <w:r w:rsidRPr="00F72CDD">
        <w:rPr>
          <w:sz w:val="22"/>
          <w:szCs w:val="22"/>
        </w:rPr>
        <w:t xml:space="preserve"> </w:t>
      </w:r>
      <w:r w:rsidRPr="00F72CDD">
        <w:rPr>
          <w:sz w:val="22"/>
          <w:szCs w:val="22"/>
          <w:lang w:val="en-US"/>
        </w:rPr>
        <w:t>Civil</w:t>
      </w:r>
      <w:r w:rsidRPr="00F72CDD">
        <w:rPr>
          <w:sz w:val="22"/>
          <w:szCs w:val="22"/>
        </w:rPr>
        <w:t xml:space="preserve">, начиная с 2013 года. В свое время, в руководстве ФАУ «РОСДОРНИИ», было принято решение </w:t>
      </w:r>
      <w:r w:rsidRPr="00F72CDD">
        <w:rPr>
          <w:sz w:val="22"/>
          <w:szCs w:val="22"/>
        </w:rPr>
        <w:lastRenderedPageBreak/>
        <w:t xml:space="preserve">о применении программного комплекса </w:t>
      </w:r>
      <w:r w:rsidR="000E4BA0" w:rsidRPr="00F72CDD">
        <w:rPr>
          <w:sz w:val="22"/>
          <w:szCs w:val="22"/>
          <w:lang w:val="en-US"/>
        </w:rPr>
        <w:t>M</w:t>
      </w:r>
      <w:r w:rsidRPr="00F72CDD">
        <w:rPr>
          <w:sz w:val="22"/>
          <w:szCs w:val="22"/>
          <w:lang w:val="en-US"/>
        </w:rPr>
        <w:t>idas</w:t>
      </w:r>
      <w:r w:rsidRPr="00F72CDD">
        <w:rPr>
          <w:sz w:val="22"/>
          <w:szCs w:val="22"/>
        </w:rPr>
        <w:t xml:space="preserve"> </w:t>
      </w:r>
      <w:r w:rsidRPr="00F72CDD">
        <w:rPr>
          <w:sz w:val="22"/>
          <w:szCs w:val="22"/>
          <w:lang w:val="en-US"/>
        </w:rPr>
        <w:t>Civil</w:t>
      </w:r>
      <w:r w:rsidRPr="00F72CDD">
        <w:rPr>
          <w:sz w:val="22"/>
          <w:szCs w:val="22"/>
        </w:rPr>
        <w:t xml:space="preserve"> в расчетах по обоснованию условий пропуска нагрузок искусственными соор</w:t>
      </w:r>
      <w:r w:rsidRPr="00F72CDD">
        <w:rPr>
          <w:sz w:val="22"/>
          <w:szCs w:val="22"/>
        </w:rPr>
        <w:t>у</w:t>
      </w:r>
      <w:r w:rsidRPr="00F72CDD">
        <w:rPr>
          <w:sz w:val="22"/>
          <w:szCs w:val="22"/>
        </w:rPr>
        <w:t>жениями, в частности для заполнения раздела АБДМ ФДА «Да</w:t>
      </w:r>
      <w:r w:rsidRPr="00F72CDD">
        <w:rPr>
          <w:sz w:val="22"/>
          <w:szCs w:val="22"/>
        </w:rPr>
        <w:t>н</w:t>
      </w:r>
      <w:r w:rsidRPr="00F72CDD">
        <w:rPr>
          <w:sz w:val="22"/>
          <w:szCs w:val="22"/>
        </w:rPr>
        <w:t>ные к расчету условий пропуска». Программный комплекс «пр</w:t>
      </w:r>
      <w:r w:rsidRPr="00F72CDD">
        <w:rPr>
          <w:sz w:val="22"/>
          <w:szCs w:val="22"/>
        </w:rPr>
        <w:t>и</w:t>
      </w:r>
      <w:r w:rsidRPr="00F72CDD">
        <w:rPr>
          <w:sz w:val="22"/>
          <w:szCs w:val="22"/>
        </w:rPr>
        <w:t>жился», показал себя с лучшей стороны, обладает многофункци</w:t>
      </w:r>
      <w:r w:rsidRPr="00F72CDD">
        <w:rPr>
          <w:sz w:val="22"/>
          <w:szCs w:val="22"/>
        </w:rPr>
        <w:t>о</w:t>
      </w:r>
      <w:r w:rsidRPr="00F72CDD">
        <w:rPr>
          <w:sz w:val="22"/>
          <w:szCs w:val="22"/>
        </w:rPr>
        <w:t xml:space="preserve">нальностью при расчетах различных видов мостов и путепроводов, </w:t>
      </w:r>
      <w:proofErr w:type="gramStart"/>
      <w:r w:rsidRPr="00F72CDD">
        <w:rPr>
          <w:sz w:val="22"/>
          <w:szCs w:val="22"/>
        </w:rPr>
        <w:t>от</w:t>
      </w:r>
      <w:proofErr w:type="gramEnd"/>
      <w:r w:rsidRPr="00F72CDD">
        <w:rPr>
          <w:sz w:val="22"/>
          <w:szCs w:val="22"/>
        </w:rPr>
        <w:t xml:space="preserve"> деревянных до металлических. Обладает достаточной функци</w:t>
      </w:r>
      <w:r w:rsidRPr="00F72CDD">
        <w:rPr>
          <w:sz w:val="22"/>
          <w:szCs w:val="22"/>
        </w:rPr>
        <w:t>о</w:t>
      </w:r>
      <w:r w:rsidRPr="00F72CDD">
        <w:rPr>
          <w:sz w:val="22"/>
          <w:szCs w:val="22"/>
        </w:rPr>
        <w:t>нальностью при проектировании. Программный комплекс (ПК) позволяет в кратчайшие сроки оценивать грузоподъёмность мостов после нанесения ущерба целостности конструкций, а так же при оценке грузоподъемности оперативно наведенных переправ.</w:t>
      </w:r>
    </w:p>
    <w:p w:rsidR="004423AE" w:rsidRPr="00F72CDD" w:rsidRDefault="004423AE" w:rsidP="000E4BA0">
      <w:pPr>
        <w:ind w:firstLine="709"/>
        <w:jc w:val="both"/>
        <w:rPr>
          <w:sz w:val="22"/>
          <w:szCs w:val="22"/>
        </w:rPr>
      </w:pPr>
      <w:r w:rsidRPr="00F72CDD">
        <w:rPr>
          <w:sz w:val="22"/>
          <w:szCs w:val="22"/>
        </w:rPr>
        <w:t>Одной из основных задач, при использовании ПК, является построение поверхностей влияния, позволяющих оценивать груз</w:t>
      </w:r>
      <w:r w:rsidRPr="00F72CDD">
        <w:rPr>
          <w:sz w:val="22"/>
          <w:szCs w:val="22"/>
        </w:rPr>
        <w:t>о</w:t>
      </w:r>
      <w:r w:rsidRPr="00F72CDD">
        <w:rPr>
          <w:sz w:val="22"/>
          <w:szCs w:val="22"/>
        </w:rPr>
        <w:t xml:space="preserve">подъемность от временной (движущейся) нагрузки, что на наш взгляд в ПК </w:t>
      </w:r>
      <w:r w:rsidR="000E4BA0" w:rsidRPr="00F72CDD">
        <w:rPr>
          <w:sz w:val="22"/>
          <w:szCs w:val="22"/>
          <w:lang w:val="en-US"/>
        </w:rPr>
        <w:t>Midas</w:t>
      </w:r>
      <w:r w:rsidR="000E4BA0" w:rsidRPr="00F72CDD">
        <w:rPr>
          <w:sz w:val="22"/>
          <w:szCs w:val="22"/>
        </w:rPr>
        <w:t xml:space="preserve"> </w:t>
      </w:r>
      <w:proofErr w:type="spellStart"/>
      <w:r w:rsidRPr="00F72CDD">
        <w:rPr>
          <w:sz w:val="22"/>
          <w:szCs w:val="22"/>
        </w:rPr>
        <w:t>Civil</w:t>
      </w:r>
      <w:proofErr w:type="spellEnd"/>
      <w:r w:rsidRPr="00F72CDD">
        <w:rPr>
          <w:sz w:val="22"/>
          <w:szCs w:val="22"/>
        </w:rPr>
        <w:t xml:space="preserve"> выполняется более удобно и с меньшими трудозатратами, нежели чем в других конечно-элементных пакетах. Все расчетные возможности ПК привязаны к Российским отрасл</w:t>
      </w:r>
      <w:r w:rsidRPr="00F72CDD">
        <w:rPr>
          <w:sz w:val="22"/>
          <w:szCs w:val="22"/>
        </w:rPr>
        <w:t>е</w:t>
      </w:r>
      <w:r w:rsidRPr="00F72CDD">
        <w:rPr>
          <w:sz w:val="22"/>
          <w:szCs w:val="22"/>
        </w:rPr>
        <w:t>вым документам и рекомендациям, а так же СНиП 2.05.03-84*, СП 35.13330.2011 и имеет Российский сертификат соответствия.</w:t>
      </w:r>
    </w:p>
    <w:p w:rsidR="004423AE" w:rsidRPr="00F72CDD" w:rsidRDefault="004423AE" w:rsidP="000E4BA0">
      <w:pPr>
        <w:ind w:firstLine="709"/>
        <w:jc w:val="both"/>
        <w:rPr>
          <w:sz w:val="22"/>
          <w:szCs w:val="22"/>
        </w:rPr>
      </w:pPr>
      <w:r w:rsidRPr="00F72CDD">
        <w:rPr>
          <w:sz w:val="22"/>
          <w:szCs w:val="22"/>
        </w:rPr>
        <w:t>Рассмотрим на примере расчет грузоподъемности металл</w:t>
      </w:r>
      <w:r w:rsidRPr="00F72CDD">
        <w:rPr>
          <w:sz w:val="22"/>
          <w:szCs w:val="22"/>
        </w:rPr>
        <w:t>и</w:t>
      </w:r>
      <w:r w:rsidRPr="00F72CDD">
        <w:rPr>
          <w:sz w:val="22"/>
          <w:szCs w:val="22"/>
        </w:rPr>
        <w:t>ческого пролета (с ортотропной плитой) путепровода (рис. 1). Не вдаваясь в подробности построения расчетной модели, рассмотрим основной функционал ПК.</w:t>
      </w:r>
    </w:p>
    <w:p w:rsidR="004423AE" w:rsidRPr="00F72CDD" w:rsidRDefault="004423AE" w:rsidP="000E4BA0">
      <w:pPr>
        <w:ind w:left="900"/>
        <w:jc w:val="both"/>
        <w:rPr>
          <w:sz w:val="22"/>
          <w:szCs w:val="22"/>
        </w:rPr>
      </w:pPr>
      <w:r w:rsidRPr="00F72CDD">
        <w:rPr>
          <w:sz w:val="22"/>
          <w:szCs w:val="22"/>
        </w:rPr>
        <w:t>Основные характеристики (рис. 2):</w:t>
      </w:r>
    </w:p>
    <w:p w:rsidR="004423AE" w:rsidRPr="00F72CDD" w:rsidRDefault="004423AE" w:rsidP="000E4BA0">
      <w:pPr>
        <w:pStyle w:val="af3"/>
        <w:numPr>
          <w:ilvl w:val="0"/>
          <w:numId w:val="47"/>
        </w:numPr>
        <w:ind w:left="426"/>
        <w:jc w:val="both"/>
        <w:rPr>
          <w:sz w:val="22"/>
          <w:szCs w:val="22"/>
        </w:rPr>
      </w:pPr>
      <w:r w:rsidRPr="00F72CDD">
        <w:rPr>
          <w:sz w:val="22"/>
          <w:szCs w:val="22"/>
        </w:rPr>
        <w:t>Продольная схема /2х18.00/+33.00+24.00;</w:t>
      </w:r>
    </w:p>
    <w:p w:rsidR="004423AE" w:rsidRPr="00F72CDD" w:rsidRDefault="004423AE" w:rsidP="000E4BA0">
      <w:pPr>
        <w:pStyle w:val="af3"/>
        <w:numPr>
          <w:ilvl w:val="0"/>
          <w:numId w:val="47"/>
        </w:numPr>
        <w:ind w:left="426"/>
        <w:jc w:val="both"/>
        <w:rPr>
          <w:sz w:val="22"/>
          <w:szCs w:val="22"/>
        </w:rPr>
      </w:pPr>
      <w:r w:rsidRPr="00F72CDD">
        <w:rPr>
          <w:sz w:val="22"/>
          <w:szCs w:val="22"/>
        </w:rPr>
        <w:t xml:space="preserve">Поперечная схема K1.71+1.49+2.40+1.49+2.40+1.49+K1.71; </w:t>
      </w:r>
    </w:p>
    <w:p w:rsidR="004423AE" w:rsidRPr="00F72CDD" w:rsidRDefault="004423AE" w:rsidP="000E4BA0">
      <w:pPr>
        <w:pStyle w:val="af3"/>
        <w:numPr>
          <w:ilvl w:val="0"/>
          <w:numId w:val="47"/>
        </w:numPr>
        <w:ind w:left="426"/>
        <w:jc w:val="both"/>
        <w:rPr>
          <w:sz w:val="22"/>
          <w:szCs w:val="22"/>
        </w:rPr>
      </w:pPr>
      <w:r w:rsidRPr="00F72CDD">
        <w:rPr>
          <w:sz w:val="22"/>
          <w:szCs w:val="22"/>
        </w:rPr>
        <w:t xml:space="preserve">Толщина плиты проезжей части </w:t>
      </w:r>
      <w:smartTag w:uri="urn:schemas-microsoft-com:office:smarttags" w:element="metricconverter">
        <w:smartTagPr>
          <w:attr w:name="ProductID" w:val="0.012 м"/>
        </w:smartTagPr>
        <w:r w:rsidRPr="00F72CDD">
          <w:rPr>
            <w:sz w:val="22"/>
            <w:szCs w:val="22"/>
          </w:rPr>
          <w:t>0.012 м</w:t>
        </w:r>
      </w:smartTag>
      <w:r w:rsidRPr="00F72CDD">
        <w:rPr>
          <w:sz w:val="22"/>
          <w:szCs w:val="22"/>
        </w:rPr>
        <w:t xml:space="preserve">; </w:t>
      </w:r>
    </w:p>
    <w:p w:rsidR="004423AE" w:rsidRPr="00F72CDD" w:rsidRDefault="004423AE" w:rsidP="000E4BA0">
      <w:pPr>
        <w:pStyle w:val="af3"/>
        <w:numPr>
          <w:ilvl w:val="0"/>
          <w:numId w:val="47"/>
        </w:numPr>
        <w:ind w:left="426"/>
        <w:jc w:val="both"/>
        <w:rPr>
          <w:sz w:val="22"/>
          <w:szCs w:val="22"/>
        </w:rPr>
      </w:pPr>
      <w:r w:rsidRPr="00F72CDD">
        <w:rPr>
          <w:sz w:val="22"/>
          <w:szCs w:val="22"/>
        </w:rPr>
        <w:t xml:space="preserve">Толщина ребра главных балок </w:t>
      </w:r>
      <w:smartTag w:uri="urn:schemas-microsoft-com:office:smarttags" w:element="metricconverter">
        <w:smartTagPr>
          <w:attr w:name="ProductID" w:val="0.012 м"/>
        </w:smartTagPr>
        <w:r w:rsidRPr="00F72CDD">
          <w:rPr>
            <w:sz w:val="22"/>
            <w:szCs w:val="22"/>
          </w:rPr>
          <w:t>0.012 м</w:t>
        </w:r>
      </w:smartTag>
      <w:r w:rsidRPr="00F72CDD">
        <w:rPr>
          <w:sz w:val="22"/>
          <w:szCs w:val="22"/>
        </w:rPr>
        <w:t>,  высота 1.527</w:t>
      </w:r>
      <w:r w:rsidR="000E4BA0" w:rsidRPr="00F72CDD">
        <w:rPr>
          <w:sz w:val="22"/>
          <w:szCs w:val="22"/>
        </w:rPr>
        <w:t>;</w:t>
      </w:r>
    </w:p>
    <w:p w:rsidR="004423AE" w:rsidRPr="00F72CDD" w:rsidRDefault="004423AE" w:rsidP="000E4BA0">
      <w:pPr>
        <w:pStyle w:val="af3"/>
        <w:numPr>
          <w:ilvl w:val="0"/>
          <w:numId w:val="47"/>
        </w:numPr>
        <w:ind w:left="426"/>
        <w:jc w:val="both"/>
        <w:rPr>
          <w:sz w:val="22"/>
          <w:szCs w:val="22"/>
        </w:rPr>
      </w:pPr>
      <w:r w:rsidRPr="00F72CDD">
        <w:rPr>
          <w:sz w:val="22"/>
          <w:szCs w:val="22"/>
        </w:rPr>
        <w:t xml:space="preserve">Проектные нагрузки А11 и НК-80 по СНиП 2.05.03-84*. </w:t>
      </w:r>
    </w:p>
    <w:p w:rsidR="000A1669" w:rsidRPr="002270AA" w:rsidRDefault="000A1669" w:rsidP="000A1669">
      <w:pPr>
        <w:ind w:firstLine="709"/>
        <w:jc w:val="both"/>
        <w:rPr>
          <w:spacing w:val="-4"/>
          <w:sz w:val="22"/>
          <w:szCs w:val="22"/>
        </w:rPr>
      </w:pPr>
      <w:r w:rsidRPr="002270AA">
        <w:rPr>
          <w:spacing w:val="-4"/>
          <w:sz w:val="22"/>
          <w:szCs w:val="22"/>
        </w:rPr>
        <w:t>Встроенный в ПК калькулятор свойств сечения позволяет с</w:t>
      </w:r>
      <w:r w:rsidRPr="002270AA">
        <w:rPr>
          <w:spacing w:val="-4"/>
          <w:sz w:val="22"/>
          <w:szCs w:val="22"/>
        </w:rPr>
        <w:t>о</w:t>
      </w:r>
      <w:r w:rsidRPr="002270AA">
        <w:rPr>
          <w:spacing w:val="-4"/>
          <w:sz w:val="22"/>
          <w:szCs w:val="22"/>
        </w:rPr>
        <w:t xml:space="preserve">зданное в </w:t>
      </w:r>
      <w:proofErr w:type="spellStart"/>
      <w:r w:rsidRPr="002270AA">
        <w:rPr>
          <w:spacing w:val="-4"/>
          <w:sz w:val="22"/>
          <w:szCs w:val="22"/>
        </w:rPr>
        <w:t>AutoCAD</w:t>
      </w:r>
      <w:proofErr w:type="spellEnd"/>
      <w:r w:rsidRPr="002270AA">
        <w:rPr>
          <w:spacing w:val="-4"/>
          <w:sz w:val="22"/>
          <w:szCs w:val="22"/>
        </w:rPr>
        <w:t xml:space="preserve">  (в формате </w:t>
      </w:r>
      <w:proofErr w:type="spellStart"/>
      <w:r w:rsidRPr="002270AA">
        <w:rPr>
          <w:spacing w:val="-4"/>
          <w:sz w:val="22"/>
          <w:szCs w:val="22"/>
        </w:rPr>
        <w:t>dxf</w:t>
      </w:r>
      <w:proofErr w:type="spellEnd"/>
      <w:r w:rsidRPr="002270AA">
        <w:rPr>
          <w:spacing w:val="-4"/>
          <w:sz w:val="22"/>
          <w:szCs w:val="22"/>
        </w:rPr>
        <w:t>) поперечное сечение главных б</w:t>
      </w:r>
      <w:r w:rsidRPr="002270AA">
        <w:rPr>
          <w:spacing w:val="-4"/>
          <w:sz w:val="22"/>
          <w:szCs w:val="22"/>
        </w:rPr>
        <w:t>а</w:t>
      </w:r>
      <w:r w:rsidRPr="002270AA">
        <w:rPr>
          <w:spacing w:val="-4"/>
          <w:sz w:val="22"/>
          <w:szCs w:val="22"/>
        </w:rPr>
        <w:t>лок интегрировать в расчетную модель (рис. 3-6). При этом автомат</w:t>
      </w:r>
      <w:r w:rsidRPr="002270AA">
        <w:rPr>
          <w:spacing w:val="-4"/>
          <w:sz w:val="22"/>
          <w:szCs w:val="22"/>
        </w:rPr>
        <w:t>и</w:t>
      </w:r>
      <w:r w:rsidRPr="002270AA">
        <w:rPr>
          <w:spacing w:val="-4"/>
          <w:sz w:val="22"/>
          <w:szCs w:val="22"/>
        </w:rPr>
        <w:t>чески создаются все характеристики поперечного сечения (рис. 4).</w:t>
      </w:r>
    </w:p>
    <w:p w:rsidR="00083948" w:rsidRPr="00F72CDD" w:rsidRDefault="00083948" w:rsidP="00083948">
      <w:pPr>
        <w:ind w:firstLine="709"/>
        <w:jc w:val="both"/>
        <w:rPr>
          <w:sz w:val="22"/>
          <w:szCs w:val="22"/>
        </w:rPr>
      </w:pPr>
      <w:r w:rsidRPr="00F72CDD">
        <w:rPr>
          <w:sz w:val="22"/>
          <w:szCs w:val="22"/>
        </w:rPr>
        <w:t>Конструктивная модель расчетного пролета, а также ра</w:t>
      </w:r>
      <w:r w:rsidRPr="00F72CDD">
        <w:rPr>
          <w:sz w:val="22"/>
          <w:szCs w:val="22"/>
        </w:rPr>
        <w:t>с</w:t>
      </w:r>
      <w:r w:rsidRPr="00F72CDD">
        <w:rPr>
          <w:sz w:val="22"/>
          <w:szCs w:val="22"/>
        </w:rPr>
        <w:t>четные воздействия на каждую из балок от постоянной нагрузки и параметры поверхностей влияния формируются на основании да</w:t>
      </w:r>
      <w:r w:rsidRPr="00F72CDD">
        <w:rPr>
          <w:sz w:val="22"/>
          <w:szCs w:val="22"/>
        </w:rPr>
        <w:t>н</w:t>
      </w:r>
      <w:r w:rsidRPr="00F72CDD">
        <w:rPr>
          <w:sz w:val="22"/>
          <w:szCs w:val="22"/>
        </w:rPr>
        <w:t xml:space="preserve">ных значений параметров конструктивного описания пролетного строения и мостового полотна (рис.1, 2). В качестве результата </w:t>
      </w:r>
      <w:r w:rsidRPr="00F72CDD">
        <w:rPr>
          <w:sz w:val="22"/>
          <w:szCs w:val="22"/>
        </w:rPr>
        <w:lastRenderedPageBreak/>
        <w:t>(рис.7) представлена поверхность влияния по изгибающему моме</w:t>
      </w:r>
      <w:r w:rsidRPr="00F72CDD">
        <w:rPr>
          <w:sz w:val="22"/>
          <w:szCs w:val="22"/>
        </w:rPr>
        <w:t>н</w:t>
      </w:r>
      <w:r w:rsidRPr="00F72CDD">
        <w:rPr>
          <w:sz w:val="22"/>
          <w:szCs w:val="22"/>
        </w:rPr>
        <w:t>ту в середине пролета ГБ №1.</w:t>
      </w:r>
    </w:p>
    <w:p w:rsidR="00083948" w:rsidRPr="00F72CDD" w:rsidRDefault="00083948" w:rsidP="00083948">
      <w:pPr>
        <w:spacing w:line="360" w:lineRule="auto"/>
        <w:jc w:val="center"/>
        <w:rPr>
          <w:sz w:val="22"/>
          <w:szCs w:val="22"/>
        </w:rPr>
      </w:pPr>
      <w:r w:rsidRPr="00F72CDD">
        <w:rPr>
          <w:noProof/>
          <w:color w:val="FF0000"/>
          <w:sz w:val="22"/>
          <w:szCs w:val="22"/>
        </w:rPr>
        <w:drawing>
          <wp:inline distT="0" distB="0" distL="0" distR="0" wp14:anchorId="7B4319BF" wp14:editId="583FB81C">
            <wp:extent cx="4087447" cy="1180123"/>
            <wp:effectExtent l="0" t="0" r="889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40000" contrast="20000"/>
                              </a14:imgEffect>
                            </a14:imgLayer>
                          </a14:imgProps>
                        </a:ext>
                        <a:ext uri="{28A0092B-C50C-407E-A947-70E740481C1C}">
                          <a14:useLocalDpi xmlns:a14="http://schemas.microsoft.com/office/drawing/2010/main" val="0"/>
                        </a:ext>
                      </a:extLst>
                    </a:blip>
                    <a:srcRect t="24466"/>
                    <a:stretch/>
                  </pic:blipFill>
                  <pic:spPr bwMode="auto">
                    <a:xfrm>
                      <a:off x="0" y="0"/>
                      <a:ext cx="4100265" cy="1183824"/>
                    </a:xfrm>
                    <a:prstGeom prst="rect">
                      <a:avLst/>
                    </a:prstGeom>
                    <a:noFill/>
                    <a:ln>
                      <a:noFill/>
                    </a:ln>
                    <a:extLst>
                      <a:ext uri="{53640926-AAD7-44D8-BBD7-CCE9431645EC}">
                        <a14:shadowObscured xmlns:a14="http://schemas.microsoft.com/office/drawing/2010/main"/>
                      </a:ext>
                    </a:extLst>
                  </pic:spPr>
                </pic:pic>
              </a:graphicData>
            </a:graphic>
          </wp:inline>
        </w:drawing>
      </w:r>
    </w:p>
    <w:p w:rsidR="00083948" w:rsidRPr="00F72CDD" w:rsidRDefault="00083948" w:rsidP="00083948">
      <w:pPr>
        <w:jc w:val="center"/>
        <w:rPr>
          <w:color w:val="000000"/>
          <w:sz w:val="22"/>
          <w:szCs w:val="22"/>
          <w:shd w:val="clear" w:color="auto" w:fill="FFFFFF"/>
        </w:rPr>
      </w:pPr>
      <w:r w:rsidRPr="00F72CDD">
        <w:rPr>
          <w:color w:val="000000"/>
          <w:sz w:val="22"/>
          <w:szCs w:val="22"/>
          <w:shd w:val="clear" w:color="auto" w:fill="FFFFFF"/>
        </w:rPr>
        <w:t>Рис. 1</w:t>
      </w:r>
    </w:p>
    <w:p w:rsidR="00083948" w:rsidRPr="00F72CDD" w:rsidRDefault="00083948" w:rsidP="00083948">
      <w:pPr>
        <w:jc w:val="center"/>
        <w:rPr>
          <w:sz w:val="22"/>
          <w:szCs w:val="22"/>
        </w:rPr>
      </w:pPr>
      <w:r w:rsidRPr="00F72CDD">
        <w:rPr>
          <w:sz w:val="22"/>
          <w:szCs w:val="22"/>
        </w:rPr>
        <w:t>Общий вид путепровода (левый фасад)</w:t>
      </w:r>
    </w:p>
    <w:p w:rsidR="004423AE" w:rsidRPr="00F72CDD" w:rsidRDefault="004423AE" w:rsidP="000E4BA0">
      <w:pPr>
        <w:jc w:val="center"/>
        <w:rPr>
          <w:sz w:val="22"/>
          <w:szCs w:val="22"/>
        </w:rPr>
      </w:pPr>
    </w:p>
    <w:p w:rsidR="004423AE" w:rsidRPr="00F72CDD" w:rsidRDefault="004423AE" w:rsidP="000E4BA0">
      <w:pPr>
        <w:jc w:val="center"/>
        <w:rPr>
          <w:noProof/>
          <w:sz w:val="22"/>
          <w:szCs w:val="22"/>
        </w:rPr>
      </w:pPr>
      <w:r w:rsidRPr="00F72CDD">
        <w:rPr>
          <w:noProof/>
          <w:sz w:val="22"/>
          <w:szCs w:val="22"/>
        </w:rPr>
        <w:drawing>
          <wp:inline distT="0" distB="0" distL="0" distR="0" wp14:anchorId="0954CCC4" wp14:editId="15401E92">
            <wp:extent cx="4068725" cy="1328615"/>
            <wp:effectExtent l="0" t="0" r="825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lum bright="-60000" contrast="84000"/>
                      <a:extLst>
                        <a:ext uri="{28A0092B-C50C-407E-A947-70E740481C1C}">
                          <a14:useLocalDpi xmlns:a14="http://schemas.microsoft.com/office/drawing/2010/main" val="0"/>
                        </a:ext>
                      </a:extLst>
                    </a:blip>
                    <a:srcRect/>
                    <a:stretch>
                      <a:fillRect/>
                    </a:stretch>
                  </pic:blipFill>
                  <pic:spPr bwMode="auto">
                    <a:xfrm>
                      <a:off x="0" y="0"/>
                      <a:ext cx="4072687" cy="1329909"/>
                    </a:xfrm>
                    <a:prstGeom prst="rect">
                      <a:avLst/>
                    </a:prstGeom>
                    <a:noFill/>
                    <a:ln>
                      <a:noFill/>
                    </a:ln>
                  </pic:spPr>
                </pic:pic>
              </a:graphicData>
            </a:graphic>
          </wp:inline>
        </w:drawing>
      </w:r>
    </w:p>
    <w:p w:rsidR="00711EBF" w:rsidRPr="00F72CDD" w:rsidRDefault="00711EBF" w:rsidP="000E4BA0">
      <w:pPr>
        <w:jc w:val="center"/>
        <w:rPr>
          <w:noProof/>
          <w:sz w:val="22"/>
          <w:szCs w:val="22"/>
        </w:rPr>
      </w:pPr>
    </w:p>
    <w:p w:rsidR="004423AE" w:rsidRPr="00F72CDD" w:rsidRDefault="004423AE" w:rsidP="00711EBF">
      <w:pPr>
        <w:spacing w:line="360" w:lineRule="auto"/>
        <w:jc w:val="center"/>
        <w:rPr>
          <w:sz w:val="22"/>
          <w:szCs w:val="22"/>
        </w:rPr>
      </w:pPr>
      <w:r w:rsidRPr="00F72CDD">
        <w:rPr>
          <w:noProof/>
          <w:sz w:val="22"/>
          <w:szCs w:val="22"/>
        </w:rPr>
        <w:drawing>
          <wp:inline distT="0" distB="0" distL="0" distR="0" wp14:anchorId="57E196B0" wp14:editId="045EBB01">
            <wp:extent cx="2188800" cy="817349"/>
            <wp:effectExtent l="0" t="0" r="254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9990" cy="821528"/>
                    </a:xfrm>
                    <a:prstGeom prst="rect">
                      <a:avLst/>
                    </a:prstGeom>
                    <a:noFill/>
                    <a:ln>
                      <a:noFill/>
                    </a:ln>
                  </pic:spPr>
                </pic:pic>
              </a:graphicData>
            </a:graphic>
          </wp:inline>
        </w:drawing>
      </w:r>
    </w:p>
    <w:p w:rsidR="00711EBF"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Рис</w:t>
      </w:r>
      <w:r w:rsidR="00711EBF" w:rsidRPr="00F72CDD">
        <w:rPr>
          <w:color w:val="000000"/>
          <w:sz w:val="22"/>
          <w:szCs w:val="22"/>
          <w:shd w:val="clear" w:color="auto" w:fill="FFFFFF"/>
        </w:rPr>
        <w:t>.</w:t>
      </w:r>
      <w:r w:rsidRPr="00F72CDD">
        <w:rPr>
          <w:color w:val="000000"/>
          <w:sz w:val="22"/>
          <w:szCs w:val="22"/>
          <w:shd w:val="clear" w:color="auto" w:fill="FFFFFF"/>
        </w:rPr>
        <w:t xml:space="preserve"> 2</w:t>
      </w:r>
    </w:p>
    <w:p w:rsidR="004423AE"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Элементы ГБ № 1 и её поперечного сечения</w:t>
      </w:r>
    </w:p>
    <w:p w:rsidR="004423AE" w:rsidRPr="00F72CDD" w:rsidRDefault="004423AE" w:rsidP="000E4BA0">
      <w:pPr>
        <w:ind w:left="709"/>
        <w:jc w:val="both"/>
        <w:rPr>
          <w:sz w:val="22"/>
          <w:szCs w:val="22"/>
        </w:rPr>
      </w:pPr>
    </w:p>
    <w:p w:rsidR="000A1669" w:rsidRDefault="000A1669" w:rsidP="000A1669">
      <w:pPr>
        <w:widowControl w:val="0"/>
        <w:ind w:firstLine="720"/>
        <w:jc w:val="both"/>
        <w:rPr>
          <w:spacing w:val="-4"/>
          <w:sz w:val="22"/>
          <w:szCs w:val="22"/>
        </w:rPr>
      </w:pPr>
      <w:r w:rsidRPr="000A1669">
        <w:rPr>
          <w:spacing w:val="-4"/>
          <w:sz w:val="22"/>
          <w:szCs w:val="22"/>
        </w:rPr>
        <w:t xml:space="preserve">Вторая задача, которую позволяет </w:t>
      </w:r>
      <w:proofErr w:type="spellStart"/>
      <w:r w:rsidRPr="000A1669">
        <w:rPr>
          <w:spacing w:val="-4"/>
          <w:sz w:val="22"/>
          <w:szCs w:val="22"/>
        </w:rPr>
        <w:t>решаать</w:t>
      </w:r>
      <w:proofErr w:type="spellEnd"/>
      <w:r w:rsidRPr="000A1669">
        <w:rPr>
          <w:spacing w:val="-4"/>
          <w:sz w:val="22"/>
          <w:szCs w:val="22"/>
        </w:rPr>
        <w:t xml:space="preserve"> ПК, это определ</w:t>
      </w:r>
      <w:r w:rsidRPr="000A1669">
        <w:rPr>
          <w:spacing w:val="-4"/>
          <w:sz w:val="22"/>
          <w:szCs w:val="22"/>
        </w:rPr>
        <w:t>е</w:t>
      </w:r>
      <w:r w:rsidRPr="000A1669">
        <w:rPr>
          <w:spacing w:val="-4"/>
          <w:sz w:val="22"/>
          <w:szCs w:val="22"/>
        </w:rPr>
        <w:t xml:space="preserve">ние грузоподъемности искусственных сооружений (ИС) </w:t>
      </w:r>
      <w:proofErr w:type="gramStart"/>
      <w:r w:rsidRPr="000A1669">
        <w:rPr>
          <w:spacing w:val="-4"/>
          <w:sz w:val="22"/>
          <w:szCs w:val="22"/>
        </w:rPr>
        <w:t>индивид</w:t>
      </w:r>
      <w:r w:rsidRPr="000A1669">
        <w:rPr>
          <w:spacing w:val="-4"/>
          <w:sz w:val="22"/>
          <w:szCs w:val="22"/>
        </w:rPr>
        <w:t>у</w:t>
      </w:r>
      <w:r w:rsidRPr="000A1669">
        <w:rPr>
          <w:spacing w:val="-4"/>
          <w:sz w:val="22"/>
          <w:szCs w:val="22"/>
        </w:rPr>
        <w:t>альных проектов</w:t>
      </w:r>
      <w:proofErr w:type="gramEnd"/>
      <w:r w:rsidRPr="000A1669">
        <w:rPr>
          <w:spacing w:val="-4"/>
          <w:sz w:val="22"/>
          <w:szCs w:val="22"/>
        </w:rPr>
        <w:t xml:space="preserve"> (с накладными плитами, </w:t>
      </w:r>
      <w:proofErr w:type="spellStart"/>
      <w:r w:rsidRPr="000A1669">
        <w:rPr>
          <w:spacing w:val="-4"/>
          <w:sz w:val="22"/>
          <w:szCs w:val="22"/>
        </w:rPr>
        <w:t>уширениями</w:t>
      </w:r>
      <w:proofErr w:type="spellEnd"/>
      <w:r w:rsidRPr="000A1669">
        <w:rPr>
          <w:spacing w:val="-4"/>
          <w:sz w:val="22"/>
          <w:szCs w:val="22"/>
        </w:rPr>
        <w:t>, в том числе стальных и сталежелезобетонных), для которых нет данных по пр</w:t>
      </w:r>
      <w:r w:rsidRPr="000A1669">
        <w:rPr>
          <w:spacing w:val="-4"/>
          <w:sz w:val="22"/>
          <w:szCs w:val="22"/>
        </w:rPr>
        <w:t>е</w:t>
      </w:r>
      <w:r w:rsidRPr="000A1669">
        <w:rPr>
          <w:spacing w:val="-4"/>
          <w:sz w:val="22"/>
          <w:szCs w:val="22"/>
        </w:rPr>
        <w:t>дельным изгибающим моментам и поперечным силам, либо вообще отсутствуют типовые проекты (ТП). Выполняется это методом соп</w:t>
      </w:r>
      <w:r w:rsidRPr="000A1669">
        <w:rPr>
          <w:spacing w:val="-4"/>
          <w:sz w:val="22"/>
          <w:szCs w:val="22"/>
        </w:rPr>
        <w:t>о</w:t>
      </w:r>
      <w:r w:rsidRPr="000A1669">
        <w:rPr>
          <w:spacing w:val="-4"/>
          <w:sz w:val="22"/>
          <w:szCs w:val="22"/>
        </w:rPr>
        <w:t xml:space="preserve">ставления усилий, т.е. </w:t>
      </w:r>
      <w:proofErr w:type="spellStart"/>
      <w:r w:rsidRPr="000A1669">
        <w:rPr>
          <w:spacing w:val="-4"/>
          <w:sz w:val="22"/>
          <w:szCs w:val="22"/>
        </w:rPr>
        <w:t>нагружением</w:t>
      </w:r>
      <w:proofErr w:type="spellEnd"/>
      <w:r w:rsidRPr="000A1669">
        <w:rPr>
          <w:spacing w:val="-4"/>
          <w:sz w:val="22"/>
          <w:szCs w:val="22"/>
        </w:rPr>
        <w:t xml:space="preserve"> проектной нагрузкой. Рассмотрим на примере железобетонного пролетного строения.</w:t>
      </w:r>
    </w:p>
    <w:p w:rsidR="000A1669" w:rsidRPr="000A1669" w:rsidRDefault="000A1669" w:rsidP="000A1669">
      <w:pPr>
        <w:widowControl w:val="0"/>
        <w:ind w:firstLine="720"/>
        <w:jc w:val="both"/>
        <w:rPr>
          <w:spacing w:val="-4"/>
          <w:sz w:val="22"/>
          <w:szCs w:val="22"/>
        </w:rPr>
      </w:pPr>
    </w:p>
    <w:p w:rsidR="009B0A83" w:rsidRDefault="004423AE" w:rsidP="00711EBF">
      <w:pPr>
        <w:spacing w:line="360" w:lineRule="auto"/>
        <w:jc w:val="center"/>
        <w:rPr>
          <w:sz w:val="22"/>
          <w:szCs w:val="22"/>
        </w:rPr>
      </w:pPr>
      <w:r w:rsidRPr="00F72CDD">
        <w:rPr>
          <w:noProof/>
          <w:sz w:val="22"/>
          <w:szCs w:val="22"/>
        </w:rPr>
        <w:drawing>
          <wp:inline distT="0" distB="0" distL="0" distR="0" wp14:anchorId="4138B967" wp14:editId="382D8C6B">
            <wp:extent cx="1838960" cy="26701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lum bright="6000"/>
                      <a:extLst>
                        <a:ext uri="{28A0092B-C50C-407E-A947-70E740481C1C}">
                          <a14:useLocalDpi xmlns:a14="http://schemas.microsoft.com/office/drawing/2010/main" val="0"/>
                        </a:ext>
                      </a:extLst>
                    </a:blip>
                    <a:srcRect/>
                    <a:stretch>
                      <a:fillRect/>
                    </a:stretch>
                  </pic:blipFill>
                  <pic:spPr bwMode="auto">
                    <a:xfrm>
                      <a:off x="0" y="0"/>
                      <a:ext cx="1838960" cy="2670175"/>
                    </a:xfrm>
                    <a:prstGeom prst="rect">
                      <a:avLst/>
                    </a:prstGeom>
                    <a:noFill/>
                    <a:ln>
                      <a:noFill/>
                    </a:ln>
                  </pic:spPr>
                </pic:pic>
              </a:graphicData>
            </a:graphic>
          </wp:inline>
        </w:drawing>
      </w:r>
    </w:p>
    <w:p w:rsidR="009B0A83" w:rsidRPr="009B0A83" w:rsidRDefault="009B0A83" w:rsidP="009B0A83">
      <w:pPr>
        <w:jc w:val="center"/>
        <w:rPr>
          <w:color w:val="000000"/>
          <w:sz w:val="22"/>
          <w:szCs w:val="22"/>
          <w:shd w:val="clear" w:color="auto" w:fill="FFFFFF"/>
        </w:rPr>
      </w:pPr>
      <w:r w:rsidRPr="009B0A83">
        <w:rPr>
          <w:color w:val="000000"/>
          <w:sz w:val="22"/>
          <w:szCs w:val="22"/>
          <w:shd w:val="clear" w:color="auto" w:fill="FFFFFF"/>
        </w:rPr>
        <w:t xml:space="preserve">Рис. 3 </w:t>
      </w:r>
    </w:p>
    <w:p w:rsidR="009B0A83" w:rsidRDefault="009B0A83" w:rsidP="009B0A83">
      <w:pPr>
        <w:jc w:val="center"/>
        <w:rPr>
          <w:color w:val="000000"/>
          <w:sz w:val="22"/>
          <w:szCs w:val="22"/>
          <w:shd w:val="clear" w:color="auto" w:fill="FFFFFF"/>
        </w:rPr>
      </w:pPr>
      <w:r w:rsidRPr="009B0A83">
        <w:rPr>
          <w:color w:val="000000"/>
          <w:sz w:val="22"/>
          <w:szCs w:val="22"/>
          <w:shd w:val="clear" w:color="auto" w:fill="FFFFFF"/>
        </w:rPr>
        <w:t>Калькулятор свойств сечения</w:t>
      </w:r>
    </w:p>
    <w:p w:rsidR="009B0A83" w:rsidRPr="009B0A83" w:rsidRDefault="009B0A83" w:rsidP="009B0A83">
      <w:pPr>
        <w:jc w:val="center"/>
        <w:rPr>
          <w:color w:val="000000"/>
          <w:sz w:val="22"/>
          <w:szCs w:val="22"/>
          <w:shd w:val="clear" w:color="auto" w:fill="FFFFFF"/>
        </w:rPr>
      </w:pPr>
    </w:p>
    <w:p w:rsidR="000A1669" w:rsidRDefault="004423AE" w:rsidP="009B0A83">
      <w:pPr>
        <w:jc w:val="center"/>
        <w:rPr>
          <w:sz w:val="22"/>
          <w:szCs w:val="22"/>
        </w:rPr>
      </w:pPr>
      <w:r w:rsidRPr="00F72CDD">
        <w:rPr>
          <w:sz w:val="22"/>
          <w:szCs w:val="22"/>
        </w:rPr>
        <w:t xml:space="preserve">      </w:t>
      </w:r>
      <w:r w:rsidRPr="00F72CDD">
        <w:rPr>
          <w:noProof/>
          <w:sz w:val="22"/>
          <w:szCs w:val="22"/>
        </w:rPr>
        <w:drawing>
          <wp:inline distT="0" distB="0" distL="0" distR="0" wp14:anchorId="404ACD01" wp14:editId="10A78246">
            <wp:extent cx="3595504" cy="232560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0">
                      <a:extLst>
                        <a:ext uri="{28A0092B-C50C-407E-A947-70E740481C1C}">
                          <a14:useLocalDpi xmlns:a14="http://schemas.microsoft.com/office/drawing/2010/main" val="0"/>
                        </a:ext>
                      </a:extLst>
                    </a:blip>
                    <a:srcRect l="9840" r="6079" b="3484"/>
                    <a:stretch/>
                  </pic:blipFill>
                  <pic:spPr bwMode="auto">
                    <a:xfrm>
                      <a:off x="0" y="0"/>
                      <a:ext cx="3610455" cy="2335270"/>
                    </a:xfrm>
                    <a:prstGeom prst="rect">
                      <a:avLst/>
                    </a:prstGeom>
                    <a:noFill/>
                    <a:ln>
                      <a:noFill/>
                    </a:ln>
                    <a:extLst>
                      <a:ext uri="{53640926-AAD7-44D8-BBD7-CCE9431645EC}">
                        <a14:shadowObscured xmlns:a14="http://schemas.microsoft.com/office/drawing/2010/main"/>
                      </a:ext>
                    </a:extLst>
                  </pic:spPr>
                </pic:pic>
              </a:graphicData>
            </a:graphic>
          </wp:inline>
        </w:drawing>
      </w:r>
      <w:r w:rsidRPr="00F72CDD">
        <w:rPr>
          <w:sz w:val="22"/>
          <w:szCs w:val="22"/>
        </w:rPr>
        <w:t xml:space="preserve"> </w:t>
      </w:r>
    </w:p>
    <w:p w:rsidR="00711EBF" w:rsidRPr="009B0A83" w:rsidRDefault="004423AE" w:rsidP="009B0A83">
      <w:pPr>
        <w:jc w:val="center"/>
        <w:rPr>
          <w:color w:val="000000"/>
          <w:sz w:val="22"/>
          <w:szCs w:val="22"/>
          <w:shd w:val="clear" w:color="auto" w:fill="FFFFFF"/>
        </w:rPr>
      </w:pPr>
      <w:r w:rsidRPr="009B0A83">
        <w:rPr>
          <w:color w:val="000000"/>
          <w:sz w:val="22"/>
          <w:szCs w:val="22"/>
          <w:shd w:val="clear" w:color="auto" w:fill="FFFFFF"/>
        </w:rPr>
        <w:t>Рис</w:t>
      </w:r>
      <w:r w:rsidR="00711EBF" w:rsidRPr="009B0A83">
        <w:rPr>
          <w:color w:val="000000"/>
          <w:sz w:val="22"/>
          <w:szCs w:val="22"/>
          <w:shd w:val="clear" w:color="auto" w:fill="FFFFFF"/>
        </w:rPr>
        <w:t>.</w:t>
      </w:r>
      <w:r w:rsidRPr="009B0A83">
        <w:rPr>
          <w:color w:val="000000"/>
          <w:sz w:val="22"/>
          <w:szCs w:val="22"/>
          <w:shd w:val="clear" w:color="auto" w:fill="FFFFFF"/>
        </w:rPr>
        <w:t xml:space="preserve"> 4</w:t>
      </w:r>
    </w:p>
    <w:p w:rsidR="004423AE" w:rsidRPr="009B0A83" w:rsidRDefault="004423AE" w:rsidP="009B0A83">
      <w:pPr>
        <w:jc w:val="center"/>
        <w:rPr>
          <w:color w:val="000000"/>
          <w:sz w:val="22"/>
          <w:szCs w:val="22"/>
          <w:shd w:val="clear" w:color="auto" w:fill="FFFFFF"/>
        </w:rPr>
      </w:pPr>
      <w:r w:rsidRPr="009B0A83">
        <w:rPr>
          <w:color w:val="000000"/>
          <w:sz w:val="22"/>
          <w:szCs w:val="22"/>
          <w:shd w:val="clear" w:color="auto" w:fill="FFFFFF"/>
        </w:rPr>
        <w:t>Данные сечения</w:t>
      </w:r>
    </w:p>
    <w:p w:rsidR="00711EBF" w:rsidRDefault="00711EBF" w:rsidP="009B0A83">
      <w:pPr>
        <w:jc w:val="center"/>
        <w:rPr>
          <w:color w:val="000000"/>
          <w:sz w:val="22"/>
          <w:szCs w:val="22"/>
          <w:shd w:val="clear" w:color="auto" w:fill="FFFFFF"/>
        </w:rPr>
      </w:pPr>
    </w:p>
    <w:p w:rsidR="009B0A83" w:rsidRDefault="009B0A83" w:rsidP="009B0A83">
      <w:pPr>
        <w:jc w:val="center"/>
        <w:rPr>
          <w:color w:val="000000"/>
          <w:sz w:val="22"/>
          <w:szCs w:val="22"/>
          <w:shd w:val="clear" w:color="auto" w:fill="FFFFFF"/>
        </w:rPr>
      </w:pPr>
    </w:p>
    <w:p w:rsidR="004423AE" w:rsidRPr="00F72CDD" w:rsidRDefault="004423AE" w:rsidP="000E4BA0">
      <w:pPr>
        <w:ind w:left="709"/>
        <w:jc w:val="both"/>
        <w:rPr>
          <w:sz w:val="22"/>
          <w:szCs w:val="22"/>
        </w:rPr>
      </w:pPr>
    </w:p>
    <w:p w:rsidR="00BE259C" w:rsidRPr="00F72CDD" w:rsidRDefault="00BE259C" w:rsidP="000E4BA0">
      <w:pPr>
        <w:ind w:left="709"/>
        <w:jc w:val="both"/>
        <w:rPr>
          <w:sz w:val="22"/>
          <w:szCs w:val="22"/>
        </w:rPr>
      </w:pPr>
    </w:p>
    <w:p w:rsidR="00BE259C" w:rsidRPr="00F72CDD" w:rsidRDefault="00BE259C" w:rsidP="00BE259C">
      <w:pPr>
        <w:spacing w:line="360" w:lineRule="auto"/>
        <w:jc w:val="center"/>
        <w:rPr>
          <w:sz w:val="22"/>
          <w:szCs w:val="22"/>
        </w:rPr>
      </w:pPr>
      <w:r w:rsidRPr="00F72CDD">
        <w:rPr>
          <w:noProof/>
          <w:sz w:val="22"/>
          <w:szCs w:val="22"/>
        </w:rPr>
        <w:drawing>
          <wp:inline distT="0" distB="0" distL="0" distR="0" wp14:anchorId="22CBB59E" wp14:editId="7C032731">
            <wp:extent cx="4094655" cy="2305539"/>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lum bright="-18000" contrast="48000"/>
                      <a:extLst>
                        <a:ext uri="{28A0092B-C50C-407E-A947-70E740481C1C}">
                          <a14:useLocalDpi xmlns:a14="http://schemas.microsoft.com/office/drawing/2010/main" val="0"/>
                        </a:ext>
                      </a:extLst>
                    </a:blip>
                    <a:srcRect/>
                    <a:stretch>
                      <a:fillRect/>
                    </a:stretch>
                  </pic:blipFill>
                  <pic:spPr bwMode="auto">
                    <a:xfrm>
                      <a:off x="0" y="0"/>
                      <a:ext cx="4111196" cy="2314852"/>
                    </a:xfrm>
                    <a:prstGeom prst="rect">
                      <a:avLst/>
                    </a:prstGeom>
                    <a:noFill/>
                    <a:ln>
                      <a:noFill/>
                    </a:ln>
                  </pic:spPr>
                </pic:pic>
              </a:graphicData>
            </a:graphic>
          </wp:inline>
        </w:drawing>
      </w:r>
    </w:p>
    <w:p w:rsidR="00BE259C" w:rsidRPr="00F72CDD" w:rsidRDefault="00BE259C" w:rsidP="00BE259C">
      <w:pPr>
        <w:jc w:val="center"/>
        <w:rPr>
          <w:color w:val="000000"/>
          <w:sz w:val="22"/>
          <w:szCs w:val="22"/>
          <w:shd w:val="clear" w:color="auto" w:fill="FFFFFF"/>
        </w:rPr>
      </w:pPr>
      <w:r w:rsidRPr="00F72CDD">
        <w:rPr>
          <w:color w:val="000000"/>
          <w:sz w:val="22"/>
          <w:szCs w:val="22"/>
          <w:shd w:val="clear" w:color="auto" w:fill="FFFFFF"/>
        </w:rPr>
        <w:t>Рис. 5</w:t>
      </w:r>
    </w:p>
    <w:p w:rsidR="00BE259C" w:rsidRPr="00F72CDD" w:rsidRDefault="00BE259C" w:rsidP="00BE259C">
      <w:pPr>
        <w:jc w:val="center"/>
        <w:rPr>
          <w:color w:val="000000"/>
          <w:sz w:val="22"/>
          <w:szCs w:val="22"/>
          <w:shd w:val="clear" w:color="auto" w:fill="FFFFFF"/>
        </w:rPr>
      </w:pPr>
      <w:r w:rsidRPr="00F72CDD">
        <w:rPr>
          <w:color w:val="000000"/>
          <w:sz w:val="22"/>
          <w:szCs w:val="22"/>
          <w:shd w:val="clear" w:color="auto" w:fill="FFFFFF"/>
        </w:rPr>
        <w:t>Расчетная модель с поверхностями полос движения</w:t>
      </w:r>
    </w:p>
    <w:p w:rsidR="009B0A83" w:rsidRDefault="009B0A83" w:rsidP="00BE259C">
      <w:pPr>
        <w:spacing w:line="360" w:lineRule="auto"/>
        <w:jc w:val="center"/>
        <w:rPr>
          <w:sz w:val="22"/>
          <w:szCs w:val="22"/>
        </w:rPr>
      </w:pPr>
    </w:p>
    <w:p w:rsidR="000A1669" w:rsidRDefault="000A1669" w:rsidP="00BE259C">
      <w:pPr>
        <w:spacing w:line="360" w:lineRule="auto"/>
        <w:jc w:val="center"/>
        <w:rPr>
          <w:sz w:val="22"/>
          <w:szCs w:val="22"/>
        </w:rPr>
        <w:sectPr w:rsidR="000A1669" w:rsidSect="00F72CDD">
          <w:footerReference w:type="default" r:id="rId42"/>
          <w:pgSz w:w="8419" w:h="11907" w:orient="landscape" w:code="9"/>
          <w:pgMar w:top="851" w:right="1134" w:bottom="1077" w:left="851" w:header="720" w:footer="720" w:gutter="0"/>
          <w:cols w:space="720"/>
          <w:docGrid w:linePitch="272"/>
        </w:sectPr>
      </w:pPr>
    </w:p>
    <w:p w:rsidR="004423AE" w:rsidRPr="00F72CDD" w:rsidRDefault="004423AE" w:rsidP="00BE259C">
      <w:pPr>
        <w:spacing w:line="360" w:lineRule="auto"/>
        <w:jc w:val="center"/>
        <w:rPr>
          <w:sz w:val="22"/>
          <w:szCs w:val="22"/>
        </w:rPr>
      </w:pPr>
      <w:r w:rsidRPr="00F72CDD">
        <w:rPr>
          <w:noProof/>
          <w:sz w:val="22"/>
          <w:szCs w:val="22"/>
        </w:rPr>
        <w:lastRenderedPageBreak/>
        <w:drawing>
          <wp:inline distT="0" distB="0" distL="0" distR="0" wp14:anchorId="74C2206D" wp14:editId="5662F427">
            <wp:extent cx="4151291" cy="2266461"/>
            <wp:effectExtent l="0" t="0" r="190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58420" cy="2270353"/>
                    </a:xfrm>
                    <a:prstGeom prst="rect">
                      <a:avLst/>
                    </a:prstGeom>
                    <a:noFill/>
                    <a:ln>
                      <a:noFill/>
                    </a:ln>
                  </pic:spPr>
                </pic:pic>
              </a:graphicData>
            </a:graphic>
          </wp:inline>
        </w:drawing>
      </w:r>
    </w:p>
    <w:p w:rsidR="00BE259C"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Рис</w:t>
      </w:r>
      <w:r w:rsidR="00BE259C" w:rsidRPr="00F72CDD">
        <w:rPr>
          <w:color w:val="000000"/>
          <w:sz w:val="22"/>
          <w:szCs w:val="22"/>
          <w:shd w:val="clear" w:color="auto" w:fill="FFFFFF"/>
        </w:rPr>
        <w:t>.</w:t>
      </w:r>
      <w:r w:rsidRPr="00F72CDD">
        <w:rPr>
          <w:color w:val="000000"/>
          <w:sz w:val="22"/>
          <w:szCs w:val="22"/>
          <w:shd w:val="clear" w:color="auto" w:fill="FFFFFF"/>
        </w:rPr>
        <w:t xml:space="preserve"> 6</w:t>
      </w:r>
    </w:p>
    <w:p w:rsidR="004423AE"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Расчетная 3d модель</w:t>
      </w:r>
    </w:p>
    <w:p w:rsidR="00BE259C" w:rsidRPr="00F72CDD" w:rsidRDefault="00BE259C" w:rsidP="000E4BA0">
      <w:pPr>
        <w:jc w:val="center"/>
        <w:rPr>
          <w:sz w:val="22"/>
          <w:szCs w:val="22"/>
        </w:rPr>
      </w:pPr>
    </w:p>
    <w:p w:rsidR="004423AE" w:rsidRPr="00F72CDD" w:rsidRDefault="004423AE" w:rsidP="00BE259C">
      <w:pPr>
        <w:spacing w:line="360" w:lineRule="auto"/>
        <w:jc w:val="center"/>
        <w:rPr>
          <w:sz w:val="22"/>
          <w:szCs w:val="22"/>
        </w:rPr>
      </w:pPr>
      <w:r w:rsidRPr="00F72CDD">
        <w:rPr>
          <w:noProof/>
          <w:sz w:val="22"/>
          <w:szCs w:val="22"/>
        </w:rPr>
        <w:lastRenderedPageBreak/>
        <w:drawing>
          <wp:inline distT="0" distB="0" distL="0" distR="0" wp14:anchorId="2D3D4E11" wp14:editId="23E8AA1C">
            <wp:extent cx="3978031" cy="1337446"/>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90854" cy="1341757"/>
                    </a:xfrm>
                    <a:prstGeom prst="rect">
                      <a:avLst/>
                    </a:prstGeom>
                    <a:noFill/>
                    <a:ln>
                      <a:noFill/>
                    </a:ln>
                  </pic:spPr>
                </pic:pic>
              </a:graphicData>
            </a:graphic>
          </wp:inline>
        </w:drawing>
      </w:r>
    </w:p>
    <w:p w:rsidR="00BE259C"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Рис</w:t>
      </w:r>
      <w:r w:rsidR="00BE259C" w:rsidRPr="00F72CDD">
        <w:rPr>
          <w:color w:val="000000"/>
          <w:sz w:val="22"/>
          <w:szCs w:val="22"/>
          <w:shd w:val="clear" w:color="auto" w:fill="FFFFFF"/>
        </w:rPr>
        <w:t>.</w:t>
      </w:r>
      <w:r w:rsidRPr="00F72CDD">
        <w:rPr>
          <w:color w:val="000000"/>
          <w:sz w:val="22"/>
          <w:szCs w:val="22"/>
          <w:shd w:val="clear" w:color="auto" w:fill="FFFFFF"/>
        </w:rPr>
        <w:t xml:space="preserve"> 7</w:t>
      </w:r>
    </w:p>
    <w:p w:rsidR="004423AE" w:rsidRPr="00F72CDD" w:rsidRDefault="004423AE" w:rsidP="000E4BA0">
      <w:pPr>
        <w:jc w:val="center"/>
        <w:rPr>
          <w:color w:val="000000"/>
          <w:sz w:val="22"/>
          <w:szCs w:val="22"/>
          <w:shd w:val="clear" w:color="auto" w:fill="FFFFFF"/>
        </w:rPr>
      </w:pPr>
      <w:r w:rsidRPr="00F72CDD">
        <w:rPr>
          <w:color w:val="000000"/>
          <w:sz w:val="22"/>
          <w:szCs w:val="22"/>
          <w:shd w:val="clear" w:color="auto" w:fill="FFFFFF"/>
        </w:rPr>
        <w:t>Конечный результат, ПВ изгибающих моментов в середине пролета</w:t>
      </w:r>
    </w:p>
    <w:p w:rsidR="00BE259C" w:rsidRPr="00F72CDD" w:rsidRDefault="00BE259C" w:rsidP="00BE259C">
      <w:pPr>
        <w:widowControl w:val="0"/>
        <w:ind w:firstLine="720"/>
        <w:jc w:val="both"/>
        <w:rPr>
          <w:sz w:val="22"/>
          <w:szCs w:val="22"/>
        </w:rPr>
      </w:pPr>
    </w:p>
    <w:p w:rsidR="00BE259C" w:rsidRPr="000A1669" w:rsidRDefault="00BE259C" w:rsidP="000A1669">
      <w:pPr>
        <w:widowControl w:val="0"/>
        <w:ind w:firstLine="567"/>
        <w:jc w:val="both"/>
        <w:rPr>
          <w:spacing w:val="-4"/>
          <w:sz w:val="22"/>
          <w:szCs w:val="22"/>
        </w:rPr>
      </w:pPr>
      <w:r w:rsidRPr="000A1669">
        <w:rPr>
          <w:spacing w:val="-4"/>
          <w:sz w:val="22"/>
          <w:szCs w:val="22"/>
        </w:rPr>
        <w:t>Диалоговые окна задания стандартной подвижной нагрузки АК и НК представлены на рисунках 8 и 9. Все параметры задания п</w:t>
      </w:r>
      <w:r w:rsidRPr="000A1669">
        <w:rPr>
          <w:spacing w:val="-4"/>
          <w:sz w:val="22"/>
          <w:szCs w:val="22"/>
        </w:rPr>
        <w:t>о</w:t>
      </w:r>
      <w:r w:rsidRPr="000A1669">
        <w:rPr>
          <w:spacing w:val="-4"/>
          <w:sz w:val="22"/>
          <w:szCs w:val="22"/>
        </w:rPr>
        <w:t>движной нагрузки привязаны к Российским отраслевым документам и рекомендациям, а так же СНиП 2.05.03-84*, СП 35.13330.2011.</w:t>
      </w:r>
    </w:p>
    <w:p w:rsidR="000A1669" w:rsidRPr="00F72CDD" w:rsidRDefault="000A1669" w:rsidP="00BE259C">
      <w:pPr>
        <w:widowControl w:val="0"/>
        <w:ind w:firstLine="720"/>
        <w:jc w:val="both"/>
        <w:rPr>
          <w:sz w:val="22"/>
          <w:szCs w:val="22"/>
        </w:rPr>
      </w:pPr>
    </w:p>
    <w:p w:rsidR="004423AE" w:rsidRPr="00F72CDD" w:rsidRDefault="004423AE" w:rsidP="004D5A4F">
      <w:pPr>
        <w:spacing w:line="360" w:lineRule="auto"/>
        <w:jc w:val="center"/>
        <w:rPr>
          <w:sz w:val="22"/>
          <w:szCs w:val="22"/>
        </w:rPr>
      </w:pPr>
      <w:r w:rsidRPr="00F72CDD">
        <w:rPr>
          <w:noProof/>
          <w:sz w:val="22"/>
          <w:szCs w:val="22"/>
        </w:rPr>
        <w:drawing>
          <wp:inline distT="0" distB="0" distL="0" distR="0" wp14:anchorId="2FD2B609" wp14:editId="419E4425">
            <wp:extent cx="3985847" cy="3108488"/>
            <wp:effectExtent l="0" t="0" r="0" b="0"/>
            <wp:docPr id="9" name="Рисунок 9" descr="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87025" cy="3109406"/>
                    </a:xfrm>
                    <a:prstGeom prst="rect">
                      <a:avLst/>
                    </a:prstGeom>
                    <a:noFill/>
                    <a:ln>
                      <a:noFill/>
                    </a:ln>
                  </pic:spPr>
                </pic:pic>
              </a:graphicData>
            </a:graphic>
          </wp:inline>
        </w:drawing>
      </w:r>
    </w:p>
    <w:p w:rsidR="004D5A4F" w:rsidRPr="00F72CDD" w:rsidRDefault="004423AE" w:rsidP="000E4BA0">
      <w:pPr>
        <w:jc w:val="center"/>
        <w:rPr>
          <w:sz w:val="22"/>
          <w:szCs w:val="22"/>
        </w:rPr>
      </w:pPr>
      <w:r w:rsidRPr="00F72CDD">
        <w:rPr>
          <w:sz w:val="22"/>
          <w:szCs w:val="22"/>
        </w:rPr>
        <w:t>Рис</w:t>
      </w:r>
      <w:r w:rsidR="004D5A4F" w:rsidRPr="00F72CDD">
        <w:rPr>
          <w:sz w:val="22"/>
          <w:szCs w:val="22"/>
        </w:rPr>
        <w:t>.</w:t>
      </w:r>
      <w:r w:rsidRPr="00F72CDD">
        <w:rPr>
          <w:sz w:val="22"/>
          <w:szCs w:val="22"/>
        </w:rPr>
        <w:t xml:space="preserve"> 8</w:t>
      </w:r>
    </w:p>
    <w:p w:rsidR="004423AE" w:rsidRPr="00F72CDD" w:rsidRDefault="004423AE" w:rsidP="000E4BA0">
      <w:pPr>
        <w:jc w:val="center"/>
        <w:rPr>
          <w:sz w:val="22"/>
          <w:szCs w:val="22"/>
        </w:rPr>
      </w:pPr>
      <w:r w:rsidRPr="00F72CDD">
        <w:rPr>
          <w:sz w:val="22"/>
          <w:szCs w:val="22"/>
        </w:rPr>
        <w:t>Задание стандартной подвижной нагрузки АК</w:t>
      </w:r>
    </w:p>
    <w:p w:rsidR="000A1669" w:rsidRDefault="000A1669" w:rsidP="000E4BA0">
      <w:pPr>
        <w:ind w:firstLine="709"/>
        <w:jc w:val="both"/>
        <w:rPr>
          <w:sz w:val="22"/>
          <w:szCs w:val="22"/>
        </w:rPr>
      </w:pPr>
    </w:p>
    <w:p w:rsidR="004423AE" w:rsidRPr="00F72CDD" w:rsidRDefault="004423AE" w:rsidP="000E4BA0">
      <w:pPr>
        <w:ind w:firstLine="709"/>
        <w:jc w:val="both"/>
        <w:rPr>
          <w:sz w:val="22"/>
          <w:szCs w:val="22"/>
        </w:rPr>
      </w:pPr>
      <w:r w:rsidRPr="00F72CDD">
        <w:rPr>
          <w:sz w:val="22"/>
          <w:szCs w:val="22"/>
        </w:rPr>
        <w:t>Визуальный результат от стандартной подвижной нагрузки АК представлен на рисунке 10. Результат подобного расчета позв</w:t>
      </w:r>
      <w:r w:rsidRPr="00F72CDD">
        <w:rPr>
          <w:sz w:val="22"/>
          <w:szCs w:val="22"/>
        </w:rPr>
        <w:t>о</w:t>
      </w:r>
      <w:r w:rsidRPr="00F72CDD">
        <w:rPr>
          <w:sz w:val="22"/>
          <w:szCs w:val="22"/>
        </w:rPr>
        <w:t xml:space="preserve">ляет оценить НДС всех конструктивных элементов как визуально, так и в результирующих значениях по моментам, </w:t>
      </w:r>
      <w:r w:rsidR="004D5A4F" w:rsidRPr="00F72CDD">
        <w:rPr>
          <w:sz w:val="22"/>
          <w:szCs w:val="22"/>
        </w:rPr>
        <w:t>поперечным с</w:t>
      </w:r>
      <w:r w:rsidR="004D5A4F" w:rsidRPr="00F72CDD">
        <w:rPr>
          <w:sz w:val="22"/>
          <w:szCs w:val="22"/>
        </w:rPr>
        <w:t>и</w:t>
      </w:r>
      <w:r w:rsidR="004D5A4F" w:rsidRPr="00F72CDD">
        <w:rPr>
          <w:sz w:val="22"/>
          <w:szCs w:val="22"/>
        </w:rPr>
        <w:t xml:space="preserve">лам, напряжениям и </w:t>
      </w:r>
      <w:r w:rsidRPr="00F72CDD">
        <w:rPr>
          <w:sz w:val="22"/>
          <w:szCs w:val="22"/>
        </w:rPr>
        <w:t>т.д.</w:t>
      </w:r>
    </w:p>
    <w:p w:rsidR="00BE259C" w:rsidRDefault="00BE259C" w:rsidP="00BE259C">
      <w:pPr>
        <w:ind w:firstLine="720"/>
        <w:jc w:val="both"/>
        <w:rPr>
          <w:sz w:val="22"/>
          <w:szCs w:val="22"/>
        </w:rPr>
      </w:pPr>
      <w:r w:rsidRPr="00F72CDD">
        <w:rPr>
          <w:sz w:val="22"/>
          <w:szCs w:val="22"/>
        </w:rPr>
        <w:t xml:space="preserve">И третья задача, это выполнение комплекса расчетов при подготовке к </w:t>
      </w:r>
      <w:proofErr w:type="spellStart"/>
      <w:r w:rsidRPr="00F72CDD">
        <w:rPr>
          <w:sz w:val="22"/>
          <w:szCs w:val="22"/>
        </w:rPr>
        <w:t>предсдаточным</w:t>
      </w:r>
      <w:proofErr w:type="spellEnd"/>
      <w:r w:rsidRPr="00F72CDD">
        <w:rPr>
          <w:sz w:val="22"/>
          <w:szCs w:val="22"/>
        </w:rPr>
        <w:t xml:space="preserve"> испытаниям. Такие расчеты выполн</w:t>
      </w:r>
      <w:r w:rsidRPr="00F72CDD">
        <w:rPr>
          <w:sz w:val="22"/>
          <w:szCs w:val="22"/>
        </w:rPr>
        <w:t>я</w:t>
      </w:r>
      <w:r w:rsidRPr="00F72CDD">
        <w:rPr>
          <w:sz w:val="22"/>
          <w:szCs w:val="22"/>
        </w:rPr>
        <w:t>лись по Молодогвардейской транспортной развязке с МКАД.</w:t>
      </w:r>
    </w:p>
    <w:p w:rsidR="000A1669" w:rsidRPr="00F72CDD" w:rsidRDefault="000A1669" w:rsidP="00BE259C">
      <w:pPr>
        <w:ind w:firstLine="720"/>
        <w:jc w:val="both"/>
        <w:rPr>
          <w:sz w:val="22"/>
          <w:szCs w:val="22"/>
        </w:rPr>
      </w:pPr>
    </w:p>
    <w:p w:rsidR="004423AE" w:rsidRPr="00F72CDD" w:rsidRDefault="004423AE" w:rsidP="000E4BA0">
      <w:pPr>
        <w:jc w:val="both"/>
        <w:rPr>
          <w:sz w:val="22"/>
          <w:szCs w:val="22"/>
        </w:rPr>
      </w:pPr>
    </w:p>
    <w:p w:rsidR="004423AE" w:rsidRPr="00F72CDD" w:rsidRDefault="004423AE" w:rsidP="004D5A4F">
      <w:pPr>
        <w:spacing w:line="360" w:lineRule="auto"/>
        <w:jc w:val="center"/>
        <w:rPr>
          <w:sz w:val="22"/>
          <w:szCs w:val="22"/>
        </w:rPr>
      </w:pPr>
      <w:r w:rsidRPr="00F72CDD">
        <w:rPr>
          <w:noProof/>
          <w:sz w:val="22"/>
          <w:szCs w:val="22"/>
        </w:rPr>
        <w:drawing>
          <wp:inline distT="0" distB="0" distL="0" distR="0" wp14:anchorId="6FA92737" wp14:editId="475258C6">
            <wp:extent cx="4095261" cy="3282461"/>
            <wp:effectExtent l="0" t="0" r="635" b="0"/>
            <wp:docPr id="8" name="Рисунок 8" descr="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K"/>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 b="443"/>
                    <a:stretch/>
                  </pic:blipFill>
                  <pic:spPr bwMode="auto">
                    <a:xfrm>
                      <a:off x="0" y="0"/>
                      <a:ext cx="4096529" cy="3283477"/>
                    </a:xfrm>
                    <a:prstGeom prst="rect">
                      <a:avLst/>
                    </a:prstGeom>
                    <a:noFill/>
                    <a:ln>
                      <a:noFill/>
                    </a:ln>
                    <a:extLst>
                      <a:ext uri="{53640926-AAD7-44D8-BBD7-CCE9431645EC}">
                        <a14:shadowObscured xmlns:a14="http://schemas.microsoft.com/office/drawing/2010/main"/>
                      </a:ext>
                    </a:extLst>
                  </pic:spPr>
                </pic:pic>
              </a:graphicData>
            </a:graphic>
          </wp:inline>
        </w:drawing>
      </w:r>
    </w:p>
    <w:p w:rsidR="004D5A4F" w:rsidRPr="00F72CDD" w:rsidRDefault="004423AE" w:rsidP="000E4BA0">
      <w:pPr>
        <w:jc w:val="center"/>
        <w:rPr>
          <w:sz w:val="22"/>
          <w:szCs w:val="22"/>
        </w:rPr>
      </w:pPr>
      <w:r w:rsidRPr="00F72CDD">
        <w:rPr>
          <w:sz w:val="22"/>
          <w:szCs w:val="22"/>
        </w:rPr>
        <w:t>Рис</w:t>
      </w:r>
      <w:r w:rsidR="004D5A4F" w:rsidRPr="00F72CDD">
        <w:rPr>
          <w:sz w:val="22"/>
          <w:szCs w:val="22"/>
        </w:rPr>
        <w:t>.</w:t>
      </w:r>
      <w:r w:rsidRPr="00F72CDD">
        <w:rPr>
          <w:sz w:val="22"/>
          <w:szCs w:val="22"/>
        </w:rPr>
        <w:t xml:space="preserve"> 9</w:t>
      </w:r>
    </w:p>
    <w:p w:rsidR="004423AE" w:rsidRPr="00F72CDD" w:rsidRDefault="004423AE" w:rsidP="000E4BA0">
      <w:pPr>
        <w:jc w:val="center"/>
        <w:rPr>
          <w:sz w:val="22"/>
          <w:szCs w:val="22"/>
        </w:rPr>
      </w:pPr>
      <w:r w:rsidRPr="00F72CDD">
        <w:rPr>
          <w:sz w:val="22"/>
          <w:szCs w:val="22"/>
        </w:rPr>
        <w:t>Задание стандартной подвижной нагрузки НК</w:t>
      </w:r>
    </w:p>
    <w:p w:rsidR="004423AE" w:rsidRPr="00F72CDD" w:rsidRDefault="004423AE" w:rsidP="000E4BA0">
      <w:pPr>
        <w:jc w:val="both"/>
        <w:rPr>
          <w:sz w:val="22"/>
          <w:szCs w:val="22"/>
        </w:rPr>
      </w:pPr>
    </w:p>
    <w:p w:rsidR="004D5A4F" w:rsidRPr="00F72CDD" w:rsidRDefault="004D5A4F" w:rsidP="000E4BA0">
      <w:pPr>
        <w:jc w:val="both"/>
        <w:rPr>
          <w:sz w:val="22"/>
          <w:szCs w:val="22"/>
        </w:rPr>
      </w:pPr>
    </w:p>
    <w:p w:rsidR="004423AE" w:rsidRPr="00F72CDD" w:rsidRDefault="004423AE" w:rsidP="004D5A4F">
      <w:pPr>
        <w:spacing w:line="360" w:lineRule="auto"/>
        <w:jc w:val="center"/>
        <w:rPr>
          <w:noProof/>
          <w:sz w:val="22"/>
          <w:szCs w:val="22"/>
        </w:rPr>
      </w:pPr>
      <w:r w:rsidRPr="00F72CDD">
        <w:rPr>
          <w:noProof/>
          <w:sz w:val="22"/>
          <w:szCs w:val="22"/>
        </w:rPr>
        <w:lastRenderedPageBreak/>
        <w:drawing>
          <wp:inline distT="0" distB="0" distL="0" distR="0" wp14:anchorId="3D247E12" wp14:editId="3C053FB9">
            <wp:extent cx="4095262" cy="2405155"/>
            <wp:effectExtent l="0" t="0" r="635" b="0"/>
            <wp:docPr id="4" name="Рисунок 4" descr="Результат от 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зультат от АК"/>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b="24126"/>
                    <a:stretch/>
                  </pic:blipFill>
                  <pic:spPr bwMode="auto">
                    <a:xfrm>
                      <a:off x="0" y="0"/>
                      <a:ext cx="4093635" cy="2404199"/>
                    </a:xfrm>
                    <a:prstGeom prst="rect">
                      <a:avLst/>
                    </a:prstGeom>
                    <a:noFill/>
                    <a:ln>
                      <a:noFill/>
                    </a:ln>
                    <a:extLst>
                      <a:ext uri="{53640926-AAD7-44D8-BBD7-CCE9431645EC}">
                        <a14:shadowObscured xmlns:a14="http://schemas.microsoft.com/office/drawing/2010/main"/>
                      </a:ext>
                    </a:extLst>
                  </pic:spPr>
                </pic:pic>
              </a:graphicData>
            </a:graphic>
          </wp:inline>
        </w:drawing>
      </w:r>
    </w:p>
    <w:p w:rsidR="004D5A4F" w:rsidRPr="00F72CDD" w:rsidRDefault="004423AE" w:rsidP="000E4BA0">
      <w:pPr>
        <w:jc w:val="center"/>
        <w:rPr>
          <w:sz w:val="22"/>
          <w:szCs w:val="22"/>
        </w:rPr>
      </w:pPr>
      <w:r w:rsidRPr="00F72CDD">
        <w:rPr>
          <w:sz w:val="22"/>
          <w:szCs w:val="22"/>
        </w:rPr>
        <w:t>Рис</w:t>
      </w:r>
      <w:r w:rsidR="004D5A4F" w:rsidRPr="00F72CDD">
        <w:rPr>
          <w:sz w:val="22"/>
          <w:szCs w:val="22"/>
        </w:rPr>
        <w:t>.</w:t>
      </w:r>
      <w:r w:rsidRPr="00F72CDD">
        <w:rPr>
          <w:sz w:val="22"/>
          <w:szCs w:val="22"/>
        </w:rPr>
        <w:t xml:space="preserve"> 10</w:t>
      </w:r>
    </w:p>
    <w:p w:rsidR="004423AE" w:rsidRDefault="004423AE" w:rsidP="000E4BA0">
      <w:pPr>
        <w:jc w:val="center"/>
        <w:rPr>
          <w:sz w:val="22"/>
          <w:szCs w:val="22"/>
        </w:rPr>
      </w:pPr>
      <w:r w:rsidRPr="00F72CDD">
        <w:rPr>
          <w:sz w:val="22"/>
          <w:szCs w:val="22"/>
        </w:rPr>
        <w:t>Результат от стандартной подвижной нагрузки АК</w:t>
      </w:r>
    </w:p>
    <w:p w:rsidR="000A1669" w:rsidRPr="00F72CDD" w:rsidRDefault="000A1669" w:rsidP="000E4BA0">
      <w:pPr>
        <w:jc w:val="center"/>
        <w:rPr>
          <w:sz w:val="22"/>
          <w:szCs w:val="22"/>
        </w:rPr>
      </w:pPr>
    </w:p>
    <w:p w:rsidR="004423AE" w:rsidRPr="00F72CDD" w:rsidRDefault="004423AE" w:rsidP="004D5A4F">
      <w:pPr>
        <w:spacing w:line="480" w:lineRule="auto"/>
        <w:jc w:val="center"/>
        <w:rPr>
          <w:sz w:val="22"/>
          <w:szCs w:val="22"/>
        </w:rPr>
      </w:pPr>
      <w:r w:rsidRPr="00F72CDD">
        <w:rPr>
          <w:noProof/>
          <w:sz w:val="22"/>
          <w:szCs w:val="22"/>
        </w:rPr>
        <w:drawing>
          <wp:inline distT="0" distB="0" distL="0" distR="0" wp14:anchorId="306A651D" wp14:editId="7CB5D941">
            <wp:extent cx="3852984" cy="2587638"/>
            <wp:effectExtent l="0" t="0" r="0" b="3175"/>
            <wp:docPr id="3" name="Рисунок 3" descr="Molodogv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lodogvard"/>
                    <pic:cNvPicPr>
                      <a:picLocks noChangeAspect="1" noChangeArrowheads="1"/>
                    </pic:cNvPicPr>
                  </pic:nvPicPr>
                  <pic:blipFill rotWithShape="1">
                    <a:blip r:embed="rId53">
                      <a:biLevel thresh="75000"/>
                      <a:extLst>
                        <a:ext uri="{BEBA8EAE-BF5A-486C-A8C5-ECC9F3942E4B}">
                          <a14:imgProps xmlns:a14="http://schemas.microsoft.com/office/drawing/2010/main">
                            <a14:imgLayer r:embed="rId5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6720"/>
                    <a:stretch/>
                  </pic:blipFill>
                  <pic:spPr bwMode="auto">
                    <a:xfrm>
                      <a:off x="0" y="0"/>
                      <a:ext cx="3856952" cy="2590303"/>
                    </a:xfrm>
                    <a:prstGeom prst="rect">
                      <a:avLst/>
                    </a:prstGeom>
                    <a:noFill/>
                    <a:ln>
                      <a:noFill/>
                    </a:ln>
                    <a:extLst>
                      <a:ext uri="{53640926-AAD7-44D8-BBD7-CCE9431645EC}">
                        <a14:shadowObscured xmlns:a14="http://schemas.microsoft.com/office/drawing/2010/main"/>
                      </a:ext>
                    </a:extLst>
                  </pic:spPr>
                </pic:pic>
              </a:graphicData>
            </a:graphic>
          </wp:inline>
        </w:drawing>
      </w:r>
    </w:p>
    <w:p w:rsidR="004D5A4F" w:rsidRPr="00F72CDD" w:rsidRDefault="004423AE" w:rsidP="000E4BA0">
      <w:pPr>
        <w:jc w:val="center"/>
        <w:rPr>
          <w:sz w:val="22"/>
          <w:szCs w:val="22"/>
        </w:rPr>
      </w:pPr>
      <w:r w:rsidRPr="00F72CDD">
        <w:rPr>
          <w:sz w:val="22"/>
          <w:szCs w:val="22"/>
        </w:rPr>
        <w:t>Рис</w:t>
      </w:r>
      <w:r w:rsidR="004D5A4F" w:rsidRPr="00F72CDD">
        <w:rPr>
          <w:sz w:val="22"/>
          <w:szCs w:val="22"/>
        </w:rPr>
        <w:t>.</w:t>
      </w:r>
      <w:r w:rsidRPr="00F72CDD">
        <w:rPr>
          <w:sz w:val="22"/>
          <w:szCs w:val="22"/>
        </w:rPr>
        <w:t xml:space="preserve"> 11</w:t>
      </w:r>
    </w:p>
    <w:p w:rsidR="004423AE" w:rsidRPr="00F72CDD" w:rsidRDefault="004423AE" w:rsidP="002336D4">
      <w:pPr>
        <w:jc w:val="center"/>
        <w:rPr>
          <w:sz w:val="22"/>
          <w:szCs w:val="22"/>
        </w:rPr>
      </w:pPr>
      <w:r w:rsidRPr="00F72CDD">
        <w:rPr>
          <w:sz w:val="22"/>
          <w:szCs w:val="22"/>
        </w:rPr>
        <w:t>Молодогвардейская транспортная развязка с МКАД</w:t>
      </w:r>
    </w:p>
    <w:p w:rsidR="004452BD" w:rsidRPr="00F72CDD" w:rsidRDefault="004423AE" w:rsidP="00EB02DA">
      <w:pPr>
        <w:pStyle w:val="1"/>
        <w:jc w:val="both"/>
        <w:rPr>
          <w:b w:val="0"/>
          <w:bCs w:val="0"/>
          <w:sz w:val="22"/>
          <w:szCs w:val="22"/>
        </w:rPr>
      </w:pPr>
      <w:r w:rsidRPr="00F72CDD">
        <w:rPr>
          <w:b w:val="0"/>
          <w:bCs w:val="0"/>
          <w:sz w:val="22"/>
          <w:szCs w:val="22"/>
        </w:rPr>
        <w:br w:type="page"/>
      </w:r>
    </w:p>
    <w:p w:rsidR="00EB02DA" w:rsidRPr="00F72CDD" w:rsidRDefault="00EB02DA" w:rsidP="00EB02DA">
      <w:pPr>
        <w:pStyle w:val="1"/>
        <w:jc w:val="both"/>
        <w:rPr>
          <w:b w:val="0"/>
          <w:sz w:val="22"/>
          <w:szCs w:val="22"/>
        </w:rPr>
      </w:pPr>
      <w:r w:rsidRPr="00F72CDD">
        <w:rPr>
          <w:b w:val="0"/>
          <w:sz w:val="22"/>
          <w:szCs w:val="22"/>
        </w:rPr>
        <w:lastRenderedPageBreak/>
        <w:t>УДК 620.91</w:t>
      </w:r>
    </w:p>
    <w:p w:rsidR="00EB02DA" w:rsidRPr="00F72CDD" w:rsidRDefault="00EB02DA" w:rsidP="00EB02DA">
      <w:pPr>
        <w:pStyle w:val="1"/>
        <w:rPr>
          <w:rFonts w:ascii="opensans" w:hAnsi="opensans"/>
          <w:caps/>
          <w:color w:val="000000"/>
          <w:sz w:val="22"/>
          <w:szCs w:val="22"/>
          <w:shd w:val="clear" w:color="auto" w:fill="FFFFFF"/>
        </w:rPr>
      </w:pPr>
    </w:p>
    <w:p w:rsidR="00EB02DA" w:rsidRPr="00F72CDD" w:rsidRDefault="00EB02DA" w:rsidP="00EB02DA">
      <w:pPr>
        <w:pStyle w:val="21"/>
        <w:widowControl w:val="0"/>
        <w:suppressAutoHyphens/>
        <w:spacing w:line="276" w:lineRule="auto"/>
        <w:ind w:firstLine="0"/>
        <w:jc w:val="center"/>
        <w:rPr>
          <w:b/>
          <w:bCs/>
          <w:color w:val="000000"/>
          <w:sz w:val="22"/>
          <w:szCs w:val="22"/>
        </w:rPr>
      </w:pPr>
      <w:r w:rsidRPr="00F72CDD">
        <w:rPr>
          <w:b/>
          <w:bCs/>
          <w:sz w:val="22"/>
          <w:szCs w:val="22"/>
        </w:rPr>
        <w:t xml:space="preserve">АЛЬТЕРНАТИВНЫЕ  ИСТОЧНИКИ  ЭНЕРГИИ </w:t>
      </w:r>
    </w:p>
    <w:p w:rsidR="00EB02DA" w:rsidRPr="00F72CDD" w:rsidRDefault="00EB02DA" w:rsidP="00EB02DA">
      <w:pPr>
        <w:rPr>
          <w:sz w:val="22"/>
          <w:szCs w:val="22"/>
        </w:rPr>
      </w:pPr>
    </w:p>
    <w:p w:rsidR="00EB02DA" w:rsidRPr="00F72CDD" w:rsidRDefault="00EB02DA" w:rsidP="00EB02DA">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В.Л. </w:t>
      </w:r>
      <w:proofErr w:type="gramStart"/>
      <w:r w:rsidRPr="00F72CDD">
        <w:rPr>
          <w:i/>
          <w:sz w:val="22"/>
          <w:szCs w:val="22"/>
        </w:rPr>
        <w:t>Матушкин</w:t>
      </w:r>
      <w:proofErr w:type="gramEnd"/>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Н.Н. </w:t>
      </w:r>
      <w:proofErr w:type="spellStart"/>
      <w:r w:rsidRPr="00F72CDD">
        <w:rPr>
          <w:i/>
          <w:sz w:val="22"/>
          <w:szCs w:val="22"/>
        </w:rPr>
        <w:t>Случанинов</w:t>
      </w:r>
      <w:proofErr w:type="spellEnd"/>
    </w:p>
    <w:p w:rsidR="00EB02DA" w:rsidRPr="00F72CDD" w:rsidRDefault="00EB02DA" w:rsidP="00EB02DA">
      <w:pPr>
        <w:jc w:val="center"/>
        <w:rPr>
          <w:i/>
          <w:sz w:val="22"/>
          <w:szCs w:val="22"/>
        </w:rPr>
      </w:pPr>
      <w:r w:rsidRPr="00F72CDD">
        <w:rPr>
          <w:i/>
          <w:sz w:val="22"/>
          <w:szCs w:val="22"/>
        </w:rPr>
        <w:t xml:space="preserve"> </w:t>
      </w:r>
    </w:p>
    <w:p w:rsidR="00EB02DA" w:rsidRPr="00F72CDD" w:rsidRDefault="00EB02DA" w:rsidP="00EB02DA">
      <w:pPr>
        <w:jc w:val="center"/>
        <w:rPr>
          <w:i/>
          <w:sz w:val="22"/>
          <w:szCs w:val="22"/>
          <w:lang w:val="en-US"/>
        </w:rPr>
      </w:pPr>
      <w:proofErr w:type="spellStart"/>
      <w:r w:rsidRPr="00F72CDD">
        <w:rPr>
          <w:i/>
          <w:sz w:val="22"/>
          <w:szCs w:val="22"/>
          <w:lang w:val="en-US"/>
        </w:rPr>
        <w:t>V.L.Matuchkin</w:t>
      </w:r>
      <w:proofErr w:type="spellEnd"/>
      <w:r w:rsidRPr="00F72CDD">
        <w:rPr>
          <w:i/>
          <w:sz w:val="22"/>
          <w:szCs w:val="22"/>
          <w:lang w:val="en-US"/>
        </w:rPr>
        <w:t xml:space="preserve">, N.N. </w:t>
      </w:r>
      <w:proofErr w:type="spellStart"/>
      <w:r w:rsidRPr="00F72CDD">
        <w:rPr>
          <w:i/>
          <w:sz w:val="22"/>
          <w:szCs w:val="22"/>
          <w:lang w:val="en-US"/>
        </w:rPr>
        <w:t>Sluchaninov</w:t>
      </w:r>
      <w:proofErr w:type="spellEnd"/>
    </w:p>
    <w:p w:rsidR="00EB02DA" w:rsidRPr="00F72CDD" w:rsidRDefault="00EB02DA" w:rsidP="00EB02DA">
      <w:pPr>
        <w:ind w:right="-426"/>
        <w:jc w:val="center"/>
        <w:rPr>
          <w:i/>
          <w:sz w:val="22"/>
          <w:szCs w:val="22"/>
          <w:lang w:val="en-US"/>
        </w:rPr>
      </w:pPr>
    </w:p>
    <w:p w:rsidR="00216FD9" w:rsidRDefault="00EB02DA" w:rsidP="00EB02DA">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216FD9" w:rsidRDefault="00EB02DA" w:rsidP="00EB02DA">
      <w:pPr>
        <w:jc w:val="center"/>
        <w:rPr>
          <w:i/>
          <w:sz w:val="22"/>
          <w:szCs w:val="22"/>
        </w:rPr>
      </w:pPr>
      <w:r w:rsidRPr="00F72CDD">
        <w:rPr>
          <w:i/>
          <w:sz w:val="22"/>
          <w:szCs w:val="22"/>
        </w:rPr>
        <w:t>сообщений)</w:t>
      </w:r>
      <w:r w:rsidR="00216FD9">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EB02DA" w:rsidRPr="00F72CDD" w:rsidRDefault="00EB02DA" w:rsidP="00EB02DA">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EB02DA" w:rsidRPr="00F72CDD" w:rsidRDefault="00EB02DA" w:rsidP="00EB02DA">
      <w:pPr>
        <w:jc w:val="right"/>
        <w:rPr>
          <w:sz w:val="22"/>
          <w:szCs w:val="22"/>
        </w:rPr>
      </w:pPr>
    </w:p>
    <w:p w:rsidR="00EB02DA" w:rsidRPr="002270AA" w:rsidRDefault="00EB02DA" w:rsidP="00EB02DA">
      <w:pPr>
        <w:jc w:val="both"/>
        <w:rPr>
          <w:spacing w:val="-4"/>
          <w:sz w:val="22"/>
          <w:szCs w:val="22"/>
        </w:rPr>
      </w:pPr>
      <w:r w:rsidRPr="002270AA">
        <w:rPr>
          <w:spacing w:val="-4"/>
          <w:sz w:val="22"/>
          <w:szCs w:val="22"/>
        </w:rPr>
        <w:t>Основным направлением альтернативной энергетики является п</w:t>
      </w:r>
      <w:r w:rsidRPr="002270AA">
        <w:rPr>
          <w:spacing w:val="-4"/>
          <w:sz w:val="22"/>
          <w:szCs w:val="22"/>
        </w:rPr>
        <w:t>о</w:t>
      </w:r>
      <w:r w:rsidRPr="002270AA">
        <w:rPr>
          <w:spacing w:val="-4"/>
          <w:sz w:val="22"/>
          <w:szCs w:val="22"/>
        </w:rPr>
        <w:t>иск и использование нетрадиционных источников энергии. Источники эне</w:t>
      </w:r>
      <w:r w:rsidRPr="002270AA">
        <w:rPr>
          <w:spacing w:val="-4"/>
          <w:sz w:val="22"/>
          <w:szCs w:val="22"/>
        </w:rPr>
        <w:t>р</w:t>
      </w:r>
      <w:r w:rsidRPr="002270AA">
        <w:rPr>
          <w:spacing w:val="-4"/>
          <w:sz w:val="22"/>
          <w:szCs w:val="22"/>
        </w:rPr>
        <w:t>гии — встречающиеся в природе вещества и процессы, которые по</w:t>
      </w:r>
      <w:r w:rsidRPr="002270AA">
        <w:rPr>
          <w:spacing w:val="-4"/>
          <w:sz w:val="22"/>
          <w:szCs w:val="22"/>
        </w:rPr>
        <w:t>з</w:t>
      </w:r>
      <w:r w:rsidRPr="002270AA">
        <w:rPr>
          <w:spacing w:val="-4"/>
          <w:sz w:val="22"/>
          <w:szCs w:val="22"/>
        </w:rPr>
        <w:t>воляют человеку получить необходимую для существования эне</w:t>
      </w:r>
      <w:r w:rsidRPr="002270AA">
        <w:rPr>
          <w:spacing w:val="-4"/>
          <w:sz w:val="22"/>
          <w:szCs w:val="22"/>
        </w:rPr>
        <w:t>р</w:t>
      </w:r>
      <w:r w:rsidRPr="002270AA">
        <w:rPr>
          <w:spacing w:val="-4"/>
          <w:sz w:val="22"/>
          <w:szCs w:val="22"/>
        </w:rPr>
        <w:t>гию. Перспективы использования возобновляемых источников энергии связаны с их </w:t>
      </w:r>
      <w:hyperlink r:id="rId55" w:tooltip="Экология" w:history="1">
        <w:r w:rsidRPr="002270AA">
          <w:rPr>
            <w:spacing w:val="-4"/>
            <w:sz w:val="22"/>
            <w:szCs w:val="22"/>
          </w:rPr>
          <w:t>экологической</w:t>
        </w:r>
      </w:hyperlink>
      <w:r w:rsidRPr="002270AA">
        <w:rPr>
          <w:spacing w:val="-4"/>
          <w:sz w:val="22"/>
          <w:szCs w:val="22"/>
        </w:rPr>
        <w:t> чистотой, низкой стоимостью эксплуат</w:t>
      </w:r>
      <w:r w:rsidRPr="002270AA">
        <w:rPr>
          <w:spacing w:val="-4"/>
          <w:sz w:val="22"/>
          <w:szCs w:val="22"/>
        </w:rPr>
        <w:t>а</w:t>
      </w:r>
      <w:r w:rsidRPr="002270AA">
        <w:rPr>
          <w:spacing w:val="-4"/>
          <w:sz w:val="22"/>
          <w:szCs w:val="22"/>
        </w:rPr>
        <w:t xml:space="preserve">ции и ожидаемым топливным </w:t>
      </w:r>
      <w:hyperlink r:id="rId56" w:tooltip="Товарный дефицит" w:history="1">
        <w:r w:rsidRPr="002270AA">
          <w:rPr>
            <w:spacing w:val="-4"/>
            <w:sz w:val="22"/>
            <w:szCs w:val="22"/>
          </w:rPr>
          <w:t>дефицитом</w:t>
        </w:r>
      </w:hyperlink>
      <w:r w:rsidRPr="002270AA">
        <w:rPr>
          <w:spacing w:val="-4"/>
          <w:sz w:val="22"/>
          <w:szCs w:val="22"/>
        </w:rPr>
        <w:t> в традиционной энерг</w:t>
      </w:r>
      <w:r w:rsidRPr="002270AA">
        <w:rPr>
          <w:spacing w:val="-4"/>
          <w:sz w:val="22"/>
          <w:szCs w:val="22"/>
        </w:rPr>
        <w:t>е</w:t>
      </w:r>
      <w:r w:rsidRPr="002270AA">
        <w:rPr>
          <w:spacing w:val="-4"/>
          <w:sz w:val="22"/>
          <w:szCs w:val="22"/>
        </w:rPr>
        <w:t>тике.</w:t>
      </w:r>
    </w:p>
    <w:p w:rsidR="00EB02DA" w:rsidRPr="00F72CDD" w:rsidRDefault="00EB02DA" w:rsidP="00EB02DA">
      <w:pPr>
        <w:jc w:val="both"/>
        <w:rPr>
          <w:sz w:val="22"/>
          <w:szCs w:val="22"/>
        </w:rPr>
      </w:pPr>
      <w:r w:rsidRPr="00F72CDD">
        <w:rPr>
          <w:b/>
          <w:sz w:val="22"/>
          <w:szCs w:val="22"/>
        </w:rPr>
        <w:t>Ключевые слова:</w:t>
      </w:r>
      <w:r w:rsidRPr="00F72CDD">
        <w:rPr>
          <w:sz w:val="22"/>
          <w:szCs w:val="22"/>
        </w:rPr>
        <w:t xml:space="preserve"> возобновляемые источники энергии, альтерн</w:t>
      </w:r>
      <w:r w:rsidRPr="00F72CDD">
        <w:rPr>
          <w:sz w:val="22"/>
          <w:szCs w:val="22"/>
        </w:rPr>
        <w:t>а</w:t>
      </w:r>
      <w:r w:rsidRPr="00F72CDD">
        <w:rPr>
          <w:sz w:val="22"/>
          <w:szCs w:val="22"/>
        </w:rPr>
        <w:t>тивная энергетика, персональные электрические системы.</w:t>
      </w:r>
    </w:p>
    <w:p w:rsidR="002270AA" w:rsidRDefault="002270AA" w:rsidP="00EB02DA">
      <w:pPr>
        <w:ind w:firstLine="708"/>
        <w:rPr>
          <w:bCs/>
          <w:sz w:val="22"/>
          <w:szCs w:val="22"/>
        </w:rPr>
      </w:pPr>
    </w:p>
    <w:p w:rsidR="00EB02DA" w:rsidRPr="002270AA" w:rsidRDefault="002270AA" w:rsidP="002270AA">
      <w:pPr>
        <w:pStyle w:val="21"/>
        <w:widowControl w:val="0"/>
        <w:suppressAutoHyphens/>
        <w:spacing w:line="276" w:lineRule="auto"/>
        <w:ind w:firstLine="0"/>
        <w:jc w:val="center"/>
        <w:rPr>
          <w:b/>
          <w:bCs/>
          <w:sz w:val="22"/>
          <w:szCs w:val="22"/>
        </w:rPr>
      </w:pPr>
      <w:r w:rsidRPr="002270AA">
        <w:rPr>
          <w:b/>
          <w:bCs/>
          <w:sz w:val="22"/>
          <w:szCs w:val="22"/>
        </w:rPr>
        <w:t>ALTERNATIVE ENERGY SOURCES</w:t>
      </w:r>
    </w:p>
    <w:p w:rsidR="002270AA" w:rsidRDefault="002270AA" w:rsidP="00EB02DA">
      <w:pPr>
        <w:jc w:val="both"/>
        <w:rPr>
          <w:sz w:val="22"/>
          <w:szCs w:val="22"/>
        </w:rPr>
      </w:pPr>
    </w:p>
    <w:p w:rsidR="00EB02DA" w:rsidRPr="00F72CDD" w:rsidRDefault="00EB02DA" w:rsidP="00EB02DA">
      <w:pPr>
        <w:jc w:val="both"/>
        <w:rPr>
          <w:sz w:val="22"/>
          <w:szCs w:val="22"/>
          <w:lang w:val="en-US"/>
        </w:rPr>
      </w:pPr>
      <w:r w:rsidRPr="00F72CDD">
        <w:rPr>
          <w:sz w:val="22"/>
          <w:szCs w:val="22"/>
          <w:lang w:val="en-US"/>
        </w:rPr>
        <w:t>The main direction of alternative energy is the search and use of altern</w:t>
      </w:r>
      <w:r w:rsidRPr="00F72CDD">
        <w:rPr>
          <w:sz w:val="22"/>
          <w:szCs w:val="22"/>
          <w:lang w:val="en-US"/>
        </w:rPr>
        <w:t>a</w:t>
      </w:r>
      <w:r w:rsidRPr="00F72CDD">
        <w:rPr>
          <w:sz w:val="22"/>
          <w:szCs w:val="22"/>
          <w:lang w:val="en-US"/>
        </w:rPr>
        <w:t>tive (non-traditional) energy sources. Sources of energy are naturally occurring substances and processes that allow a person to receive the energy necessary for existence. The prospects for the use of renewable energy sources are associated with their environmental friendliness, low operating costs and the expected fuel shortage in traditional energy.</w:t>
      </w:r>
    </w:p>
    <w:p w:rsidR="00EB02DA" w:rsidRPr="00F72CDD" w:rsidRDefault="00EB02DA" w:rsidP="00EB02DA">
      <w:pPr>
        <w:jc w:val="both"/>
        <w:rPr>
          <w:sz w:val="22"/>
          <w:szCs w:val="22"/>
          <w:lang w:val="en-US"/>
        </w:rPr>
      </w:pPr>
      <w:r w:rsidRPr="00F72CDD">
        <w:rPr>
          <w:b/>
          <w:sz w:val="22"/>
          <w:szCs w:val="22"/>
          <w:lang w:val="en-US"/>
        </w:rPr>
        <w:t>Key words:</w:t>
      </w:r>
      <w:r w:rsidRPr="00F72CDD">
        <w:rPr>
          <w:sz w:val="22"/>
          <w:szCs w:val="22"/>
          <w:lang w:val="en-US"/>
        </w:rPr>
        <w:t xml:space="preserve"> renewable energy sources, alternative energy, personal electric systems.</w:t>
      </w:r>
    </w:p>
    <w:p w:rsidR="00EB02DA" w:rsidRPr="00F72CDD" w:rsidRDefault="00EB02DA" w:rsidP="00EB02DA">
      <w:pPr>
        <w:ind w:firstLine="708"/>
        <w:rPr>
          <w:bCs/>
          <w:sz w:val="22"/>
          <w:szCs w:val="22"/>
          <w:lang w:val="en-US"/>
        </w:rPr>
      </w:pPr>
    </w:p>
    <w:p w:rsidR="00EB02DA" w:rsidRPr="00F72CDD" w:rsidRDefault="00EB02DA" w:rsidP="00EB02DA">
      <w:pPr>
        <w:ind w:firstLine="709"/>
        <w:jc w:val="both"/>
        <w:rPr>
          <w:sz w:val="22"/>
          <w:szCs w:val="22"/>
          <w:lang w:eastAsia="en-US"/>
        </w:rPr>
      </w:pPr>
      <w:r w:rsidRPr="00F72CDD">
        <w:rPr>
          <w:sz w:val="22"/>
          <w:szCs w:val="22"/>
          <w:lang w:eastAsia="en-US"/>
        </w:rPr>
        <w:t>В понятие "альтернативная энергетика" входят четыре о</w:t>
      </w:r>
      <w:r w:rsidRPr="00F72CDD">
        <w:rPr>
          <w:sz w:val="22"/>
          <w:szCs w:val="22"/>
          <w:lang w:eastAsia="en-US"/>
        </w:rPr>
        <w:t>с</w:t>
      </w:r>
      <w:r w:rsidRPr="00F72CDD">
        <w:rPr>
          <w:sz w:val="22"/>
          <w:szCs w:val="22"/>
          <w:lang w:eastAsia="en-US"/>
        </w:rPr>
        <w:t xml:space="preserve">новных составляющих: </w:t>
      </w:r>
    </w:p>
    <w:p w:rsidR="00EB02DA" w:rsidRPr="00F72CDD" w:rsidRDefault="00EB02DA" w:rsidP="00EB02DA">
      <w:pPr>
        <w:ind w:left="284" w:hanging="284"/>
        <w:jc w:val="both"/>
        <w:rPr>
          <w:sz w:val="22"/>
          <w:szCs w:val="22"/>
          <w:lang w:eastAsia="en-US"/>
        </w:rPr>
      </w:pPr>
      <w:r w:rsidRPr="00F72CDD">
        <w:rPr>
          <w:sz w:val="22"/>
          <w:szCs w:val="22"/>
          <w:lang w:eastAsia="en-US"/>
        </w:rPr>
        <w:t>1) первичные возобновляемые источники энергии (ВИЭ) – солне</w:t>
      </w:r>
      <w:r w:rsidRPr="00F72CDD">
        <w:rPr>
          <w:sz w:val="22"/>
          <w:szCs w:val="22"/>
          <w:lang w:eastAsia="en-US"/>
        </w:rPr>
        <w:t>ч</w:t>
      </w:r>
      <w:r w:rsidRPr="00F72CDD">
        <w:rPr>
          <w:sz w:val="22"/>
          <w:szCs w:val="22"/>
          <w:lang w:eastAsia="en-US"/>
        </w:rPr>
        <w:t>ная ветровая, геотермальная и гидравлическая энергии, биома</w:t>
      </w:r>
      <w:r w:rsidRPr="00F72CDD">
        <w:rPr>
          <w:sz w:val="22"/>
          <w:szCs w:val="22"/>
          <w:lang w:eastAsia="en-US"/>
        </w:rPr>
        <w:t>с</w:t>
      </w:r>
      <w:r w:rsidRPr="00F72CDD">
        <w:rPr>
          <w:sz w:val="22"/>
          <w:szCs w:val="22"/>
          <w:lang w:eastAsia="en-US"/>
        </w:rPr>
        <w:t xml:space="preserve">са, </w:t>
      </w:r>
      <w:proofErr w:type="spellStart"/>
      <w:r w:rsidRPr="00F72CDD">
        <w:rPr>
          <w:sz w:val="22"/>
          <w:szCs w:val="22"/>
          <w:lang w:eastAsia="en-US"/>
        </w:rPr>
        <w:t>низкопотенциальное</w:t>
      </w:r>
      <w:proofErr w:type="spellEnd"/>
      <w:r w:rsidRPr="00F72CDD">
        <w:rPr>
          <w:sz w:val="22"/>
          <w:szCs w:val="22"/>
          <w:lang w:eastAsia="en-US"/>
        </w:rPr>
        <w:t xml:space="preserve"> тепло земли, воды, воздуха;</w:t>
      </w:r>
    </w:p>
    <w:p w:rsidR="00EB02DA" w:rsidRPr="00F72CDD" w:rsidRDefault="00EB02DA" w:rsidP="00EB02DA">
      <w:pPr>
        <w:ind w:left="284" w:hanging="284"/>
        <w:jc w:val="both"/>
        <w:rPr>
          <w:sz w:val="22"/>
          <w:szCs w:val="22"/>
          <w:lang w:eastAsia="en-US"/>
        </w:rPr>
      </w:pPr>
      <w:r w:rsidRPr="00F72CDD">
        <w:rPr>
          <w:sz w:val="22"/>
          <w:szCs w:val="22"/>
          <w:lang w:eastAsia="en-US"/>
        </w:rPr>
        <w:lastRenderedPageBreak/>
        <w:t>2) вторичные ВИЭ – твердые бытовые отходы, тепло-промышленных и бытовых стоков, тепло- и газовой вентиляции;</w:t>
      </w:r>
    </w:p>
    <w:p w:rsidR="00EB02DA" w:rsidRPr="00F72CDD" w:rsidRDefault="00EB02DA" w:rsidP="00EB02DA">
      <w:pPr>
        <w:ind w:left="284" w:hanging="284"/>
        <w:jc w:val="both"/>
        <w:rPr>
          <w:sz w:val="22"/>
          <w:szCs w:val="22"/>
          <w:lang w:eastAsia="en-US"/>
        </w:rPr>
      </w:pPr>
      <w:r w:rsidRPr="00F72CDD">
        <w:rPr>
          <w:sz w:val="22"/>
          <w:szCs w:val="22"/>
          <w:lang w:eastAsia="en-US"/>
        </w:rPr>
        <w:t xml:space="preserve">3) нетрадиционные технологии использования не возобновляемых и возобновляемых источников энергии – водородная энергетика, </w:t>
      </w:r>
      <w:proofErr w:type="spellStart"/>
      <w:r w:rsidRPr="00F72CDD">
        <w:rPr>
          <w:sz w:val="22"/>
          <w:szCs w:val="22"/>
          <w:lang w:eastAsia="en-US"/>
        </w:rPr>
        <w:t>микроуголь</w:t>
      </w:r>
      <w:proofErr w:type="spellEnd"/>
      <w:r w:rsidRPr="00F72CDD">
        <w:rPr>
          <w:sz w:val="22"/>
          <w:szCs w:val="22"/>
          <w:lang w:eastAsia="en-US"/>
        </w:rPr>
        <w:t>, турбины в малой энергетике, газификация и пир</w:t>
      </w:r>
      <w:r w:rsidRPr="00F72CDD">
        <w:rPr>
          <w:sz w:val="22"/>
          <w:szCs w:val="22"/>
          <w:lang w:eastAsia="en-US"/>
        </w:rPr>
        <w:t>о</w:t>
      </w:r>
      <w:r w:rsidRPr="00F72CDD">
        <w:rPr>
          <w:sz w:val="22"/>
          <w:szCs w:val="22"/>
          <w:lang w:eastAsia="en-US"/>
        </w:rPr>
        <w:t>лиз, каталитические методы сжигания и переработки органич</w:t>
      </w:r>
      <w:r w:rsidRPr="00F72CDD">
        <w:rPr>
          <w:sz w:val="22"/>
          <w:szCs w:val="22"/>
          <w:lang w:eastAsia="en-US"/>
        </w:rPr>
        <w:t>е</w:t>
      </w:r>
      <w:r w:rsidRPr="00F72CDD">
        <w:rPr>
          <w:sz w:val="22"/>
          <w:szCs w:val="22"/>
          <w:lang w:eastAsia="en-US"/>
        </w:rPr>
        <w:t>ского топлива, синтетическое топливо;</w:t>
      </w:r>
    </w:p>
    <w:p w:rsidR="00EB02DA" w:rsidRPr="00F72CDD" w:rsidRDefault="00EB02DA" w:rsidP="00EB02DA">
      <w:pPr>
        <w:ind w:left="284" w:hanging="284"/>
        <w:jc w:val="both"/>
        <w:rPr>
          <w:sz w:val="22"/>
          <w:szCs w:val="22"/>
          <w:lang w:eastAsia="en-US"/>
        </w:rPr>
      </w:pPr>
      <w:r w:rsidRPr="00F72CDD">
        <w:rPr>
          <w:sz w:val="22"/>
          <w:szCs w:val="22"/>
          <w:lang w:eastAsia="en-US"/>
        </w:rPr>
        <w:t xml:space="preserve">4) нетрадиционные энергетические установки – тепловой насос, машина Стирлинга, вихревая трубка, </w:t>
      </w:r>
      <w:proofErr w:type="spellStart"/>
      <w:r w:rsidRPr="00F72CDD">
        <w:rPr>
          <w:sz w:val="22"/>
          <w:szCs w:val="22"/>
          <w:lang w:eastAsia="en-US"/>
        </w:rPr>
        <w:t>гидропаровая</w:t>
      </w:r>
      <w:proofErr w:type="spellEnd"/>
      <w:r w:rsidRPr="00F72CDD">
        <w:rPr>
          <w:sz w:val="22"/>
          <w:szCs w:val="22"/>
          <w:lang w:eastAsia="en-US"/>
        </w:rPr>
        <w:t xml:space="preserve"> турбина и установки прямого преобразования энергии [1].</w:t>
      </w:r>
    </w:p>
    <w:p w:rsidR="00EB02DA" w:rsidRPr="00F72CDD" w:rsidRDefault="00EB02DA" w:rsidP="00EB02DA">
      <w:pPr>
        <w:ind w:firstLine="709"/>
        <w:jc w:val="both"/>
        <w:rPr>
          <w:sz w:val="22"/>
          <w:szCs w:val="22"/>
          <w:lang w:eastAsia="en-US"/>
        </w:rPr>
      </w:pPr>
      <w:r w:rsidRPr="00F72CDD">
        <w:rPr>
          <w:sz w:val="22"/>
          <w:szCs w:val="22"/>
          <w:lang w:eastAsia="en-US"/>
        </w:rPr>
        <w:t>По прогнозам британско</w:t>
      </w:r>
      <w:r w:rsidR="00623D8B" w:rsidRPr="00F72CDD">
        <w:rPr>
          <w:sz w:val="22"/>
          <w:szCs w:val="22"/>
          <w:lang w:eastAsia="en-US"/>
        </w:rPr>
        <w:t>й</w:t>
      </w:r>
      <w:r w:rsidRPr="00F72CDD">
        <w:rPr>
          <w:sz w:val="22"/>
          <w:szCs w:val="22"/>
          <w:lang w:eastAsia="en-US"/>
        </w:rPr>
        <w:t xml:space="preserve"> нефтегазово</w:t>
      </w:r>
      <w:r w:rsidR="00623D8B" w:rsidRPr="00F72CDD">
        <w:rPr>
          <w:sz w:val="22"/>
          <w:szCs w:val="22"/>
          <w:lang w:eastAsia="en-US"/>
        </w:rPr>
        <w:t>й</w:t>
      </w:r>
      <w:r w:rsidRPr="00F72CDD">
        <w:rPr>
          <w:sz w:val="22"/>
          <w:szCs w:val="22"/>
          <w:lang w:eastAsia="en-US"/>
        </w:rPr>
        <w:t xml:space="preserve"> </w:t>
      </w:r>
      <w:r w:rsidR="00623D8B" w:rsidRPr="00F72CDD">
        <w:rPr>
          <w:sz w:val="22"/>
          <w:szCs w:val="22"/>
          <w:lang w:eastAsia="en-US"/>
        </w:rPr>
        <w:t>компании</w:t>
      </w:r>
      <w:r w:rsidRPr="00F72CDD">
        <w:rPr>
          <w:sz w:val="22"/>
          <w:szCs w:val="22"/>
          <w:lang w:eastAsia="en-US"/>
        </w:rPr>
        <w:t xml:space="preserve"> ВР, в </w:t>
      </w:r>
      <w:r w:rsidR="00623D8B" w:rsidRPr="00F72CDD">
        <w:rPr>
          <w:sz w:val="22"/>
          <w:szCs w:val="22"/>
          <w:lang w:eastAsia="en-US"/>
        </w:rPr>
        <w:t>т</w:t>
      </w:r>
      <w:r w:rsidR="00623D8B" w:rsidRPr="00F72CDD">
        <w:rPr>
          <w:sz w:val="22"/>
          <w:szCs w:val="22"/>
          <w:lang w:eastAsia="en-US"/>
        </w:rPr>
        <w:t>е</w:t>
      </w:r>
      <w:r w:rsidR="00623D8B" w:rsidRPr="00F72CDD">
        <w:rPr>
          <w:sz w:val="22"/>
          <w:szCs w:val="22"/>
          <w:lang w:eastAsia="en-US"/>
        </w:rPr>
        <w:t>чение</w:t>
      </w:r>
      <w:r w:rsidRPr="00F72CDD">
        <w:rPr>
          <w:sz w:val="22"/>
          <w:szCs w:val="22"/>
          <w:lang w:eastAsia="en-US"/>
        </w:rPr>
        <w:t xml:space="preserve"> 2010-2030 гг.  </w:t>
      </w:r>
      <w:r w:rsidR="00623D8B" w:rsidRPr="00F72CDD">
        <w:rPr>
          <w:sz w:val="22"/>
          <w:szCs w:val="22"/>
          <w:lang w:eastAsia="en-US"/>
        </w:rPr>
        <w:t>использование</w:t>
      </w:r>
      <w:r w:rsidRPr="00F72CDD">
        <w:rPr>
          <w:sz w:val="22"/>
          <w:szCs w:val="22"/>
          <w:lang w:eastAsia="en-US"/>
        </w:rPr>
        <w:t xml:space="preserve"> </w:t>
      </w:r>
      <w:r w:rsidR="00623D8B" w:rsidRPr="00F72CDD">
        <w:rPr>
          <w:sz w:val="22"/>
          <w:szCs w:val="22"/>
          <w:lang w:eastAsia="en-US"/>
        </w:rPr>
        <w:t xml:space="preserve">энергии от </w:t>
      </w:r>
      <w:r w:rsidRPr="00F72CDD">
        <w:rPr>
          <w:sz w:val="22"/>
          <w:szCs w:val="22"/>
          <w:lang w:eastAsia="en-US"/>
        </w:rPr>
        <w:t>возобновляемых и</w:t>
      </w:r>
      <w:r w:rsidRPr="00F72CDD">
        <w:rPr>
          <w:sz w:val="22"/>
          <w:szCs w:val="22"/>
          <w:lang w:eastAsia="en-US"/>
        </w:rPr>
        <w:t>с</w:t>
      </w:r>
      <w:r w:rsidRPr="00F72CDD">
        <w:rPr>
          <w:sz w:val="22"/>
          <w:szCs w:val="22"/>
          <w:lang w:eastAsia="en-US"/>
        </w:rPr>
        <w:t xml:space="preserve">точников будет </w:t>
      </w:r>
      <w:r w:rsidR="00623D8B" w:rsidRPr="00F72CDD">
        <w:rPr>
          <w:sz w:val="22"/>
          <w:szCs w:val="22"/>
          <w:lang w:eastAsia="en-US"/>
        </w:rPr>
        <w:t>увеличиваться</w:t>
      </w:r>
      <w:r w:rsidRPr="00F72CDD">
        <w:rPr>
          <w:sz w:val="22"/>
          <w:szCs w:val="22"/>
          <w:lang w:eastAsia="en-US"/>
        </w:rPr>
        <w:t xml:space="preserve"> на 8,2</w:t>
      </w:r>
      <w:r w:rsidR="00623D8B" w:rsidRPr="00F72CDD">
        <w:rPr>
          <w:sz w:val="22"/>
          <w:szCs w:val="22"/>
          <w:lang w:eastAsia="en-US"/>
        </w:rPr>
        <w:t xml:space="preserve"> </w:t>
      </w:r>
      <w:r w:rsidRPr="00F72CDD">
        <w:rPr>
          <w:sz w:val="22"/>
          <w:szCs w:val="22"/>
          <w:lang w:eastAsia="en-US"/>
        </w:rPr>
        <w:t>%</w:t>
      </w:r>
      <w:r w:rsidR="00623D8B" w:rsidRPr="00F72CDD">
        <w:rPr>
          <w:sz w:val="22"/>
          <w:szCs w:val="22"/>
          <w:lang w:eastAsia="en-US"/>
        </w:rPr>
        <w:t>/</w:t>
      </w:r>
      <w:r w:rsidRPr="00F72CDD">
        <w:rPr>
          <w:sz w:val="22"/>
          <w:szCs w:val="22"/>
          <w:lang w:eastAsia="en-US"/>
        </w:rPr>
        <w:t xml:space="preserve">год, </w:t>
      </w:r>
      <w:r w:rsidR="00623D8B" w:rsidRPr="00F72CDD">
        <w:rPr>
          <w:sz w:val="22"/>
          <w:szCs w:val="22"/>
          <w:lang w:eastAsia="en-US"/>
        </w:rPr>
        <w:t xml:space="preserve">в то время как </w:t>
      </w:r>
      <w:r w:rsidRPr="00F72CDD">
        <w:rPr>
          <w:sz w:val="22"/>
          <w:szCs w:val="22"/>
          <w:lang w:eastAsia="en-US"/>
        </w:rPr>
        <w:t>рост п</w:t>
      </w:r>
      <w:r w:rsidRPr="00F72CDD">
        <w:rPr>
          <w:sz w:val="22"/>
          <w:szCs w:val="22"/>
          <w:lang w:eastAsia="en-US"/>
        </w:rPr>
        <w:t>о</w:t>
      </w:r>
      <w:r w:rsidRPr="00F72CDD">
        <w:rPr>
          <w:sz w:val="22"/>
          <w:szCs w:val="22"/>
          <w:lang w:eastAsia="en-US"/>
        </w:rPr>
        <w:t>требления газа будет 2,1</w:t>
      </w:r>
      <w:r w:rsidR="00623D8B" w:rsidRPr="00F72CDD">
        <w:rPr>
          <w:sz w:val="22"/>
          <w:szCs w:val="22"/>
          <w:lang w:eastAsia="en-US"/>
        </w:rPr>
        <w:t xml:space="preserve"> %/год</w:t>
      </w:r>
      <w:r w:rsidRPr="00F72CDD">
        <w:rPr>
          <w:sz w:val="22"/>
          <w:szCs w:val="22"/>
          <w:lang w:eastAsia="en-US"/>
        </w:rPr>
        <w:t>, нефти – 0,7</w:t>
      </w:r>
      <w:r w:rsidR="00623D8B" w:rsidRPr="00F72CDD">
        <w:rPr>
          <w:sz w:val="22"/>
          <w:szCs w:val="22"/>
          <w:lang w:eastAsia="en-US"/>
        </w:rPr>
        <w:t xml:space="preserve"> %/год</w:t>
      </w:r>
      <w:r w:rsidRPr="00F72CDD">
        <w:rPr>
          <w:sz w:val="22"/>
          <w:szCs w:val="22"/>
          <w:lang w:eastAsia="en-US"/>
        </w:rPr>
        <w:t xml:space="preserve">. </w:t>
      </w:r>
      <w:proofErr w:type="gramStart"/>
      <w:r w:rsidRPr="00F72CDD">
        <w:rPr>
          <w:sz w:val="22"/>
          <w:szCs w:val="22"/>
          <w:lang w:eastAsia="en-US"/>
        </w:rPr>
        <w:t>Так</w:t>
      </w:r>
      <w:r w:rsidR="00623D8B" w:rsidRPr="00F72CDD">
        <w:rPr>
          <w:sz w:val="22"/>
          <w:szCs w:val="22"/>
          <w:lang w:eastAsia="en-US"/>
        </w:rPr>
        <w:t>ие</w:t>
      </w:r>
      <w:r w:rsidRPr="00F72CDD">
        <w:rPr>
          <w:sz w:val="22"/>
          <w:szCs w:val="22"/>
          <w:lang w:eastAsia="en-US"/>
        </w:rPr>
        <w:t xml:space="preserve"> </w:t>
      </w:r>
      <w:r w:rsidR="00623D8B" w:rsidRPr="00F72CDD">
        <w:rPr>
          <w:sz w:val="22"/>
          <w:szCs w:val="22"/>
          <w:lang w:eastAsia="en-US"/>
        </w:rPr>
        <w:t>темпы</w:t>
      </w:r>
      <w:r w:rsidRPr="00F72CDD">
        <w:rPr>
          <w:sz w:val="22"/>
          <w:szCs w:val="22"/>
          <w:lang w:eastAsia="en-US"/>
        </w:rPr>
        <w:t xml:space="preserve"> обеспеч</w:t>
      </w:r>
      <w:r w:rsidR="00623D8B" w:rsidRPr="00F72CDD">
        <w:rPr>
          <w:sz w:val="22"/>
          <w:szCs w:val="22"/>
          <w:lang w:eastAsia="en-US"/>
        </w:rPr>
        <w:t>а</w:t>
      </w:r>
      <w:r w:rsidRPr="00F72CDD">
        <w:rPr>
          <w:sz w:val="22"/>
          <w:szCs w:val="22"/>
          <w:lang w:eastAsia="en-US"/>
        </w:rPr>
        <w:t xml:space="preserve">т </w:t>
      </w:r>
      <w:r w:rsidR="00623D8B" w:rsidRPr="00F72CDD">
        <w:rPr>
          <w:sz w:val="22"/>
          <w:szCs w:val="22"/>
          <w:lang w:eastAsia="en-US"/>
        </w:rPr>
        <w:t>рост</w:t>
      </w:r>
      <w:r w:rsidRPr="00F72CDD">
        <w:rPr>
          <w:sz w:val="22"/>
          <w:szCs w:val="22"/>
          <w:lang w:eastAsia="en-US"/>
        </w:rPr>
        <w:t xml:space="preserve"> доли </w:t>
      </w:r>
      <w:r w:rsidR="00623D8B" w:rsidRPr="00F72CDD">
        <w:rPr>
          <w:sz w:val="22"/>
          <w:szCs w:val="22"/>
          <w:lang w:eastAsia="en-US"/>
        </w:rPr>
        <w:t xml:space="preserve">возобновляемых источников энергии </w:t>
      </w:r>
      <w:r w:rsidRPr="00F72CDD">
        <w:rPr>
          <w:sz w:val="22"/>
          <w:szCs w:val="22"/>
          <w:lang w:eastAsia="en-US"/>
        </w:rPr>
        <w:t>в мир</w:t>
      </w:r>
      <w:r w:rsidRPr="00F72CDD">
        <w:rPr>
          <w:sz w:val="22"/>
          <w:szCs w:val="22"/>
          <w:lang w:eastAsia="en-US"/>
        </w:rPr>
        <w:t>о</w:t>
      </w:r>
      <w:r w:rsidRPr="00F72CDD">
        <w:rPr>
          <w:sz w:val="22"/>
          <w:szCs w:val="22"/>
          <w:lang w:eastAsia="en-US"/>
        </w:rPr>
        <w:t xml:space="preserve">вом балансе </w:t>
      </w:r>
      <w:r w:rsidR="00623D8B" w:rsidRPr="00F72CDD">
        <w:rPr>
          <w:sz w:val="22"/>
          <w:szCs w:val="22"/>
          <w:lang w:eastAsia="en-US"/>
        </w:rPr>
        <w:t xml:space="preserve">топлива </w:t>
      </w:r>
      <w:r w:rsidRPr="00F72CDD">
        <w:rPr>
          <w:sz w:val="22"/>
          <w:szCs w:val="22"/>
          <w:lang w:eastAsia="en-US"/>
        </w:rPr>
        <w:t>до 6,3</w:t>
      </w:r>
      <w:r w:rsidR="00623D8B" w:rsidRPr="00F72CDD">
        <w:rPr>
          <w:sz w:val="22"/>
          <w:szCs w:val="22"/>
          <w:lang w:eastAsia="en-US"/>
        </w:rPr>
        <w:t xml:space="preserve"> </w:t>
      </w:r>
      <w:r w:rsidRPr="00F72CDD">
        <w:rPr>
          <w:sz w:val="22"/>
          <w:szCs w:val="22"/>
          <w:lang w:eastAsia="en-US"/>
        </w:rPr>
        <w:t xml:space="preserve">% </w:t>
      </w:r>
      <w:r w:rsidR="00623D8B" w:rsidRPr="00F72CDD">
        <w:rPr>
          <w:sz w:val="22"/>
          <w:szCs w:val="22"/>
          <w:lang w:eastAsia="en-US"/>
        </w:rPr>
        <w:t>к</w:t>
      </w:r>
      <w:r w:rsidRPr="00F72CDD">
        <w:rPr>
          <w:sz w:val="22"/>
          <w:szCs w:val="22"/>
          <w:lang w:eastAsia="en-US"/>
        </w:rPr>
        <w:t xml:space="preserve"> 2030 г. </w:t>
      </w:r>
      <w:r w:rsidR="00623D8B" w:rsidRPr="00F72CDD">
        <w:rPr>
          <w:sz w:val="22"/>
          <w:szCs w:val="22"/>
          <w:lang w:eastAsia="en-US"/>
        </w:rPr>
        <w:t>Н</w:t>
      </w:r>
      <w:r w:rsidRPr="00F72CDD">
        <w:rPr>
          <w:sz w:val="22"/>
          <w:szCs w:val="22"/>
          <w:lang w:eastAsia="en-US"/>
        </w:rPr>
        <w:t xml:space="preserve">а транспорте </w:t>
      </w:r>
      <w:r w:rsidR="00623D8B" w:rsidRPr="00F72CDD">
        <w:rPr>
          <w:sz w:val="22"/>
          <w:szCs w:val="22"/>
          <w:lang w:eastAsia="en-US"/>
        </w:rPr>
        <w:t>потребление</w:t>
      </w:r>
      <w:r w:rsidRPr="00F72CDD">
        <w:rPr>
          <w:sz w:val="22"/>
          <w:szCs w:val="22"/>
          <w:lang w:eastAsia="en-US"/>
        </w:rPr>
        <w:t xml:space="preserve"> </w:t>
      </w:r>
      <w:proofErr w:type="spellStart"/>
      <w:r w:rsidRPr="00F72CDD">
        <w:rPr>
          <w:sz w:val="22"/>
          <w:szCs w:val="22"/>
          <w:lang w:eastAsia="en-US"/>
        </w:rPr>
        <w:t>биотоплива</w:t>
      </w:r>
      <w:proofErr w:type="spellEnd"/>
      <w:r w:rsidRPr="00F72CDD">
        <w:rPr>
          <w:sz w:val="22"/>
          <w:szCs w:val="22"/>
          <w:lang w:eastAsia="en-US"/>
        </w:rPr>
        <w:t xml:space="preserve"> </w:t>
      </w:r>
      <w:r w:rsidR="00623D8B" w:rsidRPr="00F72CDD">
        <w:rPr>
          <w:sz w:val="22"/>
          <w:szCs w:val="22"/>
          <w:lang w:eastAsia="en-US"/>
        </w:rPr>
        <w:t>вырастет до</w:t>
      </w:r>
      <w:r w:rsidRPr="00F72CDD">
        <w:rPr>
          <w:sz w:val="22"/>
          <w:szCs w:val="22"/>
          <w:lang w:eastAsia="en-US"/>
        </w:rPr>
        <w:t xml:space="preserve"> 7% (лидер</w:t>
      </w:r>
      <w:r w:rsidR="00623D8B" w:rsidRPr="00F72CDD">
        <w:rPr>
          <w:sz w:val="22"/>
          <w:szCs w:val="22"/>
          <w:lang w:eastAsia="en-US"/>
        </w:rPr>
        <w:t>ы:</w:t>
      </w:r>
      <w:proofErr w:type="gramEnd"/>
      <w:r w:rsidRPr="00F72CDD">
        <w:rPr>
          <w:sz w:val="22"/>
          <w:szCs w:val="22"/>
          <w:lang w:eastAsia="en-US"/>
        </w:rPr>
        <w:t xml:space="preserve"> </w:t>
      </w:r>
      <w:proofErr w:type="gramStart"/>
      <w:r w:rsidRPr="00F72CDD">
        <w:rPr>
          <w:sz w:val="22"/>
          <w:szCs w:val="22"/>
          <w:lang w:eastAsia="en-US"/>
        </w:rPr>
        <w:t xml:space="preserve">США и Бразилия), а </w:t>
      </w:r>
      <w:r w:rsidR="00623D8B" w:rsidRPr="00F72CDD">
        <w:rPr>
          <w:sz w:val="22"/>
          <w:szCs w:val="22"/>
          <w:lang w:eastAsia="en-US"/>
        </w:rPr>
        <w:t>потре</w:t>
      </w:r>
      <w:r w:rsidR="00623D8B" w:rsidRPr="00F72CDD">
        <w:rPr>
          <w:sz w:val="22"/>
          <w:szCs w:val="22"/>
          <w:lang w:eastAsia="en-US"/>
        </w:rPr>
        <w:t>б</w:t>
      </w:r>
      <w:r w:rsidR="00623D8B" w:rsidRPr="00F72CDD">
        <w:rPr>
          <w:sz w:val="22"/>
          <w:szCs w:val="22"/>
          <w:lang w:eastAsia="en-US"/>
        </w:rPr>
        <w:t xml:space="preserve">ление ресурсов </w:t>
      </w:r>
      <w:r w:rsidRPr="00F72CDD">
        <w:rPr>
          <w:sz w:val="22"/>
          <w:szCs w:val="22"/>
          <w:lang w:eastAsia="en-US"/>
        </w:rPr>
        <w:t xml:space="preserve">ВИЭ в мировой </w:t>
      </w:r>
      <w:proofErr w:type="spellStart"/>
      <w:r w:rsidRPr="00F72CDD">
        <w:rPr>
          <w:sz w:val="22"/>
          <w:szCs w:val="22"/>
          <w:lang w:eastAsia="en-US"/>
        </w:rPr>
        <w:t>электрогенерации</w:t>
      </w:r>
      <w:proofErr w:type="spellEnd"/>
      <w:r w:rsidRPr="00F72CDD">
        <w:rPr>
          <w:sz w:val="22"/>
          <w:szCs w:val="22"/>
          <w:lang w:eastAsia="en-US"/>
        </w:rPr>
        <w:t xml:space="preserve"> </w:t>
      </w:r>
      <w:r w:rsidR="00623D8B" w:rsidRPr="00F72CDD">
        <w:rPr>
          <w:sz w:val="22"/>
          <w:szCs w:val="22"/>
          <w:lang w:eastAsia="en-US"/>
        </w:rPr>
        <w:t>–</w:t>
      </w:r>
      <w:r w:rsidRPr="00F72CDD">
        <w:rPr>
          <w:sz w:val="22"/>
          <w:szCs w:val="22"/>
          <w:lang w:eastAsia="en-US"/>
        </w:rPr>
        <w:t xml:space="preserve"> до 11% (в </w:t>
      </w:r>
      <w:r w:rsidR="00623D8B" w:rsidRPr="00F72CDD">
        <w:rPr>
          <w:sz w:val="22"/>
          <w:szCs w:val="22"/>
          <w:lang w:eastAsia="en-US"/>
        </w:rPr>
        <w:t>стр</w:t>
      </w:r>
      <w:r w:rsidR="00623D8B" w:rsidRPr="00F72CDD">
        <w:rPr>
          <w:sz w:val="22"/>
          <w:szCs w:val="22"/>
          <w:lang w:eastAsia="en-US"/>
        </w:rPr>
        <w:t>а</w:t>
      </w:r>
      <w:r w:rsidR="00623D8B" w:rsidRPr="00F72CDD">
        <w:rPr>
          <w:sz w:val="22"/>
          <w:szCs w:val="22"/>
          <w:lang w:eastAsia="en-US"/>
        </w:rPr>
        <w:t xml:space="preserve">нах </w:t>
      </w:r>
      <w:r w:rsidRPr="00F72CDD">
        <w:rPr>
          <w:sz w:val="22"/>
          <w:szCs w:val="22"/>
          <w:lang w:eastAsia="en-US"/>
        </w:rPr>
        <w:t>Евросоюз</w:t>
      </w:r>
      <w:r w:rsidR="00623D8B" w:rsidRPr="00F72CDD">
        <w:rPr>
          <w:sz w:val="22"/>
          <w:szCs w:val="22"/>
          <w:lang w:eastAsia="en-US"/>
        </w:rPr>
        <w:t>а</w:t>
      </w:r>
      <w:r w:rsidRPr="00F72CDD">
        <w:rPr>
          <w:sz w:val="22"/>
          <w:szCs w:val="22"/>
          <w:lang w:eastAsia="en-US"/>
        </w:rPr>
        <w:t xml:space="preserve"> – до 26%).</w:t>
      </w:r>
      <w:proofErr w:type="gramEnd"/>
      <w:r w:rsidRPr="00F72CDD">
        <w:rPr>
          <w:sz w:val="22"/>
          <w:szCs w:val="22"/>
          <w:lang w:eastAsia="en-US"/>
        </w:rPr>
        <w:t xml:space="preserve"> </w:t>
      </w:r>
      <w:r w:rsidR="00623D8B" w:rsidRPr="00F72CDD">
        <w:rPr>
          <w:sz w:val="22"/>
          <w:szCs w:val="22"/>
          <w:lang w:eastAsia="en-US"/>
        </w:rPr>
        <w:t>Данная</w:t>
      </w:r>
      <w:r w:rsidRPr="00F72CDD">
        <w:rPr>
          <w:sz w:val="22"/>
          <w:szCs w:val="22"/>
          <w:lang w:eastAsia="en-US"/>
        </w:rPr>
        <w:t xml:space="preserve"> тенденция </w:t>
      </w:r>
      <w:r w:rsidR="00623D8B" w:rsidRPr="00F72CDD">
        <w:rPr>
          <w:sz w:val="22"/>
          <w:szCs w:val="22"/>
          <w:lang w:eastAsia="en-US"/>
        </w:rPr>
        <w:t>поддерживается</w:t>
      </w:r>
      <w:r w:rsidRPr="00F72CDD">
        <w:rPr>
          <w:sz w:val="22"/>
          <w:szCs w:val="22"/>
          <w:lang w:eastAsia="en-US"/>
        </w:rPr>
        <w:t xml:space="preserve"> пол</w:t>
      </w:r>
      <w:r w:rsidRPr="00F72CDD">
        <w:rPr>
          <w:sz w:val="22"/>
          <w:szCs w:val="22"/>
          <w:lang w:eastAsia="en-US"/>
        </w:rPr>
        <w:t>и</w:t>
      </w:r>
      <w:r w:rsidRPr="00F72CDD">
        <w:rPr>
          <w:sz w:val="22"/>
          <w:szCs w:val="22"/>
          <w:lang w:eastAsia="en-US"/>
        </w:rPr>
        <w:t xml:space="preserve">тикой </w:t>
      </w:r>
      <w:r w:rsidR="00623D8B" w:rsidRPr="00F72CDD">
        <w:rPr>
          <w:sz w:val="22"/>
          <w:szCs w:val="22"/>
          <w:lang w:eastAsia="en-US"/>
        </w:rPr>
        <w:t>развитых государств.</w:t>
      </w:r>
      <w:r w:rsidRPr="00F72CDD">
        <w:rPr>
          <w:sz w:val="22"/>
          <w:szCs w:val="22"/>
          <w:lang w:eastAsia="en-US"/>
        </w:rPr>
        <w:t xml:space="preserve"> </w:t>
      </w:r>
      <w:r w:rsidR="00623D8B" w:rsidRPr="00F72CDD">
        <w:rPr>
          <w:sz w:val="22"/>
          <w:szCs w:val="22"/>
          <w:lang w:eastAsia="en-US"/>
        </w:rPr>
        <w:t>Они вводят</w:t>
      </w:r>
      <w:r w:rsidRPr="00F72CDD">
        <w:rPr>
          <w:sz w:val="22"/>
          <w:szCs w:val="22"/>
          <w:lang w:eastAsia="en-US"/>
        </w:rPr>
        <w:t xml:space="preserve"> экологические ограничения на </w:t>
      </w:r>
      <w:r w:rsidR="00623D8B" w:rsidRPr="00F72CDD">
        <w:rPr>
          <w:sz w:val="22"/>
          <w:szCs w:val="22"/>
          <w:lang w:eastAsia="en-US"/>
        </w:rPr>
        <w:t xml:space="preserve">применение </w:t>
      </w:r>
      <w:r w:rsidRPr="00F72CDD">
        <w:rPr>
          <w:sz w:val="22"/>
          <w:szCs w:val="22"/>
          <w:lang w:eastAsia="en-US"/>
        </w:rPr>
        <w:t>углеродн</w:t>
      </w:r>
      <w:r w:rsidR="00623D8B" w:rsidRPr="00F72CDD">
        <w:rPr>
          <w:sz w:val="22"/>
          <w:szCs w:val="22"/>
          <w:lang w:eastAsia="en-US"/>
        </w:rPr>
        <w:t>ого</w:t>
      </w:r>
      <w:r w:rsidRPr="00F72CDD">
        <w:rPr>
          <w:sz w:val="22"/>
          <w:szCs w:val="22"/>
          <w:lang w:eastAsia="en-US"/>
        </w:rPr>
        <w:t xml:space="preserve"> </w:t>
      </w:r>
      <w:r w:rsidR="00623D8B" w:rsidRPr="00F72CDD">
        <w:rPr>
          <w:sz w:val="22"/>
          <w:szCs w:val="22"/>
          <w:lang w:eastAsia="en-US"/>
        </w:rPr>
        <w:t>топлива</w:t>
      </w:r>
      <w:r w:rsidRPr="00F72CDD">
        <w:rPr>
          <w:sz w:val="22"/>
          <w:szCs w:val="22"/>
          <w:lang w:eastAsia="en-US"/>
        </w:rPr>
        <w:t xml:space="preserve"> и значительные </w:t>
      </w:r>
      <w:r w:rsidR="00227F7A" w:rsidRPr="00F72CDD">
        <w:rPr>
          <w:sz w:val="22"/>
          <w:szCs w:val="22"/>
          <w:lang w:eastAsia="en-US"/>
        </w:rPr>
        <w:t>дотации</w:t>
      </w:r>
      <w:r w:rsidRPr="00F72CDD">
        <w:rPr>
          <w:sz w:val="22"/>
          <w:szCs w:val="22"/>
          <w:lang w:eastAsia="en-US"/>
        </w:rPr>
        <w:t xml:space="preserve"> ко</w:t>
      </w:r>
      <w:r w:rsidRPr="00F72CDD">
        <w:rPr>
          <w:sz w:val="22"/>
          <w:szCs w:val="22"/>
          <w:lang w:eastAsia="en-US"/>
        </w:rPr>
        <w:t>м</w:t>
      </w:r>
      <w:r w:rsidRPr="00F72CDD">
        <w:rPr>
          <w:sz w:val="22"/>
          <w:szCs w:val="22"/>
          <w:lang w:eastAsia="en-US"/>
        </w:rPr>
        <w:t xml:space="preserve">паниям, </w:t>
      </w:r>
      <w:r w:rsidR="00227F7A" w:rsidRPr="00F72CDD">
        <w:rPr>
          <w:sz w:val="22"/>
          <w:szCs w:val="22"/>
          <w:lang w:eastAsia="en-US"/>
        </w:rPr>
        <w:t>работающим</w:t>
      </w:r>
      <w:r w:rsidRPr="00F72CDD">
        <w:rPr>
          <w:sz w:val="22"/>
          <w:szCs w:val="22"/>
          <w:lang w:eastAsia="en-US"/>
        </w:rPr>
        <w:t xml:space="preserve"> в области </w:t>
      </w:r>
      <w:r w:rsidR="00227F7A" w:rsidRPr="00F72CDD">
        <w:rPr>
          <w:sz w:val="22"/>
          <w:szCs w:val="22"/>
          <w:lang w:eastAsia="en-US"/>
        </w:rPr>
        <w:t xml:space="preserve">возобновляемой </w:t>
      </w:r>
      <w:r w:rsidRPr="00F72CDD">
        <w:rPr>
          <w:sz w:val="22"/>
          <w:szCs w:val="22"/>
          <w:lang w:eastAsia="en-US"/>
        </w:rPr>
        <w:t>энергетики [2].</w:t>
      </w:r>
    </w:p>
    <w:p w:rsidR="00EB02DA" w:rsidRPr="00F72CDD" w:rsidRDefault="00EB02DA" w:rsidP="00EB02DA">
      <w:pPr>
        <w:ind w:firstLine="709"/>
        <w:jc w:val="both"/>
        <w:rPr>
          <w:sz w:val="22"/>
          <w:szCs w:val="22"/>
          <w:lang w:eastAsia="en-US"/>
        </w:rPr>
      </w:pPr>
      <w:r w:rsidRPr="00F72CDD">
        <w:rPr>
          <w:sz w:val="22"/>
          <w:szCs w:val="22"/>
          <w:lang w:eastAsia="en-US"/>
        </w:rPr>
        <w:t>Лидер</w:t>
      </w:r>
      <w:r w:rsidR="00227F7A" w:rsidRPr="00F72CDD">
        <w:rPr>
          <w:sz w:val="22"/>
          <w:szCs w:val="22"/>
          <w:lang w:eastAsia="en-US"/>
        </w:rPr>
        <w:t>ы</w:t>
      </w:r>
      <w:r w:rsidRPr="00F72CDD">
        <w:rPr>
          <w:sz w:val="22"/>
          <w:szCs w:val="22"/>
          <w:lang w:eastAsia="en-US"/>
        </w:rPr>
        <w:t xml:space="preserve"> по </w:t>
      </w:r>
      <w:r w:rsidR="00227F7A" w:rsidRPr="00F72CDD">
        <w:rPr>
          <w:sz w:val="22"/>
          <w:szCs w:val="22"/>
          <w:lang w:eastAsia="en-US"/>
        </w:rPr>
        <w:t>производству</w:t>
      </w:r>
      <w:r w:rsidRPr="00F72CDD">
        <w:rPr>
          <w:sz w:val="22"/>
          <w:szCs w:val="22"/>
          <w:lang w:eastAsia="en-US"/>
        </w:rPr>
        <w:t xml:space="preserve"> альтернативной электроэнергии (по </w:t>
      </w:r>
      <w:r w:rsidR="00227F7A" w:rsidRPr="00F72CDD">
        <w:rPr>
          <w:sz w:val="22"/>
          <w:szCs w:val="22"/>
          <w:lang w:eastAsia="en-US"/>
        </w:rPr>
        <w:t>общей</w:t>
      </w:r>
      <w:r w:rsidRPr="00F72CDD">
        <w:rPr>
          <w:sz w:val="22"/>
          <w:szCs w:val="22"/>
          <w:lang w:eastAsia="en-US"/>
        </w:rPr>
        <w:t xml:space="preserve"> </w:t>
      </w:r>
      <w:r w:rsidR="00227F7A" w:rsidRPr="00F72CDD">
        <w:rPr>
          <w:sz w:val="22"/>
          <w:szCs w:val="22"/>
          <w:lang w:eastAsia="en-US"/>
        </w:rPr>
        <w:t>генерации на основе</w:t>
      </w:r>
      <w:r w:rsidRPr="00F72CDD">
        <w:rPr>
          <w:sz w:val="22"/>
          <w:szCs w:val="22"/>
          <w:lang w:eastAsia="en-US"/>
        </w:rPr>
        <w:t xml:space="preserve"> ВИЭ) </w:t>
      </w:r>
      <w:r w:rsidR="00227F7A" w:rsidRPr="00F72CDD">
        <w:rPr>
          <w:sz w:val="22"/>
          <w:szCs w:val="22"/>
          <w:lang w:eastAsia="en-US"/>
        </w:rPr>
        <w:t>–</w:t>
      </w:r>
      <w:r w:rsidRPr="00F72CDD">
        <w:rPr>
          <w:sz w:val="22"/>
          <w:szCs w:val="22"/>
          <w:lang w:eastAsia="en-US"/>
        </w:rPr>
        <w:t xml:space="preserve"> США, Китай и Индия. </w:t>
      </w:r>
      <w:r w:rsidR="00227F7A" w:rsidRPr="00F72CDD">
        <w:rPr>
          <w:sz w:val="22"/>
          <w:szCs w:val="22"/>
          <w:lang w:eastAsia="en-US"/>
        </w:rPr>
        <w:t>На основе</w:t>
      </w:r>
      <w:r w:rsidRPr="00F72CDD">
        <w:rPr>
          <w:sz w:val="22"/>
          <w:szCs w:val="22"/>
          <w:lang w:eastAsia="en-US"/>
        </w:rPr>
        <w:t xml:space="preserve"> </w:t>
      </w:r>
      <w:r w:rsidR="00227F7A" w:rsidRPr="00F72CDD">
        <w:rPr>
          <w:sz w:val="22"/>
          <w:szCs w:val="22"/>
          <w:lang w:eastAsia="en-US"/>
        </w:rPr>
        <w:t>выполненного</w:t>
      </w:r>
      <w:r w:rsidRPr="00F72CDD">
        <w:rPr>
          <w:sz w:val="22"/>
          <w:szCs w:val="22"/>
          <w:lang w:eastAsia="en-US"/>
        </w:rPr>
        <w:t xml:space="preserve"> анализа использования альтернативной эне</w:t>
      </w:r>
      <w:r w:rsidRPr="00F72CDD">
        <w:rPr>
          <w:sz w:val="22"/>
          <w:szCs w:val="22"/>
          <w:lang w:eastAsia="en-US"/>
        </w:rPr>
        <w:t>р</w:t>
      </w:r>
      <w:r w:rsidRPr="00F72CDD">
        <w:rPr>
          <w:sz w:val="22"/>
          <w:szCs w:val="22"/>
          <w:lang w:eastAsia="en-US"/>
        </w:rPr>
        <w:t>гии получены данные</w:t>
      </w:r>
      <w:r w:rsidR="00227F7A" w:rsidRPr="00F72CDD">
        <w:rPr>
          <w:sz w:val="22"/>
          <w:szCs w:val="22"/>
          <w:lang w:eastAsia="en-US"/>
        </w:rPr>
        <w:t>, представленные на</w:t>
      </w:r>
      <w:r w:rsidRPr="00F72CDD">
        <w:rPr>
          <w:sz w:val="22"/>
          <w:szCs w:val="22"/>
          <w:lang w:eastAsia="en-US"/>
        </w:rPr>
        <w:t xml:space="preserve"> рис. 1 [3].</w:t>
      </w:r>
    </w:p>
    <w:p w:rsidR="00EB02DA" w:rsidRPr="00F72CDD" w:rsidRDefault="00EB02DA" w:rsidP="00EB02DA">
      <w:pPr>
        <w:ind w:firstLine="709"/>
        <w:jc w:val="both"/>
        <w:rPr>
          <w:sz w:val="22"/>
          <w:szCs w:val="22"/>
          <w:lang w:eastAsia="en-US"/>
        </w:rPr>
      </w:pPr>
      <w:r w:rsidRPr="00F72CDD">
        <w:rPr>
          <w:sz w:val="22"/>
          <w:szCs w:val="22"/>
          <w:lang w:eastAsia="en-US"/>
        </w:rPr>
        <w:t xml:space="preserve">Для эффективного использования </w:t>
      </w:r>
      <w:r w:rsidR="00B34906" w:rsidRPr="00F72CDD">
        <w:rPr>
          <w:sz w:val="22"/>
          <w:szCs w:val="22"/>
          <w:lang w:eastAsia="en-US"/>
        </w:rPr>
        <w:t>ВИЭ</w:t>
      </w:r>
      <w:r w:rsidRPr="00F72CDD">
        <w:rPr>
          <w:sz w:val="22"/>
          <w:szCs w:val="22"/>
          <w:lang w:eastAsia="en-US"/>
        </w:rPr>
        <w:t xml:space="preserve"> </w:t>
      </w:r>
      <w:r w:rsidR="00B34906" w:rsidRPr="00F72CDD">
        <w:rPr>
          <w:sz w:val="22"/>
          <w:szCs w:val="22"/>
          <w:lang w:eastAsia="en-US"/>
        </w:rPr>
        <w:t>основную</w:t>
      </w:r>
      <w:r w:rsidRPr="00F72CDD">
        <w:rPr>
          <w:sz w:val="22"/>
          <w:szCs w:val="22"/>
          <w:lang w:eastAsia="en-US"/>
        </w:rPr>
        <w:t xml:space="preserve"> роль и</w:t>
      </w:r>
      <w:r w:rsidRPr="00F72CDD">
        <w:rPr>
          <w:sz w:val="22"/>
          <w:szCs w:val="22"/>
          <w:lang w:eastAsia="en-US"/>
        </w:rPr>
        <w:t>г</w:t>
      </w:r>
      <w:r w:rsidRPr="00F72CDD">
        <w:rPr>
          <w:sz w:val="22"/>
          <w:szCs w:val="22"/>
          <w:lang w:eastAsia="en-US"/>
        </w:rPr>
        <w:t xml:space="preserve">рают технологии преобразования возобновляемой энергии. </w:t>
      </w:r>
      <w:r w:rsidR="00B34906" w:rsidRPr="00F72CDD">
        <w:rPr>
          <w:sz w:val="22"/>
          <w:szCs w:val="22"/>
          <w:lang w:eastAsia="en-US"/>
        </w:rPr>
        <w:t>Главная проблема состоит в</w:t>
      </w:r>
      <w:r w:rsidRPr="00F72CDD">
        <w:rPr>
          <w:sz w:val="22"/>
          <w:szCs w:val="22"/>
          <w:lang w:eastAsia="en-US"/>
        </w:rPr>
        <w:t xml:space="preserve"> </w:t>
      </w:r>
      <w:r w:rsidR="00B34906" w:rsidRPr="00F72CDD">
        <w:rPr>
          <w:sz w:val="22"/>
          <w:szCs w:val="22"/>
          <w:lang w:eastAsia="en-US"/>
        </w:rPr>
        <w:t>малой</w:t>
      </w:r>
      <w:r w:rsidRPr="00F72CDD">
        <w:rPr>
          <w:sz w:val="22"/>
          <w:szCs w:val="22"/>
          <w:lang w:eastAsia="en-US"/>
        </w:rPr>
        <w:t xml:space="preserve"> плотности потоков</w:t>
      </w:r>
      <w:r w:rsidR="00B34906" w:rsidRPr="00F72CDD">
        <w:rPr>
          <w:sz w:val="22"/>
          <w:szCs w:val="22"/>
          <w:lang w:eastAsia="en-US"/>
        </w:rPr>
        <w:t xml:space="preserve"> энергии</w:t>
      </w:r>
      <w:r w:rsidRPr="00F72CDD">
        <w:rPr>
          <w:sz w:val="22"/>
          <w:szCs w:val="22"/>
          <w:lang w:eastAsia="en-US"/>
        </w:rPr>
        <w:t>, их не</w:t>
      </w:r>
      <w:r w:rsidR="00B34906" w:rsidRPr="00F72CDD">
        <w:rPr>
          <w:sz w:val="22"/>
          <w:szCs w:val="22"/>
          <w:lang w:eastAsia="en-US"/>
        </w:rPr>
        <w:t>ст</w:t>
      </w:r>
      <w:r w:rsidR="00B34906" w:rsidRPr="00F72CDD">
        <w:rPr>
          <w:sz w:val="22"/>
          <w:szCs w:val="22"/>
          <w:lang w:eastAsia="en-US"/>
        </w:rPr>
        <w:t>а</w:t>
      </w:r>
      <w:r w:rsidR="00B34906" w:rsidRPr="00F72CDD">
        <w:rPr>
          <w:sz w:val="22"/>
          <w:szCs w:val="22"/>
          <w:lang w:eastAsia="en-US"/>
        </w:rPr>
        <w:t>бильности</w:t>
      </w:r>
      <w:r w:rsidRPr="00F72CDD">
        <w:rPr>
          <w:sz w:val="22"/>
          <w:szCs w:val="22"/>
          <w:lang w:eastAsia="en-US"/>
        </w:rPr>
        <w:t xml:space="preserve"> во времени и необходимости </w:t>
      </w:r>
      <w:r w:rsidR="00B34906" w:rsidRPr="00F72CDD">
        <w:rPr>
          <w:sz w:val="22"/>
          <w:szCs w:val="22"/>
          <w:lang w:eastAsia="en-US"/>
        </w:rPr>
        <w:t>существенных</w:t>
      </w:r>
      <w:r w:rsidRPr="00F72CDD">
        <w:rPr>
          <w:sz w:val="22"/>
          <w:szCs w:val="22"/>
          <w:lang w:eastAsia="en-US"/>
        </w:rPr>
        <w:t xml:space="preserve"> затрат на оборудование</w:t>
      </w:r>
      <w:r w:rsidR="00B34906" w:rsidRPr="00F72CDD">
        <w:rPr>
          <w:sz w:val="22"/>
          <w:szCs w:val="22"/>
          <w:lang w:eastAsia="en-US"/>
        </w:rPr>
        <w:t xml:space="preserve"> по</w:t>
      </w:r>
      <w:r w:rsidRPr="00F72CDD">
        <w:rPr>
          <w:sz w:val="22"/>
          <w:szCs w:val="22"/>
          <w:lang w:eastAsia="en-US"/>
        </w:rPr>
        <w:t xml:space="preserve"> сбор</w:t>
      </w:r>
      <w:r w:rsidR="00B34906" w:rsidRPr="00F72CDD">
        <w:rPr>
          <w:sz w:val="22"/>
          <w:szCs w:val="22"/>
          <w:lang w:eastAsia="en-US"/>
        </w:rPr>
        <w:t>у</w:t>
      </w:r>
      <w:r w:rsidRPr="00F72CDD">
        <w:rPr>
          <w:sz w:val="22"/>
          <w:szCs w:val="22"/>
          <w:lang w:eastAsia="en-US"/>
        </w:rPr>
        <w:t>, аккумул</w:t>
      </w:r>
      <w:r w:rsidR="00B34906" w:rsidRPr="00F72CDD">
        <w:rPr>
          <w:sz w:val="22"/>
          <w:szCs w:val="22"/>
          <w:lang w:eastAsia="en-US"/>
        </w:rPr>
        <w:t>яции</w:t>
      </w:r>
      <w:r w:rsidRPr="00F72CDD">
        <w:rPr>
          <w:sz w:val="22"/>
          <w:szCs w:val="22"/>
          <w:lang w:eastAsia="en-US"/>
        </w:rPr>
        <w:t xml:space="preserve"> и преобразовани</w:t>
      </w:r>
      <w:r w:rsidR="00B34906" w:rsidRPr="00F72CDD">
        <w:rPr>
          <w:sz w:val="22"/>
          <w:szCs w:val="22"/>
          <w:lang w:eastAsia="en-US"/>
        </w:rPr>
        <w:t>ю</w:t>
      </w:r>
      <w:r w:rsidRPr="00F72CDD">
        <w:rPr>
          <w:sz w:val="22"/>
          <w:szCs w:val="22"/>
          <w:lang w:eastAsia="en-US"/>
        </w:rPr>
        <w:t xml:space="preserve"> энергии. Применение перспективных технологий преобразования энергии </w:t>
      </w:r>
      <w:r w:rsidR="00B34906" w:rsidRPr="00F72CDD">
        <w:rPr>
          <w:sz w:val="22"/>
          <w:szCs w:val="22"/>
          <w:lang w:eastAsia="en-US"/>
        </w:rPr>
        <w:t>призвано</w:t>
      </w:r>
      <w:r w:rsidRPr="00F72CDD">
        <w:rPr>
          <w:sz w:val="22"/>
          <w:szCs w:val="22"/>
          <w:lang w:eastAsia="en-US"/>
        </w:rPr>
        <w:t xml:space="preserve"> существенно </w:t>
      </w:r>
      <w:proofErr w:type="gramStart"/>
      <w:r w:rsidR="00B34906" w:rsidRPr="00F72CDD">
        <w:rPr>
          <w:sz w:val="22"/>
          <w:szCs w:val="22"/>
          <w:lang w:eastAsia="en-US"/>
        </w:rPr>
        <w:t>уменьшить</w:t>
      </w:r>
      <w:proofErr w:type="gramEnd"/>
      <w:r w:rsidRPr="00F72CDD">
        <w:rPr>
          <w:sz w:val="22"/>
          <w:szCs w:val="22"/>
          <w:lang w:eastAsia="en-US"/>
        </w:rPr>
        <w:t xml:space="preserve"> стоимость получаемой энергии и вовлечь </w:t>
      </w:r>
      <w:r w:rsidR="00354D67" w:rsidRPr="00F72CDD">
        <w:rPr>
          <w:sz w:val="22"/>
          <w:szCs w:val="22"/>
          <w:lang w:eastAsia="en-US"/>
        </w:rPr>
        <w:t xml:space="preserve">ВИЭ </w:t>
      </w:r>
      <w:r w:rsidRPr="00F72CDD">
        <w:rPr>
          <w:sz w:val="22"/>
          <w:szCs w:val="22"/>
          <w:lang w:eastAsia="en-US"/>
        </w:rPr>
        <w:t xml:space="preserve">в энергетическую систему региона. </w:t>
      </w:r>
      <w:r w:rsidR="00354D67" w:rsidRPr="00F72CDD">
        <w:rPr>
          <w:sz w:val="22"/>
          <w:szCs w:val="22"/>
          <w:lang w:eastAsia="en-US"/>
        </w:rPr>
        <w:t>На основе выпо</w:t>
      </w:r>
      <w:r w:rsidR="00354D67" w:rsidRPr="00F72CDD">
        <w:rPr>
          <w:sz w:val="22"/>
          <w:szCs w:val="22"/>
          <w:lang w:eastAsia="en-US"/>
        </w:rPr>
        <w:t>л</w:t>
      </w:r>
      <w:r w:rsidR="00354D67" w:rsidRPr="00F72CDD">
        <w:rPr>
          <w:sz w:val="22"/>
          <w:szCs w:val="22"/>
          <w:lang w:eastAsia="en-US"/>
        </w:rPr>
        <w:t>ненного анализа раз</w:t>
      </w:r>
      <w:r w:rsidRPr="00F72CDD">
        <w:rPr>
          <w:sz w:val="22"/>
          <w:szCs w:val="22"/>
          <w:lang w:eastAsia="en-US"/>
        </w:rPr>
        <w:t>ных информаци</w:t>
      </w:r>
      <w:r w:rsidR="00354D67" w:rsidRPr="00F72CDD">
        <w:rPr>
          <w:sz w:val="22"/>
          <w:szCs w:val="22"/>
          <w:lang w:eastAsia="en-US"/>
        </w:rPr>
        <w:t>онных</w:t>
      </w:r>
      <w:r w:rsidRPr="00F72CDD">
        <w:rPr>
          <w:sz w:val="22"/>
          <w:szCs w:val="22"/>
          <w:lang w:eastAsia="en-US"/>
        </w:rPr>
        <w:t xml:space="preserve"> </w:t>
      </w:r>
      <w:r w:rsidR="00354D67" w:rsidRPr="00F72CDD">
        <w:rPr>
          <w:sz w:val="22"/>
          <w:szCs w:val="22"/>
          <w:lang w:eastAsia="en-US"/>
        </w:rPr>
        <w:t xml:space="preserve">источников выявлены </w:t>
      </w:r>
      <w:r w:rsidRPr="00F72CDD">
        <w:rPr>
          <w:sz w:val="22"/>
          <w:szCs w:val="22"/>
          <w:lang w:eastAsia="en-US"/>
        </w:rPr>
        <w:t xml:space="preserve">наиболее перспективные технологии </w:t>
      </w:r>
      <w:r w:rsidR="00354D67" w:rsidRPr="00F72CDD">
        <w:rPr>
          <w:sz w:val="22"/>
          <w:szCs w:val="22"/>
          <w:lang w:eastAsia="en-US"/>
        </w:rPr>
        <w:t>использования ВИЭ</w:t>
      </w:r>
      <w:r w:rsidRPr="00F72CDD">
        <w:rPr>
          <w:sz w:val="22"/>
          <w:szCs w:val="22"/>
          <w:lang w:eastAsia="en-US"/>
        </w:rPr>
        <w:t xml:space="preserve"> (солне</w:t>
      </w:r>
      <w:r w:rsidRPr="00F72CDD">
        <w:rPr>
          <w:sz w:val="22"/>
          <w:szCs w:val="22"/>
          <w:lang w:eastAsia="en-US"/>
        </w:rPr>
        <w:t>ч</w:t>
      </w:r>
      <w:r w:rsidRPr="00F72CDD">
        <w:rPr>
          <w:sz w:val="22"/>
          <w:szCs w:val="22"/>
          <w:lang w:eastAsia="en-US"/>
        </w:rPr>
        <w:t>ной, ветр</w:t>
      </w:r>
      <w:r w:rsidR="00354D67" w:rsidRPr="00F72CDD">
        <w:rPr>
          <w:sz w:val="22"/>
          <w:szCs w:val="22"/>
          <w:lang w:eastAsia="en-US"/>
        </w:rPr>
        <w:t>яной</w:t>
      </w:r>
      <w:r w:rsidRPr="00F72CDD">
        <w:rPr>
          <w:sz w:val="22"/>
          <w:szCs w:val="22"/>
          <w:lang w:eastAsia="en-US"/>
        </w:rPr>
        <w:t xml:space="preserve">, </w:t>
      </w:r>
      <w:proofErr w:type="spellStart"/>
      <w:r w:rsidRPr="00F72CDD">
        <w:rPr>
          <w:sz w:val="22"/>
          <w:szCs w:val="22"/>
          <w:lang w:eastAsia="en-US"/>
        </w:rPr>
        <w:t>био</w:t>
      </w:r>
      <w:r w:rsidR="00354D67" w:rsidRPr="00F72CDD">
        <w:rPr>
          <w:sz w:val="22"/>
          <w:szCs w:val="22"/>
          <w:lang w:eastAsia="en-US"/>
        </w:rPr>
        <w:t>топливной</w:t>
      </w:r>
      <w:proofErr w:type="spellEnd"/>
      <w:r w:rsidRPr="00F72CDD">
        <w:rPr>
          <w:sz w:val="22"/>
          <w:szCs w:val="22"/>
          <w:lang w:eastAsia="en-US"/>
        </w:rPr>
        <w:t>, прилив</w:t>
      </w:r>
      <w:r w:rsidR="00354D67" w:rsidRPr="00F72CDD">
        <w:rPr>
          <w:sz w:val="22"/>
          <w:szCs w:val="22"/>
          <w:lang w:eastAsia="en-US"/>
        </w:rPr>
        <w:t>ной</w:t>
      </w:r>
      <w:r w:rsidRPr="00F72CDD">
        <w:rPr>
          <w:sz w:val="22"/>
          <w:szCs w:val="22"/>
          <w:lang w:eastAsia="en-US"/>
        </w:rPr>
        <w:t xml:space="preserve"> и волн</w:t>
      </w:r>
      <w:r w:rsidR="00354D67" w:rsidRPr="00F72CDD">
        <w:rPr>
          <w:sz w:val="22"/>
          <w:szCs w:val="22"/>
          <w:lang w:eastAsia="en-US"/>
        </w:rPr>
        <w:t>овой</w:t>
      </w:r>
      <w:r w:rsidRPr="00F72CDD">
        <w:rPr>
          <w:sz w:val="22"/>
          <w:szCs w:val="22"/>
          <w:lang w:eastAsia="en-US"/>
        </w:rPr>
        <w:t>).</w:t>
      </w:r>
    </w:p>
    <w:p w:rsidR="00EB02DA" w:rsidRPr="00F72CDD" w:rsidRDefault="00354D67" w:rsidP="00EB02DA">
      <w:pPr>
        <w:ind w:firstLine="709"/>
        <w:jc w:val="both"/>
        <w:rPr>
          <w:sz w:val="22"/>
          <w:szCs w:val="22"/>
          <w:lang w:eastAsia="en-US"/>
        </w:rPr>
      </w:pPr>
      <w:r w:rsidRPr="00F72CDD">
        <w:rPr>
          <w:sz w:val="22"/>
          <w:szCs w:val="22"/>
          <w:lang w:eastAsia="en-US"/>
        </w:rPr>
        <w:t>И</w:t>
      </w:r>
      <w:r w:rsidR="00EB02DA" w:rsidRPr="00F72CDD">
        <w:rPr>
          <w:sz w:val="22"/>
          <w:szCs w:val="22"/>
          <w:lang w:eastAsia="en-US"/>
        </w:rPr>
        <w:t>спользовани</w:t>
      </w:r>
      <w:r w:rsidRPr="00F72CDD">
        <w:rPr>
          <w:sz w:val="22"/>
          <w:szCs w:val="22"/>
          <w:lang w:eastAsia="en-US"/>
        </w:rPr>
        <w:t>е</w:t>
      </w:r>
      <w:r w:rsidR="00EB02DA" w:rsidRPr="00F72CDD">
        <w:rPr>
          <w:sz w:val="22"/>
          <w:szCs w:val="22"/>
          <w:lang w:eastAsia="en-US"/>
        </w:rPr>
        <w:t xml:space="preserve"> альтернативной энергии в </w:t>
      </w:r>
      <w:r w:rsidRPr="00F72CDD">
        <w:rPr>
          <w:sz w:val="22"/>
          <w:szCs w:val="22"/>
          <w:lang w:eastAsia="en-US"/>
        </w:rPr>
        <w:t>России составляет</w:t>
      </w:r>
      <w:r w:rsidR="00EB02DA" w:rsidRPr="00F72CDD">
        <w:rPr>
          <w:sz w:val="22"/>
          <w:szCs w:val="22"/>
          <w:lang w:eastAsia="en-US"/>
        </w:rPr>
        <w:t xml:space="preserve"> менее 1 % от общей выработки. </w:t>
      </w:r>
      <w:r w:rsidRPr="00F72CDD">
        <w:rPr>
          <w:sz w:val="22"/>
          <w:szCs w:val="22"/>
          <w:lang w:eastAsia="en-US"/>
        </w:rPr>
        <w:t>Э</w:t>
      </w:r>
      <w:r w:rsidR="00EB02DA" w:rsidRPr="00F72CDD">
        <w:rPr>
          <w:sz w:val="22"/>
          <w:szCs w:val="22"/>
          <w:lang w:eastAsia="en-US"/>
        </w:rPr>
        <w:t xml:space="preserve">то </w:t>
      </w:r>
      <w:r w:rsidRPr="00F72CDD">
        <w:rPr>
          <w:sz w:val="22"/>
          <w:szCs w:val="22"/>
          <w:lang w:eastAsia="en-US"/>
        </w:rPr>
        <w:t>связано с</w:t>
      </w:r>
      <w:r w:rsidR="00EB02DA" w:rsidRPr="00F72CDD">
        <w:rPr>
          <w:sz w:val="22"/>
          <w:szCs w:val="22"/>
          <w:lang w:eastAsia="en-US"/>
        </w:rPr>
        <w:t xml:space="preserve"> низкими ценами на </w:t>
      </w:r>
      <w:r w:rsidR="00EB02DA" w:rsidRPr="00F72CDD">
        <w:rPr>
          <w:sz w:val="22"/>
          <w:szCs w:val="22"/>
          <w:lang w:eastAsia="en-US"/>
        </w:rPr>
        <w:lastRenderedPageBreak/>
        <w:t xml:space="preserve">ископаемые </w:t>
      </w:r>
      <w:r w:rsidRPr="00F72CDD">
        <w:rPr>
          <w:sz w:val="22"/>
          <w:szCs w:val="22"/>
          <w:lang w:eastAsia="en-US"/>
        </w:rPr>
        <w:t>углеродные источники, слабы</w:t>
      </w:r>
      <w:r w:rsidR="005C20D7" w:rsidRPr="00F72CDD">
        <w:rPr>
          <w:sz w:val="22"/>
          <w:szCs w:val="22"/>
          <w:lang w:eastAsia="en-US"/>
        </w:rPr>
        <w:t>м</w:t>
      </w:r>
      <w:r w:rsidRPr="00F72CDD">
        <w:rPr>
          <w:sz w:val="22"/>
          <w:szCs w:val="22"/>
          <w:lang w:eastAsia="en-US"/>
        </w:rPr>
        <w:t xml:space="preserve"> контрол</w:t>
      </w:r>
      <w:r w:rsidR="005C20D7" w:rsidRPr="00F72CDD">
        <w:rPr>
          <w:sz w:val="22"/>
          <w:szCs w:val="22"/>
          <w:lang w:eastAsia="en-US"/>
        </w:rPr>
        <w:t>ем</w:t>
      </w:r>
      <w:r w:rsidRPr="00F72CDD">
        <w:rPr>
          <w:sz w:val="22"/>
          <w:szCs w:val="22"/>
          <w:lang w:eastAsia="en-US"/>
        </w:rPr>
        <w:t xml:space="preserve"> государства в области экологии и сбережения ресурсов,</w:t>
      </w:r>
      <w:r w:rsidR="00EB02DA" w:rsidRPr="00F72CDD">
        <w:rPr>
          <w:sz w:val="22"/>
          <w:szCs w:val="22"/>
          <w:lang w:eastAsia="en-US"/>
        </w:rPr>
        <w:t xml:space="preserve"> </w:t>
      </w:r>
      <w:r w:rsidRPr="00F72CDD">
        <w:rPr>
          <w:sz w:val="22"/>
          <w:szCs w:val="22"/>
          <w:lang w:eastAsia="en-US"/>
        </w:rPr>
        <w:t>отсутствием стимул</w:t>
      </w:r>
      <w:r w:rsidRPr="00F72CDD">
        <w:rPr>
          <w:sz w:val="22"/>
          <w:szCs w:val="22"/>
          <w:lang w:eastAsia="en-US"/>
        </w:rPr>
        <w:t>и</w:t>
      </w:r>
      <w:r w:rsidRPr="00F72CDD">
        <w:rPr>
          <w:sz w:val="22"/>
          <w:szCs w:val="22"/>
          <w:lang w:eastAsia="en-US"/>
        </w:rPr>
        <w:t>рования компаний, работающих в области возобновляемой энерг</w:t>
      </w:r>
      <w:r w:rsidRPr="00F72CDD">
        <w:rPr>
          <w:sz w:val="22"/>
          <w:szCs w:val="22"/>
          <w:lang w:eastAsia="en-US"/>
        </w:rPr>
        <w:t>е</w:t>
      </w:r>
      <w:r w:rsidRPr="00F72CDD">
        <w:rPr>
          <w:sz w:val="22"/>
          <w:szCs w:val="22"/>
          <w:lang w:eastAsia="en-US"/>
        </w:rPr>
        <w:t>тики</w:t>
      </w:r>
      <w:r w:rsidR="005C20D7" w:rsidRPr="00F72CDD">
        <w:rPr>
          <w:sz w:val="22"/>
          <w:szCs w:val="22"/>
          <w:lang w:eastAsia="en-US"/>
        </w:rPr>
        <w:t>, нарастанием технологического и научного отставания страны, колониальным характером экономики современной РФ</w:t>
      </w:r>
      <w:r w:rsidR="00EB02DA" w:rsidRPr="00F72CDD">
        <w:rPr>
          <w:sz w:val="22"/>
          <w:szCs w:val="22"/>
          <w:lang w:eastAsia="en-US"/>
        </w:rPr>
        <w:t xml:space="preserve">. </w:t>
      </w:r>
    </w:p>
    <w:p w:rsidR="00EB02DA" w:rsidRPr="00F72CDD" w:rsidRDefault="00EB02DA" w:rsidP="00EB02DA">
      <w:pPr>
        <w:rPr>
          <w:sz w:val="22"/>
          <w:szCs w:val="22"/>
          <w:lang w:eastAsia="en-US"/>
        </w:rPr>
      </w:pPr>
    </w:p>
    <w:p w:rsidR="00EB02DA" w:rsidRPr="00F72CDD" w:rsidRDefault="00EB02DA" w:rsidP="00EB02DA">
      <w:pPr>
        <w:spacing w:line="360" w:lineRule="auto"/>
        <w:rPr>
          <w:sz w:val="22"/>
          <w:szCs w:val="22"/>
          <w:lang w:eastAsia="en-US"/>
        </w:rPr>
      </w:pPr>
      <w:r w:rsidRPr="00F72CDD">
        <w:rPr>
          <w:noProof/>
          <w:sz w:val="22"/>
          <w:szCs w:val="22"/>
        </w:rPr>
        <w:drawing>
          <wp:inline distT="0" distB="0" distL="0" distR="0" wp14:anchorId="675C9D01" wp14:editId="67001C15">
            <wp:extent cx="4092253" cy="2008554"/>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98941" cy="2011837"/>
                    </a:xfrm>
                    <a:prstGeom prst="rect">
                      <a:avLst/>
                    </a:prstGeom>
                    <a:noFill/>
                    <a:ln>
                      <a:noFill/>
                    </a:ln>
                  </pic:spPr>
                </pic:pic>
              </a:graphicData>
            </a:graphic>
          </wp:inline>
        </w:drawing>
      </w:r>
    </w:p>
    <w:p w:rsidR="00EB02DA" w:rsidRPr="00F72CDD" w:rsidRDefault="00EB02DA" w:rsidP="00EB02DA">
      <w:pPr>
        <w:jc w:val="center"/>
        <w:rPr>
          <w:sz w:val="22"/>
          <w:szCs w:val="22"/>
          <w:lang w:eastAsia="en-US"/>
        </w:rPr>
      </w:pPr>
      <w:r w:rsidRPr="00F72CDD">
        <w:rPr>
          <w:sz w:val="22"/>
          <w:szCs w:val="22"/>
          <w:lang w:eastAsia="en-US"/>
        </w:rPr>
        <w:t>Рис. 1</w:t>
      </w:r>
    </w:p>
    <w:p w:rsidR="00EB02DA" w:rsidRPr="00F72CDD" w:rsidRDefault="00EB02DA" w:rsidP="00EB02DA">
      <w:pPr>
        <w:jc w:val="center"/>
        <w:rPr>
          <w:sz w:val="22"/>
          <w:szCs w:val="22"/>
          <w:lang w:eastAsia="en-US"/>
        </w:rPr>
      </w:pPr>
      <w:r w:rsidRPr="00F72CDD">
        <w:rPr>
          <w:sz w:val="22"/>
          <w:szCs w:val="22"/>
          <w:lang w:eastAsia="en-US"/>
        </w:rPr>
        <w:t>Ведущие страны, производящие энергию из ВИЭ, %</w:t>
      </w:r>
    </w:p>
    <w:p w:rsidR="0055037E" w:rsidRPr="00F72CDD" w:rsidRDefault="0055037E" w:rsidP="00EB02DA">
      <w:pPr>
        <w:ind w:firstLine="709"/>
        <w:jc w:val="both"/>
        <w:rPr>
          <w:sz w:val="22"/>
          <w:szCs w:val="22"/>
          <w:lang w:eastAsia="en-US"/>
        </w:rPr>
      </w:pPr>
    </w:p>
    <w:p w:rsidR="00EB02DA" w:rsidRPr="00F72CDD" w:rsidRDefault="00EB02DA" w:rsidP="00EB02DA">
      <w:pPr>
        <w:ind w:firstLine="709"/>
        <w:jc w:val="both"/>
        <w:rPr>
          <w:sz w:val="22"/>
          <w:szCs w:val="22"/>
          <w:lang w:eastAsia="en-US"/>
        </w:rPr>
      </w:pPr>
      <w:r w:rsidRPr="00F72CDD">
        <w:rPr>
          <w:sz w:val="22"/>
          <w:szCs w:val="22"/>
          <w:lang w:eastAsia="en-US"/>
        </w:rPr>
        <w:t>На основ</w:t>
      </w:r>
      <w:r w:rsidR="0055037E" w:rsidRPr="00F72CDD">
        <w:rPr>
          <w:sz w:val="22"/>
          <w:szCs w:val="22"/>
          <w:lang w:eastAsia="en-US"/>
        </w:rPr>
        <w:t>е</w:t>
      </w:r>
      <w:r w:rsidRPr="00F72CDD">
        <w:rPr>
          <w:sz w:val="22"/>
          <w:szCs w:val="22"/>
          <w:lang w:eastAsia="en-US"/>
        </w:rPr>
        <w:t xml:space="preserve"> </w:t>
      </w:r>
      <w:r w:rsidR="0055037E" w:rsidRPr="00F72CDD">
        <w:rPr>
          <w:sz w:val="22"/>
          <w:szCs w:val="22"/>
          <w:lang w:eastAsia="en-US"/>
        </w:rPr>
        <w:t xml:space="preserve">выполненного </w:t>
      </w:r>
      <w:r w:rsidRPr="00F72CDD">
        <w:rPr>
          <w:sz w:val="22"/>
          <w:szCs w:val="22"/>
          <w:lang w:eastAsia="en-US"/>
        </w:rPr>
        <w:t xml:space="preserve">анализа можно </w:t>
      </w:r>
      <w:r w:rsidR="0055037E" w:rsidRPr="00F72CDD">
        <w:rPr>
          <w:sz w:val="22"/>
          <w:szCs w:val="22"/>
          <w:lang w:eastAsia="en-US"/>
        </w:rPr>
        <w:t>сказать</w:t>
      </w:r>
      <w:r w:rsidRPr="00F72CDD">
        <w:rPr>
          <w:sz w:val="22"/>
          <w:szCs w:val="22"/>
          <w:lang w:eastAsia="en-US"/>
        </w:rPr>
        <w:t>, что осно</w:t>
      </w:r>
      <w:r w:rsidRPr="00F72CDD">
        <w:rPr>
          <w:sz w:val="22"/>
          <w:szCs w:val="22"/>
          <w:lang w:eastAsia="en-US"/>
        </w:rPr>
        <w:t>в</w:t>
      </w:r>
      <w:r w:rsidRPr="00F72CDD">
        <w:rPr>
          <w:sz w:val="22"/>
          <w:szCs w:val="22"/>
          <w:lang w:eastAsia="en-US"/>
        </w:rPr>
        <w:t>ные исследования в области ВИЭ должны быть направлены на снижение себестоимости преобразователей</w:t>
      </w:r>
      <w:r w:rsidR="0055037E" w:rsidRPr="00F72CDD">
        <w:rPr>
          <w:sz w:val="22"/>
          <w:szCs w:val="22"/>
          <w:lang w:eastAsia="en-US"/>
        </w:rPr>
        <w:t xml:space="preserve"> и</w:t>
      </w:r>
      <w:r w:rsidRPr="00F72CDD">
        <w:rPr>
          <w:sz w:val="22"/>
          <w:szCs w:val="22"/>
          <w:lang w:eastAsia="en-US"/>
        </w:rPr>
        <w:t xml:space="preserve"> повышения их КПД</w:t>
      </w:r>
      <w:r w:rsidR="0055037E" w:rsidRPr="00F72CDD">
        <w:rPr>
          <w:sz w:val="22"/>
          <w:szCs w:val="22"/>
          <w:lang w:eastAsia="en-US"/>
        </w:rPr>
        <w:t>.</w:t>
      </w:r>
      <w:r w:rsidRPr="00F72CDD">
        <w:rPr>
          <w:sz w:val="22"/>
          <w:szCs w:val="22"/>
          <w:lang w:eastAsia="en-US"/>
        </w:rPr>
        <w:t xml:space="preserve"> </w:t>
      </w:r>
    </w:p>
    <w:p w:rsidR="00A912E6" w:rsidRPr="00504D68" w:rsidRDefault="0055037E" w:rsidP="00EB02DA">
      <w:pPr>
        <w:pStyle w:val="21"/>
        <w:widowControl w:val="0"/>
        <w:suppressAutoHyphens/>
        <w:spacing w:line="240" w:lineRule="auto"/>
        <w:ind w:firstLine="709"/>
        <w:rPr>
          <w:spacing w:val="-4"/>
          <w:sz w:val="22"/>
          <w:szCs w:val="22"/>
        </w:rPr>
      </w:pPr>
      <w:r w:rsidRPr="00504D68">
        <w:rPr>
          <w:spacing w:val="-4"/>
          <w:sz w:val="22"/>
          <w:szCs w:val="22"/>
        </w:rPr>
        <w:t>Н</w:t>
      </w:r>
      <w:r w:rsidR="00EB02DA" w:rsidRPr="00504D68">
        <w:rPr>
          <w:spacing w:val="-4"/>
          <w:sz w:val="22"/>
          <w:szCs w:val="22"/>
        </w:rPr>
        <w:t>ачало ХХ</w:t>
      </w:r>
      <w:proofErr w:type="gramStart"/>
      <w:r w:rsidR="00EB02DA" w:rsidRPr="00504D68">
        <w:rPr>
          <w:spacing w:val="-4"/>
          <w:sz w:val="22"/>
          <w:szCs w:val="22"/>
          <w:lang w:val="en-US"/>
        </w:rPr>
        <w:t>I</w:t>
      </w:r>
      <w:proofErr w:type="gramEnd"/>
      <w:r w:rsidR="00EB02DA" w:rsidRPr="00504D68">
        <w:rPr>
          <w:spacing w:val="-4"/>
          <w:sz w:val="22"/>
          <w:szCs w:val="22"/>
        </w:rPr>
        <w:t xml:space="preserve"> века характеризуется поступлением в Вооруженные Силы </w:t>
      </w:r>
      <w:r w:rsidR="00504D68">
        <w:rPr>
          <w:spacing w:val="-4"/>
          <w:sz w:val="22"/>
          <w:szCs w:val="22"/>
        </w:rPr>
        <w:t>РФ</w:t>
      </w:r>
      <w:r w:rsidR="00EB02DA" w:rsidRPr="00504D68">
        <w:rPr>
          <w:spacing w:val="-4"/>
          <w:sz w:val="22"/>
          <w:szCs w:val="22"/>
        </w:rPr>
        <w:t xml:space="preserve"> новейших портативных электронных устройств различного назначения</w:t>
      </w:r>
      <w:r w:rsidRPr="00504D68">
        <w:rPr>
          <w:spacing w:val="-4"/>
          <w:sz w:val="22"/>
          <w:szCs w:val="22"/>
        </w:rPr>
        <w:t xml:space="preserve"> на основе</w:t>
      </w:r>
      <w:r w:rsidR="00EB02DA" w:rsidRPr="00504D68">
        <w:rPr>
          <w:spacing w:val="-4"/>
          <w:sz w:val="22"/>
          <w:szCs w:val="22"/>
        </w:rPr>
        <w:t xml:space="preserve"> </w:t>
      </w:r>
      <w:r w:rsidRPr="00504D68">
        <w:rPr>
          <w:spacing w:val="-4"/>
          <w:sz w:val="22"/>
          <w:szCs w:val="22"/>
        </w:rPr>
        <w:t xml:space="preserve">питания от </w:t>
      </w:r>
      <w:r w:rsidR="00504D68">
        <w:rPr>
          <w:spacing w:val="-4"/>
          <w:sz w:val="22"/>
          <w:szCs w:val="22"/>
        </w:rPr>
        <w:t>аккумуляторов</w:t>
      </w:r>
      <w:r w:rsidRPr="00504D68">
        <w:rPr>
          <w:spacing w:val="-4"/>
          <w:sz w:val="22"/>
          <w:szCs w:val="22"/>
        </w:rPr>
        <w:t>. Это сотовые</w:t>
      </w:r>
      <w:r w:rsidRPr="00504D68">
        <w:rPr>
          <w:i/>
          <w:iCs/>
          <w:spacing w:val="-4"/>
          <w:sz w:val="22"/>
          <w:szCs w:val="22"/>
        </w:rPr>
        <w:t xml:space="preserve"> </w:t>
      </w:r>
      <w:r w:rsidRPr="00504D68">
        <w:rPr>
          <w:spacing w:val="-4"/>
          <w:sz w:val="22"/>
          <w:szCs w:val="22"/>
        </w:rPr>
        <w:t>телефоны и переносные компьютеры, радиостанции и радиотелефоны,</w:t>
      </w:r>
      <w:r w:rsidRPr="00504D68">
        <w:rPr>
          <w:i/>
          <w:iCs/>
          <w:spacing w:val="-4"/>
          <w:sz w:val="22"/>
          <w:szCs w:val="22"/>
        </w:rPr>
        <w:t xml:space="preserve"> </w:t>
      </w:r>
      <w:r w:rsidRPr="00504D68">
        <w:rPr>
          <w:spacing w:val="-4"/>
          <w:sz w:val="22"/>
          <w:szCs w:val="22"/>
        </w:rPr>
        <w:t xml:space="preserve">источники бесперебойного питания, кино- и фотоаппаратура, электроинструменты, приборы, производственное оборудование и др. </w:t>
      </w:r>
      <w:r w:rsidR="00E37259" w:rsidRPr="00504D68">
        <w:rPr>
          <w:spacing w:val="-4"/>
          <w:sz w:val="22"/>
          <w:szCs w:val="22"/>
        </w:rPr>
        <w:t xml:space="preserve">Их </w:t>
      </w:r>
      <w:r w:rsidRPr="00504D68">
        <w:rPr>
          <w:spacing w:val="-4"/>
          <w:sz w:val="22"/>
          <w:szCs w:val="22"/>
        </w:rPr>
        <w:t>нормальная работоспособность напрямую зависит от состояния аккумуляторов</w:t>
      </w:r>
      <w:r w:rsidR="00EB02DA" w:rsidRPr="00504D68">
        <w:rPr>
          <w:spacing w:val="-4"/>
          <w:sz w:val="22"/>
          <w:szCs w:val="22"/>
        </w:rPr>
        <w:t xml:space="preserve">. </w:t>
      </w:r>
    </w:p>
    <w:p w:rsidR="00EB02DA" w:rsidRPr="00F72CDD" w:rsidRDefault="0055037E" w:rsidP="00EB02DA">
      <w:pPr>
        <w:pStyle w:val="21"/>
        <w:widowControl w:val="0"/>
        <w:suppressAutoHyphens/>
        <w:spacing w:line="240" w:lineRule="auto"/>
        <w:ind w:firstLine="709"/>
        <w:rPr>
          <w:sz w:val="22"/>
          <w:szCs w:val="22"/>
        </w:rPr>
      </w:pPr>
      <w:r w:rsidRPr="00F72CDD">
        <w:rPr>
          <w:sz w:val="22"/>
          <w:szCs w:val="22"/>
        </w:rPr>
        <w:t>При</w:t>
      </w:r>
      <w:r w:rsidR="00EB02DA" w:rsidRPr="00F72CDD">
        <w:rPr>
          <w:sz w:val="22"/>
          <w:szCs w:val="22"/>
        </w:rPr>
        <w:t xml:space="preserve"> постоянной дислокации </w:t>
      </w:r>
      <w:r w:rsidRPr="00F72CDD">
        <w:rPr>
          <w:sz w:val="22"/>
          <w:szCs w:val="22"/>
        </w:rPr>
        <w:t xml:space="preserve">подразделений </w:t>
      </w:r>
      <w:r w:rsidR="00EB02DA" w:rsidRPr="00F72CDD">
        <w:rPr>
          <w:sz w:val="22"/>
          <w:szCs w:val="22"/>
        </w:rPr>
        <w:t xml:space="preserve">ВС РФ поддержание </w:t>
      </w:r>
      <w:r w:rsidRPr="00F72CDD">
        <w:rPr>
          <w:sz w:val="22"/>
          <w:szCs w:val="22"/>
        </w:rPr>
        <w:t>аккумуляторов</w:t>
      </w:r>
      <w:r w:rsidR="00EB02DA" w:rsidRPr="00F72CDD">
        <w:rPr>
          <w:sz w:val="22"/>
          <w:szCs w:val="22"/>
        </w:rPr>
        <w:t xml:space="preserve"> в рабочем состоянии не вызывает проблем. Однако, как только пропадает возможность </w:t>
      </w:r>
      <w:r w:rsidRPr="00F72CDD">
        <w:rPr>
          <w:sz w:val="22"/>
          <w:szCs w:val="22"/>
        </w:rPr>
        <w:t xml:space="preserve">использования </w:t>
      </w:r>
      <w:r w:rsidR="00EB02DA" w:rsidRPr="00F72CDD">
        <w:rPr>
          <w:sz w:val="22"/>
          <w:szCs w:val="22"/>
        </w:rPr>
        <w:t xml:space="preserve">централизованного электроснабжения, </w:t>
      </w:r>
      <w:r w:rsidRPr="00F72CDD">
        <w:rPr>
          <w:sz w:val="22"/>
          <w:szCs w:val="22"/>
        </w:rPr>
        <w:t xml:space="preserve">такие проблемы </w:t>
      </w:r>
      <w:r w:rsidR="00EB02DA" w:rsidRPr="00F72CDD">
        <w:rPr>
          <w:sz w:val="22"/>
          <w:szCs w:val="22"/>
        </w:rPr>
        <w:t>возникают</w:t>
      </w:r>
      <w:r w:rsidR="00A912E6" w:rsidRPr="00F72CDD">
        <w:rPr>
          <w:sz w:val="22"/>
          <w:szCs w:val="22"/>
        </w:rPr>
        <w:t>. Обычно они</w:t>
      </w:r>
      <w:r w:rsidR="00EB02DA" w:rsidRPr="00F72CDD">
        <w:rPr>
          <w:sz w:val="22"/>
          <w:szCs w:val="22"/>
        </w:rPr>
        <w:t xml:space="preserve"> реша</w:t>
      </w:r>
      <w:r w:rsidR="00A912E6" w:rsidRPr="00F72CDD">
        <w:rPr>
          <w:sz w:val="22"/>
          <w:szCs w:val="22"/>
        </w:rPr>
        <w:t>ю</w:t>
      </w:r>
      <w:r w:rsidR="00EB02DA" w:rsidRPr="00F72CDD">
        <w:rPr>
          <w:sz w:val="22"/>
          <w:szCs w:val="22"/>
        </w:rPr>
        <w:t xml:space="preserve">тся путем подключения зарядных устройств к </w:t>
      </w:r>
      <w:proofErr w:type="gramStart"/>
      <w:r w:rsidR="00EB02DA" w:rsidRPr="00F72CDD">
        <w:rPr>
          <w:sz w:val="22"/>
          <w:szCs w:val="22"/>
        </w:rPr>
        <w:t>дизель-генераторам</w:t>
      </w:r>
      <w:proofErr w:type="gramEnd"/>
      <w:r w:rsidR="00EB02DA" w:rsidRPr="00F72CDD">
        <w:rPr>
          <w:sz w:val="22"/>
          <w:szCs w:val="22"/>
        </w:rPr>
        <w:t xml:space="preserve"> малой мощности. Однако </w:t>
      </w:r>
      <w:r w:rsidR="00A912E6" w:rsidRPr="00F72CDD">
        <w:rPr>
          <w:sz w:val="22"/>
          <w:szCs w:val="22"/>
        </w:rPr>
        <w:lastRenderedPageBreak/>
        <w:t xml:space="preserve">эксплуатация </w:t>
      </w:r>
      <w:proofErr w:type="gramStart"/>
      <w:r w:rsidR="00A912E6" w:rsidRPr="00F72CDD">
        <w:rPr>
          <w:sz w:val="22"/>
          <w:szCs w:val="22"/>
        </w:rPr>
        <w:t>дизель-генераторов</w:t>
      </w:r>
      <w:proofErr w:type="gramEnd"/>
      <w:r w:rsidR="00A912E6" w:rsidRPr="00F72CDD">
        <w:rPr>
          <w:sz w:val="22"/>
          <w:szCs w:val="22"/>
        </w:rPr>
        <w:t xml:space="preserve"> требует обеспечения топливом и в некоторых условиях связана с рядом недостатков: повышенным шумом (проблема скрытности); снижением надёжности и живучести объектов и др.</w:t>
      </w:r>
      <w:r w:rsidR="00EB02DA" w:rsidRPr="00F72CDD">
        <w:rPr>
          <w:sz w:val="22"/>
          <w:szCs w:val="22"/>
        </w:rPr>
        <w:t xml:space="preserve"> </w:t>
      </w:r>
    </w:p>
    <w:p w:rsidR="00EB02DA" w:rsidRPr="00504D68" w:rsidRDefault="00EB02DA" w:rsidP="00AC6FE0">
      <w:pPr>
        <w:pStyle w:val="21"/>
        <w:widowControl w:val="0"/>
        <w:suppressAutoHyphens/>
        <w:spacing w:line="240" w:lineRule="auto"/>
        <w:ind w:firstLine="709"/>
        <w:rPr>
          <w:spacing w:val="-4"/>
          <w:sz w:val="22"/>
          <w:szCs w:val="22"/>
        </w:rPr>
      </w:pPr>
      <w:r w:rsidRPr="00504D68">
        <w:rPr>
          <w:spacing w:val="-4"/>
          <w:sz w:val="22"/>
          <w:szCs w:val="22"/>
        </w:rPr>
        <w:t xml:space="preserve">Другой путь – это </w:t>
      </w:r>
      <w:r w:rsidR="00AC6FE0" w:rsidRPr="00504D68">
        <w:rPr>
          <w:spacing w:val="-4"/>
          <w:sz w:val="22"/>
          <w:szCs w:val="22"/>
        </w:rPr>
        <w:t>применение</w:t>
      </w:r>
      <w:r w:rsidRPr="00504D68">
        <w:rPr>
          <w:spacing w:val="-4"/>
          <w:sz w:val="22"/>
          <w:szCs w:val="22"/>
        </w:rPr>
        <w:t xml:space="preserve"> автономных зарядных станций </w:t>
      </w:r>
      <w:r w:rsidR="00AC6FE0" w:rsidRPr="00504D68">
        <w:rPr>
          <w:spacing w:val="-4"/>
          <w:sz w:val="22"/>
          <w:szCs w:val="22"/>
        </w:rPr>
        <w:t>на основе</w:t>
      </w:r>
      <w:r w:rsidRPr="00504D68">
        <w:rPr>
          <w:spacing w:val="-4"/>
          <w:sz w:val="22"/>
          <w:szCs w:val="22"/>
        </w:rPr>
        <w:t xml:space="preserve"> солнечн</w:t>
      </w:r>
      <w:r w:rsidR="00AC6FE0" w:rsidRPr="00504D68">
        <w:rPr>
          <w:spacing w:val="-4"/>
          <w:sz w:val="22"/>
          <w:szCs w:val="22"/>
        </w:rPr>
        <w:t>ых</w:t>
      </w:r>
      <w:r w:rsidRPr="00504D68">
        <w:rPr>
          <w:spacing w:val="-4"/>
          <w:sz w:val="22"/>
          <w:szCs w:val="22"/>
        </w:rPr>
        <w:t xml:space="preserve"> </w:t>
      </w:r>
      <w:r w:rsidR="00AC6FE0" w:rsidRPr="00504D68">
        <w:rPr>
          <w:spacing w:val="-4"/>
          <w:sz w:val="22"/>
          <w:szCs w:val="22"/>
        </w:rPr>
        <w:t>панелей</w:t>
      </w:r>
      <w:r w:rsidRPr="00504D68">
        <w:rPr>
          <w:spacing w:val="-4"/>
          <w:sz w:val="22"/>
          <w:szCs w:val="22"/>
        </w:rPr>
        <w:t xml:space="preserve">. </w:t>
      </w:r>
      <w:r w:rsidR="00AC6FE0" w:rsidRPr="00504D68">
        <w:rPr>
          <w:spacing w:val="-4"/>
          <w:sz w:val="22"/>
          <w:szCs w:val="22"/>
        </w:rPr>
        <w:t>Недавно</w:t>
      </w:r>
      <w:r w:rsidRPr="00504D68">
        <w:rPr>
          <w:spacing w:val="-4"/>
          <w:sz w:val="22"/>
          <w:szCs w:val="22"/>
        </w:rPr>
        <w:t xml:space="preserve"> появ</w:t>
      </w:r>
      <w:r w:rsidR="00AC6FE0" w:rsidRPr="00504D68">
        <w:rPr>
          <w:spacing w:val="-4"/>
          <w:sz w:val="22"/>
          <w:szCs w:val="22"/>
        </w:rPr>
        <w:t>ились</w:t>
      </w:r>
      <w:r w:rsidRPr="00504D68">
        <w:rPr>
          <w:spacing w:val="-4"/>
          <w:sz w:val="22"/>
          <w:szCs w:val="22"/>
        </w:rPr>
        <w:t xml:space="preserve"> гибки</w:t>
      </w:r>
      <w:r w:rsidR="00AC6FE0" w:rsidRPr="00504D68">
        <w:rPr>
          <w:spacing w:val="-4"/>
          <w:sz w:val="22"/>
          <w:szCs w:val="22"/>
        </w:rPr>
        <w:t>е</w:t>
      </w:r>
      <w:r w:rsidRPr="00504D68">
        <w:rPr>
          <w:spacing w:val="-4"/>
          <w:sz w:val="22"/>
          <w:szCs w:val="22"/>
        </w:rPr>
        <w:t xml:space="preserve"> солнечны</w:t>
      </w:r>
      <w:r w:rsidR="00AC6FE0" w:rsidRPr="00504D68">
        <w:rPr>
          <w:spacing w:val="-4"/>
          <w:sz w:val="22"/>
          <w:szCs w:val="22"/>
        </w:rPr>
        <w:t>е</w:t>
      </w:r>
      <w:r w:rsidRPr="00504D68">
        <w:rPr>
          <w:spacing w:val="-4"/>
          <w:sz w:val="22"/>
          <w:szCs w:val="22"/>
        </w:rPr>
        <w:t xml:space="preserve"> панел</w:t>
      </w:r>
      <w:r w:rsidR="00AC6FE0" w:rsidRPr="00504D68">
        <w:rPr>
          <w:spacing w:val="-4"/>
          <w:sz w:val="22"/>
          <w:szCs w:val="22"/>
        </w:rPr>
        <w:t>и</w:t>
      </w:r>
      <w:r w:rsidRPr="00504D68">
        <w:rPr>
          <w:spacing w:val="-4"/>
          <w:sz w:val="22"/>
          <w:szCs w:val="22"/>
        </w:rPr>
        <w:t xml:space="preserve"> из аморфного кремния, а также литий-ионны</w:t>
      </w:r>
      <w:r w:rsidR="00AC6FE0" w:rsidRPr="00504D68">
        <w:rPr>
          <w:spacing w:val="-4"/>
          <w:sz w:val="22"/>
          <w:szCs w:val="22"/>
        </w:rPr>
        <w:t>е</w:t>
      </w:r>
      <w:r w:rsidRPr="00504D68">
        <w:rPr>
          <w:spacing w:val="-4"/>
          <w:sz w:val="22"/>
          <w:szCs w:val="22"/>
        </w:rPr>
        <w:t xml:space="preserve"> и </w:t>
      </w:r>
      <w:proofErr w:type="gramStart"/>
      <w:r w:rsidRPr="00504D68">
        <w:rPr>
          <w:spacing w:val="-4"/>
          <w:sz w:val="22"/>
          <w:szCs w:val="22"/>
        </w:rPr>
        <w:t>литий-полимерны</w:t>
      </w:r>
      <w:r w:rsidR="00AC6FE0" w:rsidRPr="00504D68">
        <w:rPr>
          <w:spacing w:val="-4"/>
          <w:sz w:val="22"/>
          <w:szCs w:val="22"/>
        </w:rPr>
        <w:t>е</w:t>
      </w:r>
      <w:proofErr w:type="gramEnd"/>
      <w:r w:rsidRPr="00504D68">
        <w:rPr>
          <w:spacing w:val="-4"/>
          <w:sz w:val="22"/>
          <w:szCs w:val="22"/>
        </w:rPr>
        <w:t xml:space="preserve"> аккумулятор</w:t>
      </w:r>
      <w:r w:rsidR="00AC6FE0" w:rsidRPr="00504D68">
        <w:rPr>
          <w:spacing w:val="-4"/>
          <w:sz w:val="22"/>
          <w:szCs w:val="22"/>
        </w:rPr>
        <w:t>ы</w:t>
      </w:r>
      <w:r w:rsidRPr="00504D68">
        <w:rPr>
          <w:spacing w:val="-4"/>
          <w:sz w:val="22"/>
          <w:szCs w:val="22"/>
        </w:rPr>
        <w:t>.</w:t>
      </w:r>
      <w:r w:rsidR="00AC6FE0" w:rsidRPr="00504D68">
        <w:rPr>
          <w:spacing w:val="-4"/>
          <w:sz w:val="22"/>
          <w:szCs w:val="22"/>
        </w:rPr>
        <w:t xml:space="preserve"> Н</w:t>
      </w:r>
      <w:r w:rsidRPr="00504D68">
        <w:rPr>
          <w:spacing w:val="-4"/>
          <w:sz w:val="22"/>
          <w:szCs w:val="22"/>
        </w:rPr>
        <w:t xml:space="preserve">а </w:t>
      </w:r>
      <w:r w:rsidR="00AC6FE0" w:rsidRPr="00504D68">
        <w:rPr>
          <w:spacing w:val="-4"/>
          <w:sz w:val="22"/>
          <w:szCs w:val="22"/>
        </w:rPr>
        <w:t xml:space="preserve">современном </w:t>
      </w:r>
      <w:r w:rsidRPr="00504D68">
        <w:rPr>
          <w:spacing w:val="-4"/>
          <w:sz w:val="22"/>
          <w:szCs w:val="22"/>
        </w:rPr>
        <w:t>рынке достаточно много зарубежн</w:t>
      </w:r>
      <w:r w:rsidR="00AC6FE0" w:rsidRPr="00504D68">
        <w:rPr>
          <w:spacing w:val="-4"/>
          <w:sz w:val="22"/>
          <w:szCs w:val="22"/>
        </w:rPr>
        <w:t>ой</w:t>
      </w:r>
      <w:r w:rsidRPr="00504D68">
        <w:rPr>
          <w:spacing w:val="-4"/>
          <w:sz w:val="22"/>
          <w:szCs w:val="22"/>
        </w:rPr>
        <w:t xml:space="preserve"> и отечественн</w:t>
      </w:r>
      <w:r w:rsidR="00AC6FE0" w:rsidRPr="00504D68">
        <w:rPr>
          <w:spacing w:val="-4"/>
          <w:sz w:val="22"/>
          <w:szCs w:val="22"/>
        </w:rPr>
        <w:t>ой</w:t>
      </w:r>
      <w:r w:rsidRPr="00504D68">
        <w:rPr>
          <w:spacing w:val="-4"/>
          <w:sz w:val="22"/>
          <w:szCs w:val="22"/>
        </w:rPr>
        <w:t xml:space="preserve"> продукци</w:t>
      </w:r>
      <w:r w:rsidR="00AC6FE0" w:rsidRPr="00504D68">
        <w:rPr>
          <w:spacing w:val="-4"/>
          <w:sz w:val="22"/>
          <w:szCs w:val="22"/>
        </w:rPr>
        <w:t>и</w:t>
      </w:r>
      <w:r w:rsidRPr="00504D68">
        <w:rPr>
          <w:spacing w:val="-4"/>
          <w:sz w:val="22"/>
          <w:szCs w:val="22"/>
        </w:rPr>
        <w:t xml:space="preserve"> подобного рода. Однако все из них имеют выходную мощность до 150 ватт. </w:t>
      </w:r>
      <w:r w:rsidR="00AC6FE0" w:rsidRPr="00504D68">
        <w:rPr>
          <w:spacing w:val="-4"/>
          <w:sz w:val="22"/>
          <w:szCs w:val="22"/>
        </w:rPr>
        <w:t>У систем</w:t>
      </w:r>
      <w:r w:rsidRPr="00504D68">
        <w:rPr>
          <w:spacing w:val="-4"/>
          <w:sz w:val="22"/>
          <w:szCs w:val="22"/>
        </w:rPr>
        <w:t xml:space="preserve"> с бол</w:t>
      </w:r>
      <w:r w:rsidR="00AC6FE0" w:rsidRPr="00504D68">
        <w:rPr>
          <w:spacing w:val="-4"/>
          <w:sz w:val="22"/>
          <w:szCs w:val="22"/>
        </w:rPr>
        <w:t>ьшей</w:t>
      </w:r>
      <w:r w:rsidRPr="00504D68">
        <w:rPr>
          <w:spacing w:val="-4"/>
          <w:sz w:val="22"/>
          <w:szCs w:val="22"/>
        </w:rPr>
        <w:t xml:space="preserve"> мощностью резко увеличиваются габарит</w:t>
      </w:r>
      <w:r w:rsidR="00AC6FE0" w:rsidRPr="00504D68">
        <w:rPr>
          <w:spacing w:val="-4"/>
          <w:sz w:val="22"/>
          <w:szCs w:val="22"/>
        </w:rPr>
        <w:t xml:space="preserve">ы </w:t>
      </w:r>
      <w:r w:rsidRPr="00504D68">
        <w:rPr>
          <w:spacing w:val="-4"/>
          <w:sz w:val="22"/>
          <w:szCs w:val="22"/>
        </w:rPr>
        <w:t>и весов</w:t>
      </w:r>
      <w:r w:rsidR="00AC6FE0" w:rsidRPr="00504D68">
        <w:rPr>
          <w:spacing w:val="-4"/>
          <w:sz w:val="22"/>
          <w:szCs w:val="22"/>
        </w:rPr>
        <w:t>ые</w:t>
      </w:r>
      <w:r w:rsidRPr="00504D68">
        <w:rPr>
          <w:spacing w:val="-4"/>
          <w:sz w:val="22"/>
          <w:szCs w:val="22"/>
        </w:rPr>
        <w:t xml:space="preserve"> характеристик</w:t>
      </w:r>
      <w:r w:rsidR="00AC6FE0" w:rsidRPr="00504D68">
        <w:rPr>
          <w:spacing w:val="-4"/>
          <w:sz w:val="22"/>
          <w:szCs w:val="22"/>
        </w:rPr>
        <w:t>и</w:t>
      </w:r>
      <w:r w:rsidRPr="00504D68">
        <w:rPr>
          <w:spacing w:val="-4"/>
          <w:sz w:val="22"/>
          <w:szCs w:val="22"/>
        </w:rPr>
        <w:t xml:space="preserve">. Так, например, </w:t>
      </w:r>
      <w:r w:rsidR="00AC6FE0" w:rsidRPr="00504D68">
        <w:rPr>
          <w:spacing w:val="-4"/>
          <w:sz w:val="22"/>
          <w:szCs w:val="22"/>
        </w:rPr>
        <w:t xml:space="preserve">электроэнергетический </w:t>
      </w:r>
      <w:r w:rsidRPr="00504D68">
        <w:rPr>
          <w:spacing w:val="-4"/>
          <w:sz w:val="22"/>
          <w:szCs w:val="22"/>
        </w:rPr>
        <w:t>комплекс «</w:t>
      </w:r>
      <w:r w:rsidRPr="00504D68">
        <w:rPr>
          <w:spacing w:val="-4"/>
          <w:sz w:val="22"/>
          <w:szCs w:val="22"/>
          <w:lang w:val="en-AU"/>
        </w:rPr>
        <w:t>TEMPER</w:t>
      </w:r>
      <w:r w:rsidRPr="00504D68">
        <w:rPr>
          <w:spacing w:val="-4"/>
          <w:sz w:val="22"/>
          <w:szCs w:val="22"/>
        </w:rPr>
        <w:t xml:space="preserve"> </w:t>
      </w:r>
      <w:r w:rsidRPr="00504D68">
        <w:rPr>
          <w:spacing w:val="-4"/>
          <w:sz w:val="22"/>
          <w:szCs w:val="22"/>
          <w:lang w:val="en-AU"/>
        </w:rPr>
        <w:t>Fly</w:t>
      </w:r>
      <w:r w:rsidRPr="00504D68">
        <w:rPr>
          <w:spacing w:val="-4"/>
          <w:sz w:val="22"/>
          <w:szCs w:val="22"/>
        </w:rPr>
        <w:t>»</w:t>
      </w:r>
      <w:r w:rsidR="00AC6FE0" w:rsidRPr="00504D68">
        <w:rPr>
          <w:spacing w:val="-4"/>
          <w:sz w:val="22"/>
          <w:szCs w:val="22"/>
        </w:rPr>
        <w:t xml:space="preserve"> (США)</w:t>
      </w:r>
      <w:r w:rsidRPr="00504D68">
        <w:rPr>
          <w:spacing w:val="-4"/>
          <w:sz w:val="22"/>
          <w:szCs w:val="22"/>
        </w:rPr>
        <w:t xml:space="preserve"> с </w:t>
      </w:r>
      <w:r w:rsidR="00AC6FE0" w:rsidRPr="00504D68">
        <w:rPr>
          <w:spacing w:val="-4"/>
          <w:sz w:val="22"/>
          <w:szCs w:val="22"/>
        </w:rPr>
        <w:t>мощностью</w:t>
      </w:r>
      <w:r w:rsidRPr="00504D68">
        <w:rPr>
          <w:spacing w:val="-4"/>
          <w:sz w:val="22"/>
          <w:szCs w:val="22"/>
        </w:rPr>
        <w:t xml:space="preserve"> до 800</w:t>
      </w:r>
      <w:r w:rsidRPr="00504D68">
        <w:rPr>
          <w:spacing w:val="-4"/>
          <w:sz w:val="22"/>
          <w:szCs w:val="22"/>
          <w:lang w:val="en-AU"/>
        </w:rPr>
        <w:t> </w:t>
      </w:r>
      <w:r w:rsidRPr="00504D68">
        <w:rPr>
          <w:spacing w:val="-4"/>
          <w:sz w:val="22"/>
          <w:szCs w:val="22"/>
        </w:rPr>
        <w:t xml:space="preserve">Вт имеет </w:t>
      </w:r>
      <w:r w:rsidR="00AC6FE0" w:rsidRPr="00504D68">
        <w:rPr>
          <w:spacing w:val="-4"/>
          <w:sz w:val="22"/>
          <w:szCs w:val="22"/>
        </w:rPr>
        <w:t>площадь</w:t>
      </w:r>
      <w:r w:rsidRPr="00504D68">
        <w:rPr>
          <w:spacing w:val="-4"/>
          <w:sz w:val="22"/>
          <w:szCs w:val="22"/>
        </w:rPr>
        <w:t xml:space="preserve"> солнечны</w:t>
      </w:r>
      <w:r w:rsidR="00AC6FE0" w:rsidRPr="00504D68">
        <w:rPr>
          <w:spacing w:val="-4"/>
          <w:sz w:val="22"/>
          <w:szCs w:val="22"/>
        </w:rPr>
        <w:t>х</w:t>
      </w:r>
      <w:r w:rsidRPr="00504D68">
        <w:rPr>
          <w:spacing w:val="-4"/>
          <w:sz w:val="22"/>
          <w:szCs w:val="22"/>
        </w:rPr>
        <w:t xml:space="preserve"> элемент</w:t>
      </w:r>
      <w:r w:rsidR="00AC6FE0" w:rsidRPr="00504D68">
        <w:rPr>
          <w:spacing w:val="-4"/>
          <w:sz w:val="22"/>
          <w:szCs w:val="22"/>
        </w:rPr>
        <w:t>ов</w:t>
      </w:r>
      <w:r w:rsidRPr="00504D68">
        <w:rPr>
          <w:spacing w:val="-4"/>
          <w:sz w:val="22"/>
          <w:szCs w:val="22"/>
        </w:rPr>
        <w:t xml:space="preserve"> </w:t>
      </w:r>
      <w:r w:rsidR="00AC6FE0" w:rsidRPr="00504D68">
        <w:rPr>
          <w:spacing w:val="-4"/>
          <w:sz w:val="22"/>
          <w:szCs w:val="22"/>
        </w:rPr>
        <w:t>около 30</w:t>
      </w:r>
      <w:r w:rsidRPr="00504D68">
        <w:rPr>
          <w:spacing w:val="-4"/>
          <w:sz w:val="22"/>
          <w:szCs w:val="22"/>
        </w:rPr>
        <w:t xml:space="preserve"> м</w:t>
      </w:r>
      <w:proofErr w:type="gramStart"/>
      <w:r w:rsidR="00AC6FE0" w:rsidRPr="00504D68">
        <w:rPr>
          <w:spacing w:val="-4"/>
          <w:sz w:val="22"/>
          <w:szCs w:val="22"/>
          <w:vertAlign w:val="superscript"/>
        </w:rPr>
        <w:t>2</w:t>
      </w:r>
      <w:proofErr w:type="gramEnd"/>
      <w:r w:rsidRPr="00504D68">
        <w:rPr>
          <w:spacing w:val="-4"/>
          <w:sz w:val="22"/>
          <w:szCs w:val="22"/>
        </w:rPr>
        <w:t xml:space="preserve">, </w:t>
      </w:r>
      <w:r w:rsidR="00AC6FE0" w:rsidRPr="00504D68">
        <w:rPr>
          <w:spacing w:val="-4"/>
          <w:sz w:val="22"/>
          <w:szCs w:val="22"/>
        </w:rPr>
        <w:t>а также</w:t>
      </w:r>
      <w:r w:rsidRPr="00504D68">
        <w:rPr>
          <w:spacing w:val="-4"/>
          <w:sz w:val="22"/>
          <w:szCs w:val="22"/>
        </w:rPr>
        <w:t xml:space="preserve"> </w:t>
      </w:r>
      <w:r w:rsidR="00AC6FE0" w:rsidRPr="00504D68">
        <w:rPr>
          <w:spacing w:val="-4"/>
          <w:sz w:val="22"/>
          <w:szCs w:val="22"/>
        </w:rPr>
        <w:t>остальное</w:t>
      </w:r>
      <w:r w:rsidRPr="00504D68">
        <w:rPr>
          <w:spacing w:val="-4"/>
          <w:sz w:val="22"/>
          <w:szCs w:val="22"/>
        </w:rPr>
        <w:t xml:space="preserve"> оборудовани</w:t>
      </w:r>
      <w:r w:rsidR="00AC6FE0" w:rsidRPr="00504D68">
        <w:rPr>
          <w:spacing w:val="-4"/>
          <w:sz w:val="22"/>
          <w:szCs w:val="22"/>
        </w:rPr>
        <w:t>е</w:t>
      </w:r>
      <w:r w:rsidRPr="00504D68">
        <w:rPr>
          <w:spacing w:val="-4"/>
          <w:sz w:val="22"/>
          <w:szCs w:val="22"/>
        </w:rPr>
        <w:t>.</w:t>
      </w:r>
    </w:p>
    <w:p w:rsidR="00EB02DA" w:rsidRPr="00F72CDD" w:rsidRDefault="00AC6FE0" w:rsidP="00EB02DA">
      <w:pPr>
        <w:pStyle w:val="21"/>
        <w:widowControl w:val="0"/>
        <w:suppressAutoHyphens/>
        <w:spacing w:line="240" w:lineRule="auto"/>
        <w:ind w:firstLine="567"/>
        <w:rPr>
          <w:sz w:val="22"/>
          <w:szCs w:val="22"/>
        </w:rPr>
      </w:pPr>
      <w:r w:rsidRPr="00F72CDD">
        <w:rPr>
          <w:sz w:val="22"/>
          <w:szCs w:val="22"/>
        </w:rPr>
        <w:t>О</w:t>
      </w:r>
      <w:r w:rsidR="00EB02DA" w:rsidRPr="00F72CDD">
        <w:rPr>
          <w:sz w:val="22"/>
          <w:szCs w:val="22"/>
        </w:rPr>
        <w:t>сновная проблема заключается в том, что солнечн</w:t>
      </w:r>
      <w:r w:rsidRPr="00F72CDD">
        <w:rPr>
          <w:sz w:val="22"/>
          <w:szCs w:val="22"/>
        </w:rPr>
        <w:t>ая</w:t>
      </w:r>
      <w:r w:rsidR="00EB02DA" w:rsidRPr="00F72CDD">
        <w:rPr>
          <w:sz w:val="22"/>
          <w:szCs w:val="22"/>
        </w:rPr>
        <w:t xml:space="preserve"> энерги</w:t>
      </w:r>
      <w:r w:rsidRPr="00F72CDD">
        <w:rPr>
          <w:sz w:val="22"/>
          <w:szCs w:val="22"/>
        </w:rPr>
        <w:t>я по своей природе непостоянна</w:t>
      </w:r>
      <w:r w:rsidR="00EB02DA" w:rsidRPr="00F72CDD">
        <w:rPr>
          <w:sz w:val="22"/>
          <w:szCs w:val="22"/>
        </w:rPr>
        <w:t xml:space="preserve"> и не позволяет гарантировать стабильную работу </w:t>
      </w:r>
      <w:r w:rsidR="00CC2D83" w:rsidRPr="00F72CDD">
        <w:rPr>
          <w:sz w:val="22"/>
          <w:szCs w:val="22"/>
        </w:rPr>
        <w:t>оборудования</w:t>
      </w:r>
      <w:r w:rsidR="00EB02DA" w:rsidRPr="00F72CDD">
        <w:rPr>
          <w:sz w:val="22"/>
          <w:szCs w:val="22"/>
        </w:rPr>
        <w:t xml:space="preserve"> </w:t>
      </w:r>
      <w:r w:rsidR="00CC2D83" w:rsidRPr="00F72CDD">
        <w:rPr>
          <w:sz w:val="22"/>
          <w:szCs w:val="22"/>
        </w:rPr>
        <w:t>при неблагоприятных</w:t>
      </w:r>
      <w:r w:rsidR="00EB02DA" w:rsidRPr="00F72CDD">
        <w:rPr>
          <w:sz w:val="22"/>
          <w:szCs w:val="22"/>
        </w:rPr>
        <w:t xml:space="preserve"> погодных условиях.</w:t>
      </w:r>
    </w:p>
    <w:p w:rsidR="00EB02DA" w:rsidRPr="00504D68" w:rsidRDefault="00EB02DA" w:rsidP="00EB02DA">
      <w:pPr>
        <w:pStyle w:val="21"/>
        <w:widowControl w:val="0"/>
        <w:suppressAutoHyphens/>
        <w:spacing w:line="240" w:lineRule="auto"/>
        <w:ind w:firstLine="709"/>
        <w:rPr>
          <w:spacing w:val="-4"/>
          <w:sz w:val="22"/>
          <w:szCs w:val="22"/>
        </w:rPr>
      </w:pPr>
      <w:r w:rsidRPr="00504D68">
        <w:rPr>
          <w:spacing w:val="-4"/>
          <w:sz w:val="22"/>
          <w:szCs w:val="22"/>
        </w:rPr>
        <w:t xml:space="preserve">Нет </w:t>
      </w:r>
      <w:r w:rsidR="00CC2D83" w:rsidRPr="00504D68">
        <w:rPr>
          <w:spacing w:val="-4"/>
          <w:sz w:val="22"/>
          <w:szCs w:val="22"/>
        </w:rPr>
        <w:t xml:space="preserve">существенного </w:t>
      </w:r>
      <w:r w:rsidRPr="00504D68">
        <w:rPr>
          <w:spacing w:val="-4"/>
          <w:sz w:val="22"/>
          <w:szCs w:val="22"/>
        </w:rPr>
        <w:t xml:space="preserve">прогресса и в создании эффективных и компактных </w:t>
      </w:r>
      <w:r w:rsidR="00CC2D83" w:rsidRPr="00504D68">
        <w:rPr>
          <w:spacing w:val="-4"/>
          <w:sz w:val="22"/>
          <w:szCs w:val="22"/>
        </w:rPr>
        <w:t xml:space="preserve"> мобильных </w:t>
      </w:r>
      <w:proofErr w:type="spellStart"/>
      <w:r w:rsidR="00CC2D83" w:rsidRPr="00504D68">
        <w:rPr>
          <w:spacing w:val="-4"/>
          <w:sz w:val="22"/>
          <w:szCs w:val="22"/>
        </w:rPr>
        <w:t>гидр</w:t>
      </w:r>
      <w:proofErr w:type="gramStart"/>
      <w:r w:rsidR="00CC2D83" w:rsidRPr="00504D68">
        <w:rPr>
          <w:spacing w:val="-4"/>
          <w:sz w:val="22"/>
          <w:szCs w:val="22"/>
        </w:rPr>
        <w:t>о</w:t>
      </w:r>
      <w:proofErr w:type="spellEnd"/>
      <w:r w:rsidR="00CC2D83" w:rsidRPr="00504D68">
        <w:rPr>
          <w:spacing w:val="-4"/>
          <w:sz w:val="22"/>
          <w:szCs w:val="22"/>
        </w:rPr>
        <w:t>-</w:t>
      </w:r>
      <w:proofErr w:type="gramEnd"/>
      <w:r w:rsidR="00CC2D83" w:rsidRPr="00504D68">
        <w:rPr>
          <w:spacing w:val="-4"/>
          <w:sz w:val="22"/>
          <w:szCs w:val="22"/>
        </w:rPr>
        <w:t xml:space="preserve"> и </w:t>
      </w:r>
      <w:proofErr w:type="spellStart"/>
      <w:r w:rsidR="00CC2D83" w:rsidRPr="00504D68">
        <w:rPr>
          <w:spacing w:val="-4"/>
          <w:sz w:val="22"/>
          <w:szCs w:val="22"/>
        </w:rPr>
        <w:t>ветрогенераторов</w:t>
      </w:r>
      <w:proofErr w:type="spellEnd"/>
      <w:r w:rsidRPr="00504D68">
        <w:rPr>
          <w:spacing w:val="-4"/>
          <w:sz w:val="22"/>
          <w:szCs w:val="22"/>
        </w:rPr>
        <w:t xml:space="preserve">, которые можно было бы </w:t>
      </w:r>
      <w:r w:rsidR="00CC2D83" w:rsidRPr="00504D68">
        <w:rPr>
          <w:spacing w:val="-4"/>
          <w:sz w:val="22"/>
          <w:szCs w:val="22"/>
        </w:rPr>
        <w:t>применять</w:t>
      </w:r>
      <w:r w:rsidRPr="00504D68">
        <w:rPr>
          <w:spacing w:val="-4"/>
          <w:sz w:val="22"/>
          <w:szCs w:val="22"/>
        </w:rPr>
        <w:t xml:space="preserve"> в полевых условиях. По этой причине </w:t>
      </w:r>
      <w:r w:rsidR="00CC2D83" w:rsidRPr="00504D68">
        <w:rPr>
          <w:spacing w:val="-4"/>
          <w:sz w:val="22"/>
          <w:szCs w:val="22"/>
        </w:rPr>
        <w:t xml:space="preserve">мобильные </w:t>
      </w:r>
      <w:r w:rsidRPr="00504D68">
        <w:rPr>
          <w:spacing w:val="-4"/>
          <w:sz w:val="22"/>
          <w:szCs w:val="22"/>
        </w:rPr>
        <w:t>гибридные комплексы энергообеспечения отсутствуют</w:t>
      </w:r>
      <w:r w:rsidR="00CC2D83" w:rsidRPr="00504D68">
        <w:rPr>
          <w:spacing w:val="-4"/>
          <w:sz w:val="22"/>
          <w:szCs w:val="22"/>
        </w:rPr>
        <w:t xml:space="preserve"> на рынке</w:t>
      </w:r>
      <w:r w:rsidRPr="00504D68">
        <w:rPr>
          <w:spacing w:val="-4"/>
          <w:sz w:val="22"/>
          <w:szCs w:val="22"/>
        </w:rPr>
        <w:t>.</w:t>
      </w:r>
    </w:p>
    <w:p w:rsidR="00EB02DA" w:rsidRPr="00504D68" w:rsidRDefault="00EB02DA" w:rsidP="00EB02DA">
      <w:pPr>
        <w:pStyle w:val="21"/>
        <w:widowControl w:val="0"/>
        <w:suppressAutoHyphens/>
        <w:spacing w:line="240" w:lineRule="auto"/>
        <w:ind w:firstLine="709"/>
        <w:rPr>
          <w:spacing w:val="-4"/>
          <w:sz w:val="22"/>
          <w:szCs w:val="22"/>
        </w:rPr>
      </w:pPr>
      <w:r w:rsidRPr="00504D68">
        <w:rPr>
          <w:spacing w:val="-4"/>
          <w:sz w:val="22"/>
          <w:szCs w:val="22"/>
        </w:rPr>
        <w:t xml:space="preserve">Основным направлением альтернативной энергетики является поиск и использование </w:t>
      </w:r>
      <w:r w:rsidR="00CC2D83" w:rsidRPr="00504D68">
        <w:rPr>
          <w:spacing w:val="-4"/>
          <w:sz w:val="22"/>
          <w:szCs w:val="22"/>
        </w:rPr>
        <w:t>новых</w:t>
      </w:r>
      <w:r w:rsidRPr="00504D68">
        <w:rPr>
          <w:spacing w:val="-4"/>
          <w:sz w:val="22"/>
          <w:szCs w:val="22"/>
        </w:rPr>
        <w:t xml:space="preserve"> источников энергии. </w:t>
      </w:r>
      <w:r w:rsidR="00CC2D83" w:rsidRPr="00504D68">
        <w:rPr>
          <w:spacing w:val="-4"/>
          <w:sz w:val="22"/>
          <w:szCs w:val="22"/>
        </w:rPr>
        <w:t xml:space="preserve">Известно, что существуют </w:t>
      </w:r>
      <w:r w:rsidRPr="00504D68">
        <w:rPr>
          <w:spacing w:val="-4"/>
          <w:sz w:val="22"/>
          <w:szCs w:val="22"/>
        </w:rPr>
        <w:t>практически неисчерпаемы</w:t>
      </w:r>
      <w:r w:rsidR="00CC2D83" w:rsidRPr="00504D68">
        <w:rPr>
          <w:spacing w:val="-4"/>
          <w:sz w:val="22"/>
          <w:szCs w:val="22"/>
        </w:rPr>
        <w:t>е</w:t>
      </w:r>
      <w:r w:rsidRPr="00504D68">
        <w:rPr>
          <w:spacing w:val="-4"/>
          <w:sz w:val="22"/>
          <w:szCs w:val="22"/>
        </w:rPr>
        <w:t xml:space="preserve"> природны</w:t>
      </w:r>
      <w:r w:rsidR="00CC2D83" w:rsidRPr="00504D68">
        <w:rPr>
          <w:spacing w:val="-4"/>
          <w:sz w:val="22"/>
          <w:szCs w:val="22"/>
        </w:rPr>
        <w:t>е</w:t>
      </w:r>
      <w:r w:rsidRPr="00504D68">
        <w:rPr>
          <w:spacing w:val="-4"/>
          <w:sz w:val="22"/>
          <w:szCs w:val="22"/>
        </w:rPr>
        <w:t xml:space="preserve"> ресурс</w:t>
      </w:r>
      <w:r w:rsidR="00CC2D83" w:rsidRPr="00504D68">
        <w:rPr>
          <w:spacing w:val="-4"/>
          <w:sz w:val="22"/>
          <w:szCs w:val="22"/>
        </w:rPr>
        <w:t>ы</w:t>
      </w:r>
      <w:r w:rsidRPr="00504D68">
        <w:rPr>
          <w:spacing w:val="-4"/>
          <w:sz w:val="22"/>
          <w:szCs w:val="22"/>
        </w:rPr>
        <w:t>. Не случайно на российски</w:t>
      </w:r>
      <w:r w:rsidR="00CC2D83" w:rsidRPr="00504D68">
        <w:rPr>
          <w:spacing w:val="-4"/>
          <w:sz w:val="22"/>
          <w:szCs w:val="22"/>
        </w:rPr>
        <w:t>е</w:t>
      </w:r>
      <w:r w:rsidRPr="00504D68">
        <w:rPr>
          <w:spacing w:val="-4"/>
          <w:sz w:val="22"/>
          <w:szCs w:val="22"/>
        </w:rPr>
        <w:t xml:space="preserve"> конкурс</w:t>
      </w:r>
      <w:r w:rsidR="00CC2D83" w:rsidRPr="00504D68">
        <w:rPr>
          <w:spacing w:val="-4"/>
          <w:sz w:val="22"/>
          <w:szCs w:val="22"/>
        </w:rPr>
        <w:t>ы</w:t>
      </w:r>
      <w:r w:rsidRPr="00504D68">
        <w:rPr>
          <w:spacing w:val="-4"/>
          <w:sz w:val="22"/>
          <w:szCs w:val="22"/>
        </w:rPr>
        <w:t xml:space="preserve"> научно-исследовательских работ для укрепления обороноспособности страны в качестве приоритетных работ </w:t>
      </w:r>
      <w:r w:rsidR="00CC2D83" w:rsidRPr="00504D68">
        <w:rPr>
          <w:spacing w:val="-4"/>
          <w:sz w:val="22"/>
          <w:szCs w:val="22"/>
        </w:rPr>
        <w:t xml:space="preserve">в области электроэнергетики регулярно </w:t>
      </w:r>
      <w:r w:rsidRPr="00504D68">
        <w:rPr>
          <w:spacing w:val="-4"/>
          <w:sz w:val="22"/>
          <w:szCs w:val="22"/>
        </w:rPr>
        <w:t>вын</w:t>
      </w:r>
      <w:r w:rsidR="00CC2D83" w:rsidRPr="00504D68">
        <w:rPr>
          <w:spacing w:val="-4"/>
          <w:sz w:val="22"/>
          <w:szCs w:val="22"/>
        </w:rPr>
        <w:t>осятся</w:t>
      </w:r>
      <w:r w:rsidRPr="00504D68">
        <w:rPr>
          <w:spacing w:val="-4"/>
          <w:sz w:val="22"/>
          <w:szCs w:val="22"/>
        </w:rPr>
        <w:t xml:space="preserve"> темы</w:t>
      </w:r>
      <w:r w:rsidR="00CC2D83" w:rsidRPr="00504D68">
        <w:rPr>
          <w:spacing w:val="-4"/>
          <w:sz w:val="22"/>
          <w:szCs w:val="22"/>
        </w:rPr>
        <w:t>, в числе которых можно отметить</w:t>
      </w:r>
      <w:r w:rsidRPr="00504D68">
        <w:rPr>
          <w:spacing w:val="-4"/>
          <w:sz w:val="22"/>
          <w:szCs w:val="22"/>
        </w:rPr>
        <w:t xml:space="preserve">: </w:t>
      </w:r>
    </w:p>
    <w:p w:rsidR="00EB02DA" w:rsidRPr="00F72CDD" w:rsidRDefault="00EB02DA" w:rsidP="00EB02DA">
      <w:pPr>
        <w:pStyle w:val="21"/>
        <w:widowControl w:val="0"/>
        <w:suppressAutoHyphens/>
        <w:spacing w:line="240" w:lineRule="auto"/>
        <w:ind w:left="142" w:hanging="142"/>
        <w:rPr>
          <w:sz w:val="22"/>
          <w:szCs w:val="22"/>
        </w:rPr>
      </w:pPr>
      <w:r w:rsidRPr="00F72CDD">
        <w:rPr>
          <w:sz w:val="22"/>
          <w:szCs w:val="22"/>
        </w:rPr>
        <w:t xml:space="preserve">- </w:t>
      </w:r>
      <w:r w:rsidR="00CC2D83" w:rsidRPr="00F72CDD">
        <w:rPr>
          <w:sz w:val="22"/>
          <w:szCs w:val="22"/>
        </w:rPr>
        <w:t>с</w:t>
      </w:r>
      <w:r w:rsidRPr="00F72CDD">
        <w:rPr>
          <w:sz w:val="22"/>
          <w:szCs w:val="22"/>
        </w:rPr>
        <w:t xml:space="preserve">пособы генерации энергии в полевых условиях;    </w:t>
      </w:r>
    </w:p>
    <w:p w:rsidR="00EB02DA" w:rsidRPr="00F72CDD" w:rsidRDefault="00EB02DA" w:rsidP="00EB02DA">
      <w:pPr>
        <w:pStyle w:val="21"/>
        <w:widowControl w:val="0"/>
        <w:suppressAutoHyphens/>
        <w:spacing w:line="240" w:lineRule="auto"/>
        <w:ind w:left="142" w:hanging="142"/>
        <w:rPr>
          <w:sz w:val="22"/>
          <w:szCs w:val="22"/>
        </w:rPr>
      </w:pPr>
      <w:r w:rsidRPr="00F72CDD">
        <w:rPr>
          <w:sz w:val="22"/>
          <w:szCs w:val="22"/>
        </w:rPr>
        <w:t xml:space="preserve">- </w:t>
      </w:r>
      <w:proofErr w:type="gramStart"/>
      <w:r w:rsidR="00CC2D83" w:rsidRPr="00F72CDD">
        <w:rPr>
          <w:sz w:val="22"/>
          <w:szCs w:val="22"/>
        </w:rPr>
        <w:t>м</w:t>
      </w:r>
      <w:r w:rsidRPr="00F72CDD">
        <w:rPr>
          <w:sz w:val="22"/>
          <w:szCs w:val="22"/>
        </w:rPr>
        <w:t>икро</w:t>
      </w:r>
      <w:r w:rsidR="00CC2D83" w:rsidRPr="00F72CDD">
        <w:rPr>
          <w:sz w:val="22"/>
          <w:szCs w:val="22"/>
        </w:rPr>
        <w:t>-</w:t>
      </w:r>
      <w:r w:rsidRPr="00F72CDD">
        <w:rPr>
          <w:sz w:val="22"/>
          <w:szCs w:val="22"/>
        </w:rPr>
        <w:t>механические</w:t>
      </w:r>
      <w:proofErr w:type="gramEnd"/>
      <w:r w:rsidRPr="00F72CDD">
        <w:rPr>
          <w:sz w:val="22"/>
          <w:szCs w:val="22"/>
        </w:rPr>
        <w:t xml:space="preserve"> источники энергии; </w:t>
      </w:r>
    </w:p>
    <w:p w:rsidR="00EB02DA" w:rsidRPr="00F72CDD" w:rsidRDefault="00EB02DA" w:rsidP="00EB02DA">
      <w:pPr>
        <w:pStyle w:val="21"/>
        <w:widowControl w:val="0"/>
        <w:suppressAutoHyphens/>
        <w:spacing w:line="240" w:lineRule="auto"/>
        <w:ind w:left="142" w:hanging="142"/>
        <w:rPr>
          <w:sz w:val="22"/>
          <w:szCs w:val="22"/>
        </w:rPr>
      </w:pPr>
      <w:r w:rsidRPr="00F72CDD">
        <w:rPr>
          <w:sz w:val="22"/>
          <w:szCs w:val="22"/>
        </w:rPr>
        <w:t xml:space="preserve">- </w:t>
      </w:r>
      <w:r w:rsidR="00CC2D83" w:rsidRPr="00F72CDD">
        <w:rPr>
          <w:sz w:val="22"/>
          <w:szCs w:val="22"/>
        </w:rPr>
        <w:t>п</w:t>
      </w:r>
      <w:r w:rsidRPr="00F72CDD">
        <w:rPr>
          <w:sz w:val="22"/>
          <w:szCs w:val="22"/>
        </w:rPr>
        <w:t>ерспективные генераторы и миниатюрные электростанции (в том числе, на воз</w:t>
      </w:r>
      <w:r w:rsidR="00CC2D83" w:rsidRPr="00F72CDD">
        <w:rPr>
          <w:sz w:val="22"/>
          <w:szCs w:val="22"/>
        </w:rPr>
        <w:t>обновляемых источниках энергии)</w:t>
      </w:r>
      <w:r w:rsidRPr="00F72CDD">
        <w:rPr>
          <w:sz w:val="22"/>
          <w:szCs w:val="22"/>
        </w:rPr>
        <w:t>.</w:t>
      </w:r>
    </w:p>
    <w:p w:rsidR="00EB02DA" w:rsidRPr="00F72CDD" w:rsidRDefault="00EB02DA" w:rsidP="00CC2D83">
      <w:pPr>
        <w:pStyle w:val="21"/>
        <w:widowControl w:val="0"/>
        <w:suppressAutoHyphens/>
        <w:spacing w:line="240" w:lineRule="auto"/>
        <w:ind w:firstLine="709"/>
        <w:rPr>
          <w:sz w:val="22"/>
          <w:szCs w:val="22"/>
        </w:rPr>
      </w:pPr>
      <w:r w:rsidRPr="00F72CDD">
        <w:rPr>
          <w:sz w:val="22"/>
          <w:szCs w:val="22"/>
        </w:rPr>
        <w:t xml:space="preserve">Одним из путей </w:t>
      </w:r>
      <w:r w:rsidR="00CC2D83" w:rsidRPr="00F72CDD">
        <w:rPr>
          <w:sz w:val="22"/>
          <w:szCs w:val="22"/>
        </w:rPr>
        <w:t xml:space="preserve">развития </w:t>
      </w:r>
      <w:r w:rsidRPr="00F72CDD">
        <w:rPr>
          <w:sz w:val="22"/>
          <w:szCs w:val="22"/>
        </w:rPr>
        <w:t xml:space="preserve">может стать российская технология Персональных Электроэнергетических Систем (ПЭС-технология). В </w:t>
      </w:r>
      <w:r w:rsidR="00CC2D83" w:rsidRPr="00F72CDD">
        <w:rPr>
          <w:sz w:val="22"/>
          <w:szCs w:val="22"/>
        </w:rPr>
        <w:t xml:space="preserve">её </w:t>
      </w:r>
      <w:r w:rsidRPr="00F72CDD">
        <w:rPr>
          <w:sz w:val="22"/>
          <w:szCs w:val="22"/>
        </w:rPr>
        <w:t>основе лежит представление любого объекта жизнедеятельности человека</w:t>
      </w:r>
      <w:r w:rsidR="00CC2D83" w:rsidRPr="00F72CDD">
        <w:rPr>
          <w:sz w:val="22"/>
          <w:szCs w:val="22"/>
        </w:rPr>
        <w:t>,</w:t>
      </w:r>
      <w:r w:rsidRPr="00F72CDD">
        <w:rPr>
          <w:sz w:val="22"/>
          <w:szCs w:val="22"/>
        </w:rPr>
        <w:t xml:space="preserve"> потребляющего электрическую энергию</w:t>
      </w:r>
      <w:r w:rsidR="00CC2D83" w:rsidRPr="00F72CDD">
        <w:rPr>
          <w:sz w:val="22"/>
          <w:szCs w:val="22"/>
        </w:rPr>
        <w:t>,</w:t>
      </w:r>
      <w:r w:rsidRPr="00F72CDD">
        <w:rPr>
          <w:sz w:val="22"/>
          <w:szCs w:val="22"/>
        </w:rPr>
        <w:t xml:space="preserve"> не как совокупност</w:t>
      </w:r>
      <w:r w:rsidR="00CC2D83" w:rsidRPr="00F72CDD">
        <w:rPr>
          <w:sz w:val="22"/>
          <w:szCs w:val="22"/>
        </w:rPr>
        <w:t>ь</w:t>
      </w:r>
      <w:r w:rsidRPr="00F72CDD">
        <w:rPr>
          <w:sz w:val="22"/>
          <w:szCs w:val="22"/>
        </w:rPr>
        <w:t xml:space="preserve"> всех </w:t>
      </w:r>
      <w:r w:rsidR="00472385" w:rsidRPr="00F72CDD">
        <w:rPr>
          <w:sz w:val="22"/>
          <w:szCs w:val="22"/>
        </w:rPr>
        <w:t>потребителей</w:t>
      </w:r>
      <w:r w:rsidRPr="00F72CDD">
        <w:rPr>
          <w:sz w:val="22"/>
          <w:szCs w:val="22"/>
        </w:rPr>
        <w:t xml:space="preserve"> электр</w:t>
      </w:r>
      <w:r w:rsidR="00CC2D83" w:rsidRPr="00F72CDD">
        <w:rPr>
          <w:sz w:val="22"/>
          <w:szCs w:val="22"/>
        </w:rPr>
        <w:t>о</w:t>
      </w:r>
      <w:r w:rsidRPr="00F72CDD">
        <w:rPr>
          <w:sz w:val="22"/>
          <w:szCs w:val="22"/>
        </w:rPr>
        <w:t>энергии конкретного владельца, а как множество отдельных приемников</w:t>
      </w:r>
      <w:r w:rsidR="00472385" w:rsidRPr="00F72CDD">
        <w:rPr>
          <w:sz w:val="22"/>
          <w:szCs w:val="22"/>
        </w:rPr>
        <w:t xml:space="preserve"> </w:t>
      </w:r>
      <w:r w:rsidR="00472385" w:rsidRPr="00F72CDD">
        <w:rPr>
          <w:sz w:val="22"/>
          <w:szCs w:val="22"/>
        </w:rPr>
        <w:lastRenderedPageBreak/>
        <w:t>электроэнергии</w:t>
      </w:r>
      <w:r w:rsidRPr="00F72CDD">
        <w:rPr>
          <w:sz w:val="22"/>
          <w:szCs w:val="22"/>
        </w:rPr>
        <w:t xml:space="preserve">, с присущими только им индивидуальными характеристиками,   при необходимости объединяемых в группы по функциональным или </w:t>
      </w:r>
      <w:r w:rsidR="00472385" w:rsidRPr="00F72CDD">
        <w:rPr>
          <w:sz w:val="22"/>
          <w:szCs w:val="22"/>
        </w:rPr>
        <w:t>другим</w:t>
      </w:r>
      <w:r w:rsidRPr="00F72CDD">
        <w:rPr>
          <w:sz w:val="22"/>
          <w:szCs w:val="22"/>
        </w:rPr>
        <w:t xml:space="preserve"> признакам.</w:t>
      </w:r>
    </w:p>
    <w:p w:rsidR="00EB02DA" w:rsidRPr="00F72CDD" w:rsidRDefault="00472385" w:rsidP="00EB02DA">
      <w:pPr>
        <w:pStyle w:val="21"/>
        <w:widowControl w:val="0"/>
        <w:suppressAutoHyphens/>
        <w:spacing w:line="240" w:lineRule="auto"/>
        <w:ind w:firstLine="709"/>
        <w:rPr>
          <w:sz w:val="22"/>
          <w:szCs w:val="22"/>
        </w:rPr>
      </w:pPr>
      <w:r w:rsidRPr="00F72CDD">
        <w:rPr>
          <w:sz w:val="22"/>
          <w:szCs w:val="22"/>
        </w:rPr>
        <w:t>Этот</w:t>
      </w:r>
      <w:r w:rsidR="00EB02DA" w:rsidRPr="00F72CDD">
        <w:rPr>
          <w:sz w:val="22"/>
          <w:szCs w:val="22"/>
        </w:rPr>
        <w:t xml:space="preserve"> подход позволяет учитывать </w:t>
      </w:r>
      <w:r w:rsidRPr="00F72CDD">
        <w:rPr>
          <w:sz w:val="22"/>
          <w:szCs w:val="22"/>
        </w:rPr>
        <w:t xml:space="preserve">цикличность работы и другие конкретные </w:t>
      </w:r>
      <w:r w:rsidR="00EB02DA" w:rsidRPr="00F72CDD">
        <w:rPr>
          <w:sz w:val="22"/>
          <w:szCs w:val="22"/>
        </w:rPr>
        <w:t>технические характеристики</w:t>
      </w:r>
      <w:r w:rsidRPr="00F72CDD">
        <w:rPr>
          <w:sz w:val="22"/>
          <w:szCs w:val="22"/>
        </w:rPr>
        <w:t xml:space="preserve"> </w:t>
      </w:r>
      <w:r w:rsidR="00EB02DA" w:rsidRPr="00F72CDD">
        <w:rPr>
          <w:sz w:val="22"/>
          <w:szCs w:val="22"/>
        </w:rPr>
        <w:t xml:space="preserve">каждого отдельного </w:t>
      </w:r>
      <w:proofErr w:type="spellStart"/>
      <w:r w:rsidR="00EB02DA" w:rsidRPr="00F72CDD">
        <w:rPr>
          <w:sz w:val="22"/>
          <w:szCs w:val="22"/>
        </w:rPr>
        <w:t>электроприемника</w:t>
      </w:r>
      <w:proofErr w:type="spellEnd"/>
      <w:r w:rsidR="00EB02DA" w:rsidRPr="00F72CDD">
        <w:rPr>
          <w:sz w:val="22"/>
          <w:szCs w:val="22"/>
        </w:rPr>
        <w:t xml:space="preserve"> или их групп, что </w:t>
      </w:r>
      <w:r w:rsidRPr="00F72CDD">
        <w:rPr>
          <w:sz w:val="22"/>
          <w:szCs w:val="22"/>
        </w:rPr>
        <w:t>позволяет</w:t>
      </w:r>
      <w:r w:rsidR="00EB02DA" w:rsidRPr="00F72CDD">
        <w:rPr>
          <w:sz w:val="22"/>
          <w:szCs w:val="22"/>
        </w:rPr>
        <w:t xml:space="preserve"> более эффективно </w:t>
      </w:r>
      <w:r w:rsidRPr="00F72CDD">
        <w:rPr>
          <w:sz w:val="22"/>
          <w:szCs w:val="22"/>
        </w:rPr>
        <w:t>управлять</w:t>
      </w:r>
      <w:r w:rsidR="00EB02DA" w:rsidRPr="00F72CDD">
        <w:rPr>
          <w:sz w:val="22"/>
          <w:szCs w:val="22"/>
        </w:rPr>
        <w:t xml:space="preserve"> подводим</w:t>
      </w:r>
      <w:r w:rsidRPr="00F72CDD">
        <w:rPr>
          <w:sz w:val="22"/>
          <w:szCs w:val="22"/>
        </w:rPr>
        <w:t>ыми</w:t>
      </w:r>
      <w:r w:rsidR="00EB02DA" w:rsidRPr="00F72CDD">
        <w:rPr>
          <w:sz w:val="22"/>
          <w:szCs w:val="22"/>
        </w:rPr>
        <w:t xml:space="preserve"> мощност</w:t>
      </w:r>
      <w:r w:rsidRPr="00F72CDD">
        <w:rPr>
          <w:sz w:val="22"/>
          <w:szCs w:val="22"/>
        </w:rPr>
        <w:t>ями</w:t>
      </w:r>
      <w:r w:rsidR="00EB02DA" w:rsidRPr="00F72CDD">
        <w:rPr>
          <w:sz w:val="22"/>
          <w:szCs w:val="22"/>
        </w:rPr>
        <w:t xml:space="preserve"> электрической энергии, </w:t>
      </w:r>
      <w:r w:rsidRPr="00F72CDD">
        <w:rPr>
          <w:sz w:val="22"/>
          <w:szCs w:val="22"/>
        </w:rPr>
        <w:t>потребляемой приемником. В</w:t>
      </w:r>
      <w:r w:rsidR="00EB02DA" w:rsidRPr="00F72CDD">
        <w:rPr>
          <w:sz w:val="22"/>
          <w:szCs w:val="22"/>
        </w:rPr>
        <w:t xml:space="preserve"> результате требуемые подводимые энергетические мощности </w:t>
      </w:r>
      <w:r w:rsidRPr="00F72CDD">
        <w:rPr>
          <w:sz w:val="22"/>
          <w:szCs w:val="22"/>
        </w:rPr>
        <w:t>существенно</w:t>
      </w:r>
      <w:r w:rsidR="00EB02DA" w:rsidRPr="00F72CDD">
        <w:rPr>
          <w:sz w:val="22"/>
          <w:szCs w:val="22"/>
        </w:rPr>
        <w:t xml:space="preserve"> </w:t>
      </w:r>
      <w:r w:rsidRPr="00F72CDD">
        <w:rPr>
          <w:sz w:val="22"/>
          <w:szCs w:val="22"/>
        </w:rPr>
        <w:t>уменьшаются</w:t>
      </w:r>
      <w:r w:rsidR="00EB02DA" w:rsidRPr="00F72CDD">
        <w:rPr>
          <w:sz w:val="22"/>
          <w:szCs w:val="22"/>
        </w:rPr>
        <w:t xml:space="preserve">. </w:t>
      </w:r>
    </w:p>
    <w:p w:rsidR="00EB02DA" w:rsidRPr="00F72CDD" w:rsidRDefault="00EB02DA" w:rsidP="00EB02DA">
      <w:pPr>
        <w:pStyle w:val="21"/>
        <w:widowControl w:val="0"/>
        <w:suppressAutoHyphens/>
        <w:spacing w:line="240" w:lineRule="auto"/>
        <w:ind w:firstLine="709"/>
        <w:rPr>
          <w:sz w:val="22"/>
          <w:szCs w:val="22"/>
        </w:rPr>
      </w:pPr>
      <w:r w:rsidRPr="00F72CDD">
        <w:rPr>
          <w:sz w:val="22"/>
          <w:szCs w:val="22"/>
        </w:rPr>
        <w:t>Учитывая, что электрохимические аккумуляторы представляют собой перезаряжаемые химические источники тока, работающие на основе электрохимических систем, в которых материалы, образовавшиеся в процессе разряда, могут быть при заряде превращены в первоначальные активные материалы, стоит задача обеспечить своевременное их восстановление под действием внешнего источника тока.</w:t>
      </w:r>
    </w:p>
    <w:p w:rsidR="00EB02DA" w:rsidRPr="00F72CDD" w:rsidRDefault="00EB02DA" w:rsidP="00EB02DA">
      <w:pPr>
        <w:pStyle w:val="21"/>
        <w:widowControl w:val="0"/>
        <w:suppressAutoHyphens/>
        <w:spacing w:line="240" w:lineRule="auto"/>
        <w:ind w:firstLine="709"/>
        <w:rPr>
          <w:sz w:val="22"/>
          <w:szCs w:val="22"/>
        </w:rPr>
      </w:pPr>
      <w:r w:rsidRPr="00F72CDD">
        <w:rPr>
          <w:sz w:val="22"/>
          <w:szCs w:val="22"/>
        </w:rPr>
        <w:t xml:space="preserve">В качестве источников электрического тока, для восстановления АКБ, комплексно и в любых комбинациях используются  различные генерирующие устройства, в первую очередь ориентированные на </w:t>
      </w:r>
      <w:proofErr w:type="spellStart"/>
      <w:r w:rsidRPr="00F72CDD">
        <w:rPr>
          <w:sz w:val="22"/>
          <w:szCs w:val="22"/>
        </w:rPr>
        <w:t>низкопотенциальные</w:t>
      </w:r>
      <w:proofErr w:type="spellEnd"/>
      <w:r w:rsidRPr="00F72CDD">
        <w:rPr>
          <w:sz w:val="22"/>
          <w:szCs w:val="22"/>
        </w:rPr>
        <w:t xml:space="preserve">, экологически чистые источники энергии – ветер, солнце, вода и др. </w:t>
      </w:r>
    </w:p>
    <w:p w:rsidR="00EB02DA" w:rsidRPr="00F72CDD" w:rsidRDefault="00EB02DA" w:rsidP="00EB02DA">
      <w:pPr>
        <w:ind w:firstLine="709"/>
        <w:jc w:val="both"/>
        <w:rPr>
          <w:iCs/>
          <w:color w:val="222222"/>
          <w:sz w:val="22"/>
          <w:szCs w:val="22"/>
        </w:rPr>
      </w:pPr>
      <w:r w:rsidRPr="00F72CDD">
        <w:rPr>
          <w:iCs/>
          <w:color w:val="222222"/>
          <w:sz w:val="22"/>
          <w:szCs w:val="22"/>
        </w:rPr>
        <w:t xml:space="preserve">Статья в журнале Уолл-Стрит </w:t>
      </w:r>
      <w:proofErr w:type="spellStart"/>
      <w:r w:rsidRPr="00F72CDD">
        <w:rPr>
          <w:iCs/>
          <w:color w:val="222222"/>
          <w:sz w:val="22"/>
          <w:szCs w:val="22"/>
        </w:rPr>
        <w:t>Джорнел</w:t>
      </w:r>
      <w:proofErr w:type="spellEnd"/>
      <w:r w:rsidRPr="00F72CDD">
        <w:rPr>
          <w:iCs/>
          <w:color w:val="222222"/>
          <w:sz w:val="22"/>
          <w:szCs w:val="22"/>
        </w:rPr>
        <w:t xml:space="preserve"> (16.05.2019) касае</w:t>
      </w:r>
      <w:r w:rsidRPr="00F72CDD">
        <w:rPr>
          <w:iCs/>
          <w:color w:val="222222"/>
          <w:sz w:val="22"/>
          <w:szCs w:val="22"/>
        </w:rPr>
        <w:t>т</w:t>
      </w:r>
      <w:r w:rsidRPr="00F72CDD">
        <w:rPr>
          <w:iCs/>
          <w:color w:val="222222"/>
          <w:sz w:val="22"/>
          <w:szCs w:val="22"/>
        </w:rPr>
        <w:t xml:space="preserve">ся генератора на постоянных магнитах </w:t>
      </w:r>
      <w:proofErr w:type="spellStart"/>
      <w:r w:rsidRPr="00F72CDD">
        <w:rPr>
          <w:iCs/>
          <w:color w:val="222222"/>
          <w:sz w:val="22"/>
          <w:szCs w:val="22"/>
        </w:rPr>
        <w:t>Earth</w:t>
      </w:r>
      <w:proofErr w:type="spellEnd"/>
      <w:r w:rsidRPr="00F72CDD">
        <w:rPr>
          <w:iCs/>
          <w:color w:val="222222"/>
          <w:sz w:val="22"/>
          <w:szCs w:val="22"/>
        </w:rPr>
        <w:t xml:space="preserve"> </w:t>
      </w:r>
      <w:proofErr w:type="spellStart"/>
      <w:r w:rsidRPr="00F72CDD">
        <w:rPr>
          <w:iCs/>
          <w:color w:val="222222"/>
          <w:sz w:val="22"/>
          <w:szCs w:val="22"/>
        </w:rPr>
        <w:t>Engine</w:t>
      </w:r>
      <w:proofErr w:type="spellEnd"/>
      <w:r w:rsidRPr="00F72CDD">
        <w:rPr>
          <w:iCs/>
          <w:color w:val="222222"/>
          <w:sz w:val="22"/>
          <w:szCs w:val="22"/>
        </w:rPr>
        <w:t>, всколыхнула сообщество изобретателей в области энергетики. Он разработан компанией IEC и представляет собой вращающийся массивный р</w:t>
      </w:r>
      <w:r w:rsidRPr="00F72CDD">
        <w:rPr>
          <w:iCs/>
          <w:color w:val="222222"/>
          <w:sz w:val="22"/>
          <w:szCs w:val="22"/>
        </w:rPr>
        <w:t>о</w:t>
      </w:r>
      <w:r w:rsidRPr="00F72CDD">
        <w:rPr>
          <w:iCs/>
          <w:color w:val="222222"/>
          <w:sz w:val="22"/>
          <w:szCs w:val="22"/>
        </w:rPr>
        <w:t>тор, генерирующий около 25 кВт электроэнергии.  Генератор пре</w:t>
      </w:r>
      <w:r w:rsidRPr="00F72CDD">
        <w:rPr>
          <w:iCs/>
          <w:color w:val="222222"/>
          <w:sz w:val="22"/>
          <w:szCs w:val="22"/>
        </w:rPr>
        <w:t>д</w:t>
      </w:r>
      <w:r w:rsidRPr="00F72CDD">
        <w:rPr>
          <w:iCs/>
          <w:color w:val="222222"/>
          <w:sz w:val="22"/>
          <w:szCs w:val="22"/>
        </w:rPr>
        <w:t xml:space="preserve">назначен для автономного энергообеспечения. </w:t>
      </w:r>
    </w:p>
    <w:p w:rsidR="00216FD9" w:rsidRDefault="00216FD9" w:rsidP="00216FD9">
      <w:pPr>
        <w:ind w:firstLine="709"/>
        <w:jc w:val="both"/>
        <w:rPr>
          <w:color w:val="222222"/>
          <w:sz w:val="22"/>
          <w:szCs w:val="22"/>
        </w:rPr>
      </w:pPr>
      <w:r w:rsidRPr="00F72CDD">
        <w:rPr>
          <w:color w:val="222222"/>
          <w:sz w:val="22"/>
          <w:szCs w:val="22"/>
        </w:rPr>
        <w:t xml:space="preserve">Заявления изобретателя Д. Данцига не просто смелы, они фантастичны. Он утверждает, что он создал магнитный генератор, извлекающий полезную энергию на основе взаимодействия </w:t>
      </w:r>
      <w:proofErr w:type="spellStart"/>
      <w:r w:rsidRPr="00F72CDD">
        <w:rPr>
          <w:color w:val="222222"/>
          <w:sz w:val="22"/>
          <w:szCs w:val="22"/>
        </w:rPr>
        <w:t>неод</w:t>
      </w:r>
      <w:r w:rsidRPr="00F72CDD">
        <w:rPr>
          <w:color w:val="222222"/>
          <w:sz w:val="22"/>
          <w:szCs w:val="22"/>
        </w:rPr>
        <w:t>и</w:t>
      </w:r>
      <w:r w:rsidRPr="00F72CDD">
        <w:rPr>
          <w:color w:val="222222"/>
          <w:sz w:val="22"/>
          <w:szCs w:val="22"/>
        </w:rPr>
        <w:t>мовых</w:t>
      </w:r>
      <w:proofErr w:type="spellEnd"/>
      <w:r w:rsidRPr="00F72CDD">
        <w:rPr>
          <w:color w:val="222222"/>
          <w:sz w:val="22"/>
          <w:szCs w:val="22"/>
        </w:rPr>
        <w:t xml:space="preserve"> магнитов. Д. Данциг не знает, как долго будут работать ма</w:t>
      </w:r>
      <w:r w:rsidRPr="00F72CDD">
        <w:rPr>
          <w:color w:val="222222"/>
          <w:sz w:val="22"/>
          <w:szCs w:val="22"/>
        </w:rPr>
        <w:t>г</w:t>
      </w:r>
      <w:r w:rsidRPr="00F72CDD">
        <w:rPr>
          <w:color w:val="222222"/>
          <w:sz w:val="22"/>
          <w:szCs w:val="22"/>
        </w:rPr>
        <w:t xml:space="preserve">ниты. Он разработал несколько устройств, в том числе образец </w:t>
      </w:r>
      <w:proofErr w:type="spellStart"/>
      <w:r w:rsidRPr="00F72CDD">
        <w:rPr>
          <w:color w:val="222222"/>
          <w:sz w:val="22"/>
          <w:szCs w:val="22"/>
        </w:rPr>
        <w:t>Crystal</w:t>
      </w:r>
      <w:proofErr w:type="spellEnd"/>
      <w:r w:rsidRPr="00F72CDD">
        <w:rPr>
          <w:color w:val="222222"/>
          <w:sz w:val="22"/>
          <w:szCs w:val="22"/>
        </w:rPr>
        <w:t>, весом 500 кг из прозрачного поликарбоната. Если устро</w:t>
      </w:r>
      <w:r w:rsidRPr="00F72CDD">
        <w:rPr>
          <w:color w:val="222222"/>
          <w:sz w:val="22"/>
          <w:szCs w:val="22"/>
        </w:rPr>
        <w:t>й</w:t>
      </w:r>
      <w:r w:rsidRPr="00F72CDD">
        <w:rPr>
          <w:color w:val="222222"/>
          <w:sz w:val="22"/>
          <w:szCs w:val="22"/>
        </w:rPr>
        <w:t xml:space="preserve">ство </w:t>
      </w:r>
      <w:proofErr w:type="spellStart"/>
      <w:r w:rsidRPr="00F72CDD">
        <w:rPr>
          <w:color w:val="222222"/>
          <w:sz w:val="22"/>
          <w:szCs w:val="22"/>
        </w:rPr>
        <w:t>Crystal</w:t>
      </w:r>
      <w:proofErr w:type="spellEnd"/>
      <w:r w:rsidRPr="00F72CDD">
        <w:rPr>
          <w:color w:val="222222"/>
          <w:sz w:val="22"/>
          <w:szCs w:val="22"/>
        </w:rPr>
        <w:t xml:space="preserve"> работает так, как это утверждает Д. Данциг, то откр</w:t>
      </w:r>
      <w:r w:rsidRPr="00F72CDD">
        <w:rPr>
          <w:color w:val="222222"/>
          <w:sz w:val="22"/>
          <w:szCs w:val="22"/>
        </w:rPr>
        <w:t>ы</w:t>
      </w:r>
      <w:r w:rsidRPr="00F72CDD">
        <w:rPr>
          <w:color w:val="222222"/>
          <w:sz w:val="22"/>
          <w:szCs w:val="22"/>
        </w:rPr>
        <w:t xml:space="preserve">вается большая область его применения. </w:t>
      </w:r>
    </w:p>
    <w:p w:rsidR="00504D68" w:rsidRPr="00216FD9" w:rsidRDefault="00504D68" w:rsidP="00504D68">
      <w:pPr>
        <w:ind w:firstLine="709"/>
        <w:jc w:val="both"/>
        <w:rPr>
          <w:color w:val="222222"/>
          <w:spacing w:val="-4"/>
          <w:sz w:val="22"/>
          <w:szCs w:val="22"/>
        </w:rPr>
      </w:pPr>
      <w:r w:rsidRPr="00216FD9">
        <w:rPr>
          <w:color w:val="222222"/>
          <w:spacing w:val="-4"/>
          <w:sz w:val="22"/>
          <w:szCs w:val="22"/>
        </w:rPr>
        <w:t>По заявлениям учёных от официальной науки (Д. Линкольн, сотрудник лаборатории Ферми в Чикаго), подобных генераторов не может быть. Однако компания IEC уже производит генераторы, осн</w:t>
      </w:r>
      <w:r w:rsidRPr="00216FD9">
        <w:rPr>
          <w:color w:val="222222"/>
          <w:spacing w:val="-4"/>
          <w:sz w:val="22"/>
          <w:szCs w:val="22"/>
        </w:rPr>
        <w:t>о</w:t>
      </w:r>
      <w:r w:rsidRPr="00216FD9">
        <w:rPr>
          <w:color w:val="222222"/>
          <w:spacing w:val="-4"/>
          <w:sz w:val="22"/>
          <w:szCs w:val="22"/>
        </w:rPr>
        <w:t>ванные на разработках Д. Данцига. Заявляется, что первая коммерч</w:t>
      </w:r>
      <w:r w:rsidRPr="00216FD9">
        <w:rPr>
          <w:color w:val="222222"/>
          <w:spacing w:val="-4"/>
          <w:sz w:val="22"/>
          <w:szCs w:val="22"/>
        </w:rPr>
        <w:t>е</w:t>
      </w:r>
      <w:r w:rsidRPr="00216FD9">
        <w:rPr>
          <w:color w:val="222222"/>
          <w:spacing w:val="-4"/>
          <w:sz w:val="22"/>
          <w:szCs w:val="22"/>
        </w:rPr>
        <w:lastRenderedPageBreak/>
        <w:t xml:space="preserve">ская модель R32 </w:t>
      </w:r>
      <w:proofErr w:type="spellStart"/>
      <w:r w:rsidRPr="00216FD9">
        <w:rPr>
          <w:color w:val="222222"/>
          <w:spacing w:val="-4"/>
          <w:sz w:val="22"/>
          <w:szCs w:val="22"/>
        </w:rPr>
        <w:t>Earth</w:t>
      </w:r>
      <w:proofErr w:type="spellEnd"/>
      <w:r w:rsidRPr="00216FD9">
        <w:rPr>
          <w:color w:val="222222"/>
          <w:spacing w:val="-4"/>
          <w:sz w:val="22"/>
          <w:szCs w:val="22"/>
        </w:rPr>
        <w:t xml:space="preserve"> </w:t>
      </w:r>
      <w:proofErr w:type="spellStart"/>
      <w:r w:rsidRPr="00216FD9">
        <w:rPr>
          <w:color w:val="222222"/>
          <w:spacing w:val="-4"/>
          <w:sz w:val="22"/>
          <w:szCs w:val="22"/>
        </w:rPr>
        <w:t>Engine</w:t>
      </w:r>
      <w:proofErr w:type="spellEnd"/>
      <w:r w:rsidRPr="00216FD9">
        <w:rPr>
          <w:color w:val="222222"/>
          <w:spacing w:val="-4"/>
          <w:sz w:val="22"/>
          <w:szCs w:val="22"/>
        </w:rPr>
        <w:t xml:space="preserve"> генерирует ток напряжением от 240</w:t>
      </w:r>
      <w:proofErr w:type="gramStart"/>
      <w:r w:rsidRPr="00216FD9">
        <w:rPr>
          <w:color w:val="222222"/>
          <w:spacing w:val="-4"/>
          <w:sz w:val="22"/>
          <w:szCs w:val="22"/>
        </w:rPr>
        <w:t xml:space="preserve"> В</w:t>
      </w:r>
      <w:proofErr w:type="gramEnd"/>
      <w:r w:rsidRPr="00216FD9">
        <w:rPr>
          <w:color w:val="222222"/>
          <w:spacing w:val="-4"/>
          <w:sz w:val="22"/>
          <w:szCs w:val="22"/>
        </w:rPr>
        <w:t xml:space="preserve"> до 480 В при 100 А (это 48 кВт мощности, соответствующей мощности небольшого дизель-генератора). При этом не происходит выбросов вредных веществ, нет шума, не используется топливо.</w:t>
      </w:r>
    </w:p>
    <w:p w:rsidR="00504D68" w:rsidRPr="00F72CDD" w:rsidRDefault="00504D68" w:rsidP="00216FD9">
      <w:pPr>
        <w:ind w:firstLine="709"/>
        <w:jc w:val="both"/>
        <w:rPr>
          <w:color w:val="222222"/>
          <w:sz w:val="22"/>
          <w:szCs w:val="22"/>
        </w:rPr>
      </w:pPr>
    </w:p>
    <w:p w:rsidR="00EB02DA" w:rsidRPr="00F72CDD" w:rsidRDefault="00EB02DA" w:rsidP="00EB02DA">
      <w:pPr>
        <w:spacing w:line="360" w:lineRule="auto"/>
        <w:jc w:val="center"/>
        <w:rPr>
          <w:color w:val="222222"/>
          <w:sz w:val="22"/>
          <w:szCs w:val="22"/>
        </w:rPr>
      </w:pPr>
      <w:r w:rsidRPr="00F72CDD">
        <w:rPr>
          <w:noProof/>
          <w:color w:val="126ECB"/>
          <w:sz w:val="22"/>
          <w:szCs w:val="22"/>
        </w:rPr>
        <w:drawing>
          <wp:inline distT="0" distB="0" distL="0" distR="0" wp14:anchorId="706DFB2D" wp14:editId="4649E5AF">
            <wp:extent cx="3835998" cy="2481943"/>
            <wp:effectExtent l="0" t="0" r="0" b="0"/>
            <wp:docPr id="2" name="Рисунок 2" descr="http://congeniator.com/wp-content/uploads/2020/05/dtgxhydmy.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ongeniator.com/wp-content/uploads/2020/05/dtgxhydmy.jpg"/>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Effect>
                                <a14:saturation sat="0"/>
                              </a14:imgEffect>
                              <a14:imgEffect>
                                <a14:brightnessContrast contrast="40000"/>
                              </a14:imgEffect>
                            </a14:imgLayer>
                          </a14:imgProps>
                        </a:ext>
                      </a:extLst>
                    </a:blip>
                    <a:srcRect/>
                    <a:stretch>
                      <a:fillRect/>
                    </a:stretch>
                  </pic:blipFill>
                  <pic:spPr bwMode="auto">
                    <a:xfrm>
                      <a:off x="0" y="0"/>
                      <a:ext cx="3838262" cy="2483408"/>
                    </a:xfrm>
                    <a:prstGeom prst="rect">
                      <a:avLst/>
                    </a:prstGeom>
                    <a:noFill/>
                    <a:ln w="9525">
                      <a:noFill/>
                      <a:miter lim="800000"/>
                      <a:headEnd/>
                      <a:tailEnd/>
                    </a:ln>
                  </pic:spPr>
                </pic:pic>
              </a:graphicData>
            </a:graphic>
          </wp:inline>
        </w:drawing>
      </w:r>
    </w:p>
    <w:p w:rsidR="00EB02DA" w:rsidRPr="00F72CDD" w:rsidRDefault="00EB02DA" w:rsidP="00EB02DA">
      <w:pPr>
        <w:jc w:val="center"/>
        <w:rPr>
          <w:color w:val="222222"/>
          <w:sz w:val="22"/>
          <w:szCs w:val="22"/>
        </w:rPr>
      </w:pPr>
      <w:r w:rsidRPr="00F72CDD">
        <w:rPr>
          <w:color w:val="222222"/>
          <w:sz w:val="22"/>
          <w:szCs w:val="22"/>
        </w:rPr>
        <w:t>Рис. 2</w:t>
      </w:r>
    </w:p>
    <w:p w:rsidR="00EB02DA" w:rsidRPr="00F72CDD" w:rsidRDefault="00EB02DA" w:rsidP="00EB02DA">
      <w:pPr>
        <w:jc w:val="center"/>
        <w:rPr>
          <w:iCs/>
          <w:color w:val="222222"/>
          <w:sz w:val="22"/>
          <w:szCs w:val="22"/>
        </w:rPr>
      </w:pPr>
      <w:r w:rsidRPr="00F72CDD">
        <w:rPr>
          <w:iCs/>
          <w:color w:val="222222"/>
          <w:sz w:val="22"/>
          <w:szCs w:val="22"/>
        </w:rPr>
        <w:t>Генератор компании IEC.</w:t>
      </w:r>
    </w:p>
    <w:p w:rsidR="00EB02DA" w:rsidRPr="00F72CDD" w:rsidRDefault="00EB02DA" w:rsidP="00EB02DA">
      <w:pPr>
        <w:jc w:val="both"/>
        <w:rPr>
          <w:color w:val="222222"/>
          <w:sz w:val="22"/>
          <w:szCs w:val="22"/>
        </w:rPr>
      </w:pPr>
    </w:p>
    <w:p w:rsidR="00EB02DA" w:rsidRPr="00F72CDD" w:rsidRDefault="00EB02DA" w:rsidP="00EB02DA">
      <w:pPr>
        <w:ind w:firstLine="709"/>
        <w:jc w:val="both"/>
        <w:rPr>
          <w:color w:val="222222"/>
          <w:sz w:val="22"/>
          <w:szCs w:val="22"/>
        </w:rPr>
      </w:pPr>
      <w:r w:rsidRPr="00F72CDD">
        <w:rPr>
          <w:color w:val="222222"/>
          <w:sz w:val="22"/>
          <w:szCs w:val="22"/>
        </w:rPr>
        <w:t>Ограничением применения устройств Д. Данцига является не выработка электроэнергии, а ее хранение в батареях, стоящих гораздо дороже самих генераторов.</w:t>
      </w:r>
    </w:p>
    <w:p w:rsidR="00EB02DA" w:rsidRPr="00F72CDD" w:rsidRDefault="00EB02DA" w:rsidP="00EB02DA">
      <w:pPr>
        <w:ind w:firstLine="709"/>
        <w:jc w:val="both"/>
        <w:rPr>
          <w:color w:val="222222"/>
          <w:sz w:val="22"/>
          <w:szCs w:val="22"/>
        </w:rPr>
      </w:pPr>
      <w:r w:rsidRPr="00F72CDD">
        <w:rPr>
          <w:color w:val="222222"/>
          <w:sz w:val="22"/>
          <w:szCs w:val="22"/>
        </w:rPr>
        <w:t>Откуда берется энергия в магнитах? По закону Гаусса и уравнению Максвелла, магниты не могут выделять энергию, так как сила взаимодействия их полюсов взаимно нейтрализуется. О</w:t>
      </w:r>
      <w:r w:rsidRPr="00F72CDD">
        <w:rPr>
          <w:color w:val="222222"/>
          <w:sz w:val="22"/>
          <w:szCs w:val="22"/>
        </w:rPr>
        <w:t>д</w:t>
      </w:r>
      <w:r w:rsidRPr="00F72CDD">
        <w:rPr>
          <w:color w:val="222222"/>
          <w:sz w:val="22"/>
          <w:szCs w:val="22"/>
        </w:rPr>
        <w:t xml:space="preserve">нако магниты, используемые </w:t>
      </w:r>
      <w:proofErr w:type="gramStart"/>
      <w:r w:rsidRPr="00F72CDD">
        <w:rPr>
          <w:color w:val="222222"/>
          <w:sz w:val="22"/>
          <w:szCs w:val="22"/>
        </w:rPr>
        <w:t>разработках</w:t>
      </w:r>
      <w:proofErr w:type="gramEnd"/>
      <w:r w:rsidRPr="00F72CDD">
        <w:rPr>
          <w:color w:val="222222"/>
          <w:sz w:val="22"/>
          <w:szCs w:val="22"/>
        </w:rPr>
        <w:t xml:space="preserve"> Д. Данцига, необычны: они «анизотропные», - их поле отличается на разных полюсах(85% мощности на северном и 15% - на южном полюсе).</w:t>
      </w:r>
    </w:p>
    <w:p w:rsidR="00EB02DA" w:rsidRDefault="00EB02DA" w:rsidP="00EB02DA">
      <w:pPr>
        <w:ind w:firstLine="709"/>
        <w:jc w:val="both"/>
        <w:rPr>
          <w:color w:val="222222"/>
          <w:sz w:val="22"/>
          <w:szCs w:val="22"/>
        </w:rPr>
      </w:pPr>
      <w:r w:rsidRPr="00F72CDD">
        <w:rPr>
          <w:color w:val="222222"/>
          <w:sz w:val="22"/>
          <w:szCs w:val="22"/>
        </w:rPr>
        <w:t>В R32 магниты статора взаимодействуют с магнитами двух маховиков, вращающихся в противоположных направлениях. При этом небольшие двигатели (с питанием от батареи) меняют орие</w:t>
      </w:r>
      <w:r w:rsidRPr="00F72CDD">
        <w:rPr>
          <w:color w:val="222222"/>
          <w:sz w:val="22"/>
          <w:szCs w:val="22"/>
        </w:rPr>
        <w:t>н</w:t>
      </w:r>
      <w:r w:rsidRPr="00F72CDD">
        <w:rPr>
          <w:color w:val="222222"/>
          <w:sz w:val="22"/>
          <w:szCs w:val="22"/>
        </w:rPr>
        <w:t>тацию магнитов статора в моменты наибольшего сопротивления. Это создает ускорение магнитам по мере отдаления от стоек стат</w:t>
      </w:r>
      <w:r w:rsidRPr="00F72CDD">
        <w:rPr>
          <w:color w:val="222222"/>
          <w:sz w:val="22"/>
          <w:szCs w:val="22"/>
        </w:rPr>
        <w:t>о</w:t>
      </w:r>
      <w:r w:rsidRPr="00F72CDD">
        <w:rPr>
          <w:color w:val="222222"/>
          <w:sz w:val="22"/>
          <w:szCs w:val="22"/>
        </w:rPr>
        <w:t xml:space="preserve">ра и обеспечивает прохождение «мертвой точки». </w:t>
      </w:r>
    </w:p>
    <w:p w:rsidR="00FA3C40" w:rsidRPr="00F72CDD" w:rsidRDefault="00EB02DA" w:rsidP="00EB02DA">
      <w:pPr>
        <w:shd w:val="clear" w:color="auto" w:fill="FFFFFF"/>
        <w:spacing w:line="360" w:lineRule="auto"/>
        <w:jc w:val="center"/>
        <w:rPr>
          <w:color w:val="000000"/>
          <w:sz w:val="22"/>
          <w:szCs w:val="22"/>
        </w:rPr>
      </w:pPr>
      <w:r w:rsidRPr="00F72CDD">
        <w:rPr>
          <w:noProof/>
          <w:color w:val="000000"/>
          <w:sz w:val="22"/>
          <w:szCs w:val="22"/>
        </w:rPr>
        <w:lastRenderedPageBreak/>
        <w:drawing>
          <wp:inline distT="0" distB="0" distL="0" distR="0" wp14:anchorId="79288691" wp14:editId="22BF5540">
            <wp:extent cx="2180492" cy="2180492"/>
            <wp:effectExtent l="0" t="0" r="0" b="0"/>
            <wp:docPr id="6" name="Рисунок 6" descr="БТГ &quot;Earth Engine&quot; - самый эффективный источник энергии в м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ТГ &quot;Earth Engine&quot; - самый эффективный источник энергии в мире?"/>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Effect>
                                <a14:brightnessContrast bright="40000" contrast="40000"/>
                              </a14:imgEffect>
                            </a14:imgLayer>
                          </a14:imgProps>
                        </a:ext>
                      </a:extLst>
                    </a:blip>
                    <a:srcRect/>
                    <a:stretch>
                      <a:fillRect/>
                    </a:stretch>
                  </pic:blipFill>
                  <pic:spPr bwMode="auto">
                    <a:xfrm>
                      <a:off x="0" y="0"/>
                      <a:ext cx="2178868" cy="2178868"/>
                    </a:xfrm>
                    <a:prstGeom prst="rect">
                      <a:avLst/>
                    </a:prstGeom>
                    <a:noFill/>
                    <a:ln w="9525">
                      <a:noFill/>
                      <a:miter lim="800000"/>
                      <a:headEnd/>
                      <a:tailEnd/>
                    </a:ln>
                  </pic:spPr>
                </pic:pic>
              </a:graphicData>
            </a:graphic>
          </wp:inline>
        </w:drawing>
      </w:r>
      <w:r w:rsidRPr="00F72CDD">
        <w:rPr>
          <w:color w:val="000000"/>
          <w:sz w:val="22"/>
          <w:szCs w:val="22"/>
        </w:rPr>
        <w:t xml:space="preserve">   </w:t>
      </w:r>
    </w:p>
    <w:p w:rsidR="00FA3C40" w:rsidRPr="00F72CDD" w:rsidRDefault="00FA3C40" w:rsidP="00FA3C40">
      <w:pPr>
        <w:jc w:val="center"/>
        <w:rPr>
          <w:color w:val="000000"/>
          <w:sz w:val="22"/>
          <w:szCs w:val="22"/>
        </w:rPr>
      </w:pPr>
      <w:r w:rsidRPr="00F72CDD">
        <w:rPr>
          <w:color w:val="000000"/>
          <w:sz w:val="22"/>
          <w:szCs w:val="22"/>
        </w:rPr>
        <w:t xml:space="preserve">Рис. </w:t>
      </w:r>
      <w:r w:rsidR="00216FD9">
        <w:rPr>
          <w:color w:val="000000"/>
          <w:sz w:val="22"/>
          <w:szCs w:val="22"/>
        </w:rPr>
        <w:t>3</w:t>
      </w:r>
      <w:r w:rsidRPr="00F72CDD">
        <w:rPr>
          <w:color w:val="000000"/>
          <w:sz w:val="22"/>
          <w:szCs w:val="22"/>
        </w:rPr>
        <w:t xml:space="preserve"> </w:t>
      </w:r>
    </w:p>
    <w:p w:rsidR="00FA3C40" w:rsidRPr="00F72CDD" w:rsidRDefault="00FA3C40" w:rsidP="00FA3C40">
      <w:pPr>
        <w:jc w:val="center"/>
        <w:rPr>
          <w:color w:val="000000"/>
          <w:sz w:val="22"/>
          <w:szCs w:val="22"/>
        </w:rPr>
      </w:pPr>
      <w:r w:rsidRPr="00F72CDD">
        <w:rPr>
          <w:color w:val="000000"/>
          <w:sz w:val="22"/>
          <w:szCs w:val="22"/>
        </w:rPr>
        <w:t xml:space="preserve">Сильные магниты из редкоземельных элементов  </w:t>
      </w:r>
    </w:p>
    <w:p w:rsidR="00EB02DA" w:rsidRPr="00F72CDD" w:rsidRDefault="00EB02DA" w:rsidP="00504D68">
      <w:pPr>
        <w:shd w:val="clear" w:color="auto" w:fill="FFFFFF"/>
        <w:jc w:val="center"/>
        <w:rPr>
          <w:color w:val="000000"/>
          <w:sz w:val="22"/>
          <w:szCs w:val="22"/>
        </w:rPr>
      </w:pPr>
      <w:r w:rsidRPr="00F72CDD">
        <w:rPr>
          <w:noProof/>
          <w:color w:val="000000"/>
          <w:sz w:val="22"/>
          <w:szCs w:val="22"/>
        </w:rPr>
        <w:drawing>
          <wp:inline distT="0" distB="0" distL="0" distR="0" wp14:anchorId="2136335F" wp14:editId="375D830D">
            <wp:extent cx="2982058" cy="2227385"/>
            <wp:effectExtent l="0" t="0" r="8890" b="1905"/>
            <wp:docPr id="7" name="Рисунок 7" descr=" Earth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Earth Engine"/>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Effect>
                                <a14:brightnessContrast bright="40000" contrast="20000"/>
                              </a14:imgEffect>
                            </a14:imgLayer>
                          </a14:imgProps>
                        </a:ext>
                      </a:extLst>
                    </a:blip>
                    <a:srcRect l="3357" t="4486" r="5550" b="4613"/>
                    <a:stretch/>
                  </pic:blipFill>
                  <pic:spPr bwMode="auto">
                    <a:xfrm>
                      <a:off x="0" y="0"/>
                      <a:ext cx="2986600" cy="2230777"/>
                    </a:xfrm>
                    <a:prstGeom prst="rect">
                      <a:avLst/>
                    </a:prstGeom>
                    <a:noFill/>
                    <a:ln>
                      <a:noFill/>
                    </a:ln>
                    <a:extLst>
                      <a:ext uri="{53640926-AAD7-44D8-BBD7-CCE9431645EC}">
                        <a14:shadowObscured xmlns:a14="http://schemas.microsoft.com/office/drawing/2010/main"/>
                      </a:ext>
                    </a:extLst>
                  </pic:spPr>
                </pic:pic>
              </a:graphicData>
            </a:graphic>
          </wp:inline>
        </w:drawing>
      </w:r>
    </w:p>
    <w:p w:rsidR="00FA3C40" w:rsidRPr="00F72CDD" w:rsidRDefault="00FA3C40" w:rsidP="00EB02DA">
      <w:pPr>
        <w:shd w:val="clear" w:color="auto" w:fill="FFFFFF"/>
        <w:spacing w:line="360" w:lineRule="auto"/>
        <w:jc w:val="center"/>
        <w:rPr>
          <w:color w:val="000000"/>
          <w:sz w:val="22"/>
          <w:szCs w:val="22"/>
        </w:rPr>
      </w:pPr>
      <w:r w:rsidRPr="00F72CDD">
        <w:rPr>
          <w:color w:val="000000"/>
          <w:sz w:val="22"/>
          <w:szCs w:val="22"/>
        </w:rPr>
        <w:t xml:space="preserve">Рис. </w:t>
      </w:r>
      <w:r w:rsidR="00216FD9">
        <w:rPr>
          <w:color w:val="000000"/>
          <w:sz w:val="22"/>
          <w:szCs w:val="22"/>
        </w:rPr>
        <w:t>4</w:t>
      </w:r>
    </w:p>
    <w:p w:rsidR="00FA3C40" w:rsidRPr="00F72CDD" w:rsidRDefault="00FA3C40" w:rsidP="00504D68">
      <w:pPr>
        <w:shd w:val="clear" w:color="auto" w:fill="FFFFFF"/>
        <w:jc w:val="center"/>
        <w:rPr>
          <w:color w:val="000000"/>
          <w:sz w:val="22"/>
          <w:szCs w:val="22"/>
        </w:rPr>
      </w:pPr>
      <w:proofErr w:type="spellStart"/>
      <w:r w:rsidRPr="00F72CDD">
        <w:rPr>
          <w:color w:val="000000"/>
          <w:sz w:val="22"/>
          <w:szCs w:val="22"/>
        </w:rPr>
        <w:t>Earth</w:t>
      </w:r>
      <w:proofErr w:type="spellEnd"/>
      <w:r w:rsidRPr="00F72CDD">
        <w:rPr>
          <w:color w:val="000000"/>
          <w:sz w:val="22"/>
          <w:szCs w:val="22"/>
        </w:rPr>
        <w:t xml:space="preserve"> </w:t>
      </w:r>
      <w:proofErr w:type="spellStart"/>
      <w:r w:rsidRPr="00F72CDD">
        <w:rPr>
          <w:color w:val="000000"/>
          <w:sz w:val="22"/>
          <w:szCs w:val="22"/>
        </w:rPr>
        <w:t>Engine</w:t>
      </w:r>
      <w:proofErr w:type="spellEnd"/>
    </w:p>
    <w:p w:rsidR="00EB02DA" w:rsidRPr="00F72CDD" w:rsidRDefault="00EB02DA" w:rsidP="00EB02DA">
      <w:pPr>
        <w:shd w:val="clear" w:color="auto" w:fill="FFFFFF"/>
        <w:jc w:val="center"/>
        <w:rPr>
          <w:color w:val="000000"/>
          <w:sz w:val="22"/>
          <w:szCs w:val="22"/>
        </w:rPr>
      </w:pPr>
    </w:p>
    <w:p w:rsidR="00FA3C40" w:rsidRPr="00504D68" w:rsidRDefault="00EB02DA" w:rsidP="00FA3C40">
      <w:pPr>
        <w:shd w:val="clear" w:color="auto" w:fill="FFFFFF"/>
        <w:jc w:val="both"/>
        <w:rPr>
          <w:color w:val="222222"/>
          <w:spacing w:val="-4"/>
          <w:sz w:val="22"/>
          <w:szCs w:val="22"/>
        </w:rPr>
      </w:pPr>
      <w:r w:rsidRPr="00504D68">
        <w:rPr>
          <w:color w:val="000000"/>
          <w:spacing w:val="-4"/>
          <w:sz w:val="22"/>
          <w:szCs w:val="22"/>
        </w:rPr>
        <w:tab/>
      </w:r>
      <w:r w:rsidR="00FA3C40" w:rsidRPr="00504D68">
        <w:rPr>
          <w:color w:val="222222"/>
          <w:spacing w:val="-4"/>
          <w:sz w:val="22"/>
          <w:szCs w:val="22"/>
        </w:rPr>
        <w:t>По поводу сохранения энергии считается, что магниты имеют очень малую собственную энергию. Д. Данциг определяет силу ма</w:t>
      </w:r>
      <w:r w:rsidR="00FA3C40" w:rsidRPr="00504D68">
        <w:rPr>
          <w:color w:val="222222"/>
          <w:spacing w:val="-4"/>
          <w:sz w:val="22"/>
          <w:szCs w:val="22"/>
        </w:rPr>
        <w:t>г</w:t>
      </w:r>
      <w:r w:rsidR="00FA3C40" w:rsidRPr="00504D68">
        <w:rPr>
          <w:color w:val="222222"/>
          <w:spacing w:val="-4"/>
          <w:sz w:val="22"/>
          <w:szCs w:val="22"/>
        </w:rPr>
        <w:t>нитов по тому, какой ток они создают в контуре. С применением ан</w:t>
      </w:r>
      <w:r w:rsidR="00FA3C40" w:rsidRPr="00504D68">
        <w:rPr>
          <w:color w:val="222222"/>
          <w:spacing w:val="-4"/>
          <w:sz w:val="22"/>
          <w:szCs w:val="22"/>
        </w:rPr>
        <w:t>и</w:t>
      </w:r>
      <w:r w:rsidR="00FA3C40" w:rsidRPr="00504D68">
        <w:rPr>
          <w:color w:val="222222"/>
          <w:spacing w:val="-4"/>
          <w:sz w:val="22"/>
          <w:szCs w:val="22"/>
        </w:rPr>
        <w:t>зотропных магнитов он определяет новый физический параметр – суммарный вращающий момент анизотропного магнитного поля.</w:t>
      </w:r>
    </w:p>
    <w:p w:rsidR="00EB02DA" w:rsidRPr="00F72CDD" w:rsidRDefault="00EB02DA" w:rsidP="00EB02DA">
      <w:pPr>
        <w:shd w:val="clear" w:color="auto" w:fill="FFFFFF"/>
        <w:ind w:firstLine="709"/>
        <w:jc w:val="both"/>
        <w:rPr>
          <w:color w:val="000000"/>
          <w:sz w:val="22"/>
          <w:szCs w:val="22"/>
        </w:rPr>
      </w:pPr>
      <w:r w:rsidRPr="00F72CDD">
        <w:rPr>
          <w:color w:val="000000"/>
          <w:sz w:val="22"/>
          <w:szCs w:val="22"/>
        </w:rPr>
        <w:lastRenderedPageBreak/>
        <w:t>Устройство работает на принципе ассиметричного магни</w:t>
      </w:r>
      <w:r w:rsidRPr="00F72CDD">
        <w:rPr>
          <w:color w:val="000000"/>
          <w:sz w:val="22"/>
          <w:szCs w:val="22"/>
        </w:rPr>
        <w:t>т</w:t>
      </w:r>
      <w:r w:rsidRPr="00F72CDD">
        <w:rPr>
          <w:color w:val="000000"/>
          <w:sz w:val="22"/>
          <w:szCs w:val="22"/>
        </w:rPr>
        <w:t>ного двигателя и способно вырабатывать энергию непрерывно</w:t>
      </w:r>
      <w:r w:rsidRPr="00F72CDD">
        <w:rPr>
          <w:bCs/>
          <w:color w:val="000000"/>
          <w:sz w:val="22"/>
          <w:szCs w:val="22"/>
        </w:rPr>
        <w:t xml:space="preserve">. При этом </w:t>
      </w:r>
      <w:r w:rsidRPr="00F72CDD">
        <w:rPr>
          <w:color w:val="000000"/>
          <w:sz w:val="22"/>
          <w:szCs w:val="22"/>
        </w:rPr>
        <w:t xml:space="preserve">нужно иметь </w:t>
      </w:r>
      <w:proofErr w:type="gramStart"/>
      <w:r w:rsidRPr="00F72CDD">
        <w:rPr>
          <w:color w:val="000000"/>
          <w:sz w:val="22"/>
          <w:szCs w:val="22"/>
        </w:rPr>
        <w:t>ввиду</w:t>
      </w:r>
      <w:proofErr w:type="gramEnd"/>
      <w:r w:rsidRPr="00F72CDD">
        <w:rPr>
          <w:color w:val="000000"/>
          <w:sz w:val="22"/>
          <w:szCs w:val="22"/>
        </w:rPr>
        <w:t>, что</w:t>
      </w:r>
      <w:r w:rsidRPr="00F72CDD">
        <w:rPr>
          <w:bCs/>
          <w:color w:val="000000"/>
          <w:sz w:val="22"/>
          <w:szCs w:val="22"/>
        </w:rPr>
        <w:t xml:space="preserve"> магниты - это истощающийся ресурс. Они требуют подзарядки с периодом порядка трёх лет.</w:t>
      </w:r>
    </w:p>
    <w:p w:rsidR="00EB02DA" w:rsidRPr="00F72CDD" w:rsidRDefault="00EB02DA" w:rsidP="00EB02DA">
      <w:pPr>
        <w:pStyle w:val="21"/>
        <w:widowControl w:val="0"/>
        <w:suppressAutoHyphens/>
        <w:spacing w:line="240" w:lineRule="auto"/>
        <w:ind w:firstLine="709"/>
        <w:rPr>
          <w:sz w:val="22"/>
          <w:szCs w:val="22"/>
        </w:rPr>
      </w:pPr>
      <w:r w:rsidRPr="00F72CDD">
        <w:rPr>
          <w:sz w:val="22"/>
          <w:szCs w:val="22"/>
        </w:rPr>
        <w:t xml:space="preserve">Наиболее перспективно применение нового генератора энергии при освоении и развитии отдаленных районов (Арктика, горная местность, степи, пустыни и острова), где прокладка линий электропередач экономически невыгодна, а подвоз топлива слишком </w:t>
      </w:r>
      <w:proofErr w:type="spellStart"/>
      <w:r w:rsidRPr="00F72CDD">
        <w:rPr>
          <w:sz w:val="22"/>
          <w:szCs w:val="22"/>
        </w:rPr>
        <w:t>затратен</w:t>
      </w:r>
      <w:proofErr w:type="spellEnd"/>
      <w:r w:rsidRPr="00F72CDD">
        <w:rPr>
          <w:sz w:val="22"/>
          <w:szCs w:val="22"/>
        </w:rPr>
        <w:t>. Также возможно применение в условиях чрезвычайных ситуаций, в военных целях,  геологоразведки и пр.</w:t>
      </w:r>
    </w:p>
    <w:p w:rsidR="00EB02DA" w:rsidRPr="00F72CDD" w:rsidRDefault="00EB02DA" w:rsidP="00EB02DA">
      <w:pPr>
        <w:pStyle w:val="21"/>
        <w:suppressAutoHyphens/>
        <w:spacing w:line="240" w:lineRule="auto"/>
        <w:ind w:firstLine="709"/>
        <w:rPr>
          <w:sz w:val="22"/>
          <w:szCs w:val="22"/>
        </w:rPr>
      </w:pPr>
      <w:r w:rsidRPr="00F72CDD">
        <w:rPr>
          <w:sz w:val="22"/>
          <w:szCs w:val="22"/>
        </w:rPr>
        <w:t>Необходимы дальнейшие исследования данных технологий для большой мощности (до 30 кВт). В связи с этим, данные  технологии должны удовлетворять следующим требованиям:</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Выполнение ими всех основных функций, присущих классической централизованной электроэнергетической системе.</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 xml:space="preserve">Возможность одновременного подключения и работы любых генерирующих устройств, использующих </w:t>
      </w:r>
      <w:proofErr w:type="spellStart"/>
      <w:r w:rsidRPr="00F72CDD">
        <w:rPr>
          <w:sz w:val="22"/>
          <w:szCs w:val="22"/>
        </w:rPr>
        <w:t>низкопотенциальные</w:t>
      </w:r>
      <w:proofErr w:type="spellEnd"/>
      <w:r w:rsidRPr="00F72CDD">
        <w:rPr>
          <w:sz w:val="22"/>
          <w:szCs w:val="22"/>
        </w:rPr>
        <w:t xml:space="preserve"> источники энергии (ветер, вода, солнце и т.п.). </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Бесперебойность и повышенная надежность электроснабжения потребителя.</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 xml:space="preserve">Абсолютная </w:t>
      </w:r>
      <w:proofErr w:type="spellStart"/>
      <w:r w:rsidRPr="00F72CDD">
        <w:rPr>
          <w:sz w:val="22"/>
          <w:szCs w:val="22"/>
        </w:rPr>
        <w:t>экологичность</w:t>
      </w:r>
      <w:proofErr w:type="spellEnd"/>
      <w:r w:rsidRPr="00F72CDD">
        <w:rPr>
          <w:sz w:val="22"/>
          <w:szCs w:val="22"/>
        </w:rPr>
        <w:t>.</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Возможность транспортировки комплекса на небольшие расстояния и его развертывание одним человеком.</w:t>
      </w:r>
    </w:p>
    <w:p w:rsidR="00EB02DA" w:rsidRPr="00F72CDD" w:rsidRDefault="00EB02DA" w:rsidP="00EB02DA">
      <w:pPr>
        <w:pStyle w:val="21"/>
        <w:numPr>
          <w:ilvl w:val="0"/>
          <w:numId w:val="9"/>
        </w:numPr>
        <w:suppressAutoHyphens/>
        <w:spacing w:line="240" w:lineRule="auto"/>
        <w:ind w:left="284" w:hanging="284"/>
        <w:rPr>
          <w:sz w:val="22"/>
          <w:szCs w:val="22"/>
        </w:rPr>
      </w:pPr>
      <w:r w:rsidRPr="00F72CDD">
        <w:rPr>
          <w:sz w:val="22"/>
          <w:szCs w:val="22"/>
        </w:rPr>
        <w:t>Отсутствие топливной составляющей.</w:t>
      </w:r>
    </w:p>
    <w:p w:rsidR="00EB02DA" w:rsidRPr="00F72CDD" w:rsidRDefault="00EB02DA" w:rsidP="00EB02DA">
      <w:pPr>
        <w:pStyle w:val="21"/>
        <w:widowControl w:val="0"/>
        <w:suppressAutoHyphens/>
        <w:spacing w:line="240" w:lineRule="auto"/>
        <w:ind w:firstLine="426"/>
        <w:rPr>
          <w:sz w:val="22"/>
          <w:szCs w:val="22"/>
        </w:rPr>
      </w:pPr>
      <w:r w:rsidRPr="00F72CDD">
        <w:rPr>
          <w:sz w:val="22"/>
          <w:szCs w:val="22"/>
        </w:rPr>
        <w:t>Только удовлетворение всех перечисленных требований позволит действительно перейти на практически повсеместное использование альтернативных (нетрадиционных) источников энергии, в том числе и в системе материально-технического обеспечения ВС РФ.</w:t>
      </w:r>
    </w:p>
    <w:p w:rsidR="00EB02DA" w:rsidRPr="00F72CDD" w:rsidRDefault="00EB02DA" w:rsidP="00EB02DA">
      <w:pPr>
        <w:pStyle w:val="21"/>
        <w:widowControl w:val="0"/>
        <w:suppressAutoHyphens/>
        <w:spacing w:line="240" w:lineRule="auto"/>
        <w:rPr>
          <w:sz w:val="22"/>
          <w:szCs w:val="22"/>
        </w:rPr>
      </w:pPr>
    </w:p>
    <w:p w:rsidR="00EB02DA" w:rsidRPr="00F72CDD" w:rsidRDefault="00EB02DA" w:rsidP="00EB02DA">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EB02DA" w:rsidRPr="00F72CDD" w:rsidRDefault="00EB02DA" w:rsidP="00EB02DA">
      <w:pPr>
        <w:pStyle w:val="21"/>
        <w:widowControl w:val="0"/>
        <w:suppressAutoHyphens/>
        <w:spacing w:line="240" w:lineRule="auto"/>
        <w:ind w:firstLine="0"/>
        <w:jc w:val="center"/>
        <w:rPr>
          <w:b/>
          <w:bCs/>
          <w:sz w:val="22"/>
          <w:szCs w:val="22"/>
        </w:rPr>
      </w:pPr>
    </w:p>
    <w:p w:rsidR="00EB02DA" w:rsidRPr="00083948" w:rsidRDefault="00EB02DA" w:rsidP="00EB02DA">
      <w:pPr>
        <w:pStyle w:val="21"/>
        <w:widowControl w:val="0"/>
        <w:suppressAutoHyphens/>
        <w:spacing w:line="240" w:lineRule="auto"/>
        <w:ind w:left="284" w:hanging="284"/>
        <w:rPr>
          <w:spacing w:val="-4"/>
          <w:sz w:val="22"/>
          <w:szCs w:val="22"/>
          <w:lang w:val="en-US"/>
        </w:rPr>
      </w:pPr>
      <w:r w:rsidRPr="00504D68">
        <w:rPr>
          <w:spacing w:val="-4"/>
          <w:sz w:val="22"/>
          <w:szCs w:val="22"/>
        </w:rPr>
        <w:t xml:space="preserve">1. Алексеенко С.В. Нетрадиционная энергетика и </w:t>
      </w:r>
      <w:proofErr w:type="spellStart"/>
      <w:r w:rsidRPr="00504D68">
        <w:rPr>
          <w:spacing w:val="-4"/>
          <w:sz w:val="22"/>
          <w:szCs w:val="22"/>
        </w:rPr>
        <w:t>энергоресурсо</w:t>
      </w:r>
      <w:proofErr w:type="spellEnd"/>
      <w:r w:rsidRPr="00504D68">
        <w:rPr>
          <w:spacing w:val="-4"/>
          <w:sz w:val="22"/>
          <w:szCs w:val="22"/>
        </w:rPr>
        <w:t>-сбережение //Инновации.</w:t>
      </w:r>
      <w:r w:rsidR="00504D68" w:rsidRPr="00504D68">
        <w:rPr>
          <w:spacing w:val="-4"/>
          <w:sz w:val="22"/>
          <w:szCs w:val="22"/>
        </w:rPr>
        <w:t xml:space="preserve"> Технология</w:t>
      </w:r>
      <w:r w:rsidR="00504D68" w:rsidRPr="00083948">
        <w:rPr>
          <w:spacing w:val="-4"/>
          <w:sz w:val="22"/>
          <w:szCs w:val="22"/>
          <w:lang w:val="en-US"/>
        </w:rPr>
        <w:t xml:space="preserve">. </w:t>
      </w:r>
      <w:r w:rsidR="00504D68" w:rsidRPr="00504D68">
        <w:rPr>
          <w:spacing w:val="-4"/>
          <w:sz w:val="22"/>
          <w:szCs w:val="22"/>
        </w:rPr>
        <w:t>Решения</w:t>
      </w:r>
      <w:r w:rsidR="00504D68" w:rsidRPr="00083948">
        <w:rPr>
          <w:spacing w:val="-4"/>
          <w:sz w:val="22"/>
          <w:szCs w:val="22"/>
          <w:lang w:val="en-US"/>
        </w:rPr>
        <w:t>. 2006. № 3</w:t>
      </w:r>
      <w:r w:rsidRPr="00083948">
        <w:rPr>
          <w:spacing w:val="-4"/>
          <w:sz w:val="22"/>
          <w:szCs w:val="22"/>
          <w:lang w:val="en-US"/>
        </w:rPr>
        <w:t xml:space="preserve">. </w:t>
      </w:r>
      <w:r w:rsidR="00504D68" w:rsidRPr="00504D68">
        <w:rPr>
          <w:spacing w:val="-4"/>
          <w:sz w:val="22"/>
          <w:szCs w:val="22"/>
        </w:rPr>
        <w:t>с</w:t>
      </w:r>
      <w:r w:rsidRPr="00083948">
        <w:rPr>
          <w:spacing w:val="-4"/>
          <w:sz w:val="22"/>
          <w:szCs w:val="22"/>
          <w:lang w:val="en-US"/>
        </w:rPr>
        <w:t>. 38-41.</w:t>
      </w:r>
    </w:p>
    <w:p w:rsidR="00EB02DA" w:rsidRPr="00083948" w:rsidRDefault="00EB02DA" w:rsidP="00EB02DA">
      <w:pPr>
        <w:pStyle w:val="21"/>
        <w:widowControl w:val="0"/>
        <w:suppressAutoHyphens/>
        <w:spacing w:line="240" w:lineRule="auto"/>
        <w:ind w:left="284" w:hanging="284"/>
        <w:rPr>
          <w:sz w:val="22"/>
          <w:szCs w:val="22"/>
          <w:lang w:val="en-US"/>
        </w:rPr>
      </w:pPr>
      <w:r w:rsidRPr="00083948">
        <w:rPr>
          <w:sz w:val="22"/>
          <w:szCs w:val="22"/>
          <w:lang w:val="en-US"/>
        </w:rPr>
        <w:t xml:space="preserve">2. </w:t>
      </w:r>
      <w:r w:rsidRPr="00F72CDD">
        <w:rPr>
          <w:sz w:val="22"/>
          <w:szCs w:val="22"/>
          <w:lang w:val="en-US"/>
        </w:rPr>
        <w:t>BP</w:t>
      </w:r>
      <w:r w:rsidRPr="00083948">
        <w:rPr>
          <w:sz w:val="22"/>
          <w:szCs w:val="22"/>
          <w:lang w:val="en-US"/>
        </w:rPr>
        <w:t xml:space="preserve"> </w:t>
      </w:r>
      <w:r w:rsidRPr="00F72CDD">
        <w:rPr>
          <w:sz w:val="22"/>
          <w:szCs w:val="22"/>
          <w:lang w:val="en-US"/>
        </w:rPr>
        <w:t>Energy</w:t>
      </w:r>
      <w:r w:rsidRPr="00083948">
        <w:rPr>
          <w:sz w:val="22"/>
          <w:szCs w:val="22"/>
          <w:lang w:val="en-US"/>
        </w:rPr>
        <w:t xml:space="preserve"> </w:t>
      </w:r>
      <w:r w:rsidRPr="00F72CDD">
        <w:rPr>
          <w:sz w:val="22"/>
          <w:szCs w:val="22"/>
          <w:lang w:val="en-US"/>
        </w:rPr>
        <w:t>Outlook</w:t>
      </w:r>
      <w:r w:rsidRPr="00083948">
        <w:rPr>
          <w:sz w:val="22"/>
          <w:szCs w:val="22"/>
          <w:lang w:val="en-US"/>
        </w:rPr>
        <w:t xml:space="preserve"> 2030, </w:t>
      </w:r>
      <w:r w:rsidRPr="00F72CDD">
        <w:rPr>
          <w:sz w:val="22"/>
          <w:szCs w:val="22"/>
          <w:lang w:val="en-US"/>
        </w:rPr>
        <w:t>January</w:t>
      </w:r>
      <w:r w:rsidRPr="00083948">
        <w:rPr>
          <w:sz w:val="22"/>
          <w:szCs w:val="22"/>
          <w:lang w:val="en-US"/>
        </w:rPr>
        <w:t xml:space="preserve"> 2012. </w:t>
      </w:r>
      <w:r w:rsidRPr="00F72CDD">
        <w:rPr>
          <w:sz w:val="22"/>
          <w:szCs w:val="22"/>
          <w:lang w:val="en-US"/>
        </w:rPr>
        <w:t>URL</w:t>
      </w:r>
      <w:r w:rsidRPr="00083948">
        <w:rPr>
          <w:sz w:val="22"/>
          <w:szCs w:val="22"/>
          <w:lang w:val="en-US"/>
        </w:rPr>
        <w:t xml:space="preserve">: </w:t>
      </w:r>
      <w:r w:rsidRPr="00F72CDD">
        <w:rPr>
          <w:sz w:val="22"/>
          <w:szCs w:val="22"/>
          <w:lang w:val="en-US"/>
        </w:rPr>
        <w:t>www</w:t>
      </w:r>
      <w:r w:rsidRPr="00083948">
        <w:rPr>
          <w:sz w:val="22"/>
          <w:szCs w:val="22"/>
          <w:lang w:val="en-US"/>
        </w:rPr>
        <w:t>.</w:t>
      </w:r>
      <w:r w:rsidRPr="00F72CDD">
        <w:rPr>
          <w:sz w:val="22"/>
          <w:szCs w:val="22"/>
          <w:lang w:val="en-US"/>
        </w:rPr>
        <w:t>bp</w:t>
      </w:r>
      <w:r w:rsidRPr="00083948">
        <w:rPr>
          <w:sz w:val="22"/>
          <w:szCs w:val="22"/>
          <w:lang w:val="en-US"/>
        </w:rPr>
        <w:t>.</w:t>
      </w:r>
      <w:r w:rsidRPr="00F72CDD">
        <w:rPr>
          <w:sz w:val="22"/>
          <w:szCs w:val="22"/>
          <w:lang w:val="en-US"/>
        </w:rPr>
        <w:t>com</w:t>
      </w:r>
    </w:p>
    <w:p w:rsidR="00EB02DA" w:rsidRPr="00F72CDD" w:rsidRDefault="00EB02DA" w:rsidP="00EB02DA">
      <w:pPr>
        <w:pStyle w:val="21"/>
        <w:widowControl w:val="0"/>
        <w:suppressAutoHyphens/>
        <w:spacing w:line="240" w:lineRule="auto"/>
        <w:ind w:left="284" w:hanging="284"/>
        <w:rPr>
          <w:sz w:val="22"/>
          <w:szCs w:val="22"/>
        </w:rPr>
      </w:pPr>
      <w:r w:rsidRPr="00F72CDD">
        <w:rPr>
          <w:sz w:val="22"/>
          <w:szCs w:val="22"/>
          <w:lang w:val="en-US"/>
        </w:rPr>
        <w:t>3. Global renewable energy markets - key trends and challenges [Electronic resource]. URL</w:t>
      </w:r>
      <w:r w:rsidRPr="00F72CDD">
        <w:rPr>
          <w:sz w:val="22"/>
          <w:szCs w:val="22"/>
        </w:rPr>
        <w:t xml:space="preserve">: </w:t>
      </w:r>
      <w:r w:rsidRPr="00F72CDD">
        <w:rPr>
          <w:sz w:val="22"/>
          <w:szCs w:val="22"/>
          <w:lang w:val="en-US"/>
        </w:rPr>
        <w:t>www</w:t>
      </w:r>
      <w:r w:rsidRPr="00F72CDD">
        <w:rPr>
          <w:sz w:val="22"/>
          <w:szCs w:val="22"/>
        </w:rPr>
        <w:t>/</w:t>
      </w:r>
      <w:proofErr w:type="spellStart"/>
      <w:r w:rsidRPr="00F72CDD">
        <w:rPr>
          <w:sz w:val="22"/>
          <w:szCs w:val="22"/>
          <w:lang w:val="en-US"/>
        </w:rPr>
        <w:t>reportlinker</w:t>
      </w:r>
      <w:proofErr w:type="spellEnd"/>
      <w:r w:rsidRPr="00F72CDD">
        <w:rPr>
          <w:sz w:val="22"/>
          <w:szCs w:val="22"/>
        </w:rPr>
        <w:t>.</w:t>
      </w:r>
      <w:r w:rsidRPr="00F72CDD">
        <w:rPr>
          <w:sz w:val="22"/>
          <w:szCs w:val="22"/>
          <w:lang w:val="en-US"/>
        </w:rPr>
        <w:t>com</w:t>
      </w:r>
      <w:r w:rsidRPr="00F72CDD">
        <w:rPr>
          <w:sz w:val="22"/>
          <w:szCs w:val="22"/>
        </w:rPr>
        <w:t>/</w:t>
      </w:r>
      <w:r w:rsidRPr="00F72CDD">
        <w:rPr>
          <w:sz w:val="22"/>
          <w:szCs w:val="22"/>
          <w:lang w:val="en-US"/>
        </w:rPr>
        <w:t>report</w:t>
      </w:r>
      <w:r w:rsidRPr="00F72CDD">
        <w:rPr>
          <w:sz w:val="22"/>
          <w:szCs w:val="22"/>
        </w:rPr>
        <w:t>/</w:t>
      </w:r>
      <w:r w:rsidRPr="00F72CDD">
        <w:rPr>
          <w:sz w:val="22"/>
          <w:szCs w:val="22"/>
          <w:lang w:val="en-US"/>
        </w:rPr>
        <w:t>best</w:t>
      </w:r>
      <w:r w:rsidRPr="00F72CDD">
        <w:rPr>
          <w:sz w:val="22"/>
          <w:szCs w:val="22"/>
        </w:rPr>
        <w:t>/</w:t>
      </w:r>
      <w:r w:rsidR="00504D68">
        <w:rPr>
          <w:sz w:val="22"/>
          <w:szCs w:val="22"/>
        </w:rPr>
        <w:t xml:space="preserve"> </w:t>
      </w:r>
      <w:r w:rsidRPr="00F72CDD">
        <w:rPr>
          <w:sz w:val="22"/>
          <w:szCs w:val="22"/>
          <w:lang w:val="en-US"/>
        </w:rPr>
        <w:t>keyword</w:t>
      </w:r>
      <w:r w:rsidRPr="00F72CDD">
        <w:rPr>
          <w:sz w:val="22"/>
          <w:szCs w:val="22"/>
        </w:rPr>
        <w:t>.</w:t>
      </w:r>
    </w:p>
    <w:p w:rsidR="00EB02DA" w:rsidRPr="00F72CDD" w:rsidRDefault="00EB02DA" w:rsidP="00EB02DA">
      <w:pPr>
        <w:rPr>
          <w:sz w:val="22"/>
          <w:szCs w:val="22"/>
        </w:rPr>
      </w:pPr>
      <w:r w:rsidRPr="00F72CDD">
        <w:rPr>
          <w:sz w:val="22"/>
          <w:szCs w:val="22"/>
        </w:rPr>
        <w:br w:type="page"/>
      </w:r>
    </w:p>
    <w:p w:rsidR="004423AE" w:rsidRPr="00F72CDD" w:rsidRDefault="004423AE" w:rsidP="003B6135">
      <w:pPr>
        <w:pStyle w:val="1"/>
        <w:jc w:val="both"/>
        <w:rPr>
          <w:b w:val="0"/>
          <w:sz w:val="22"/>
          <w:szCs w:val="22"/>
        </w:rPr>
      </w:pPr>
      <w:r w:rsidRPr="00F72CDD">
        <w:rPr>
          <w:b w:val="0"/>
          <w:sz w:val="22"/>
          <w:szCs w:val="22"/>
        </w:rPr>
        <w:lastRenderedPageBreak/>
        <w:t>УДК 007.52</w:t>
      </w:r>
    </w:p>
    <w:p w:rsidR="003B6135" w:rsidRPr="00F72CDD" w:rsidRDefault="003B6135" w:rsidP="003B6135">
      <w:pPr>
        <w:rPr>
          <w:sz w:val="22"/>
          <w:szCs w:val="22"/>
        </w:rPr>
      </w:pPr>
    </w:p>
    <w:p w:rsidR="003B6135" w:rsidRPr="00F72CDD" w:rsidRDefault="003B6135" w:rsidP="003B6135">
      <w:pPr>
        <w:jc w:val="center"/>
        <w:rPr>
          <w:b/>
          <w:bCs/>
          <w:sz w:val="22"/>
          <w:szCs w:val="22"/>
        </w:rPr>
      </w:pPr>
      <w:r w:rsidRPr="00F72CDD">
        <w:rPr>
          <w:b/>
          <w:bCs/>
          <w:sz w:val="22"/>
          <w:szCs w:val="22"/>
        </w:rPr>
        <w:t>БОЕВЫЕ И ОБЕСПЕЧИВАЮЩИЕ РОБОТОТЕХНИЧЕСКИЕ КОМПЛЕКСЫ СУХОПУТНЫХ ВОЙСК</w:t>
      </w:r>
    </w:p>
    <w:p w:rsidR="003B6135" w:rsidRPr="00F72CDD" w:rsidRDefault="003B6135" w:rsidP="003B6135">
      <w:pPr>
        <w:rPr>
          <w:sz w:val="22"/>
          <w:szCs w:val="22"/>
        </w:rPr>
      </w:pPr>
    </w:p>
    <w:p w:rsidR="003B6135" w:rsidRPr="00F72CDD" w:rsidRDefault="003B6135" w:rsidP="003B6135">
      <w:pPr>
        <w:jc w:val="center"/>
        <w:rPr>
          <w:i/>
          <w:sz w:val="22"/>
          <w:szCs w:val="22"/>
        </w:rPr>
      </w:pPr>
      <w:r w:rsidRPr="00F72CDD">
        <w:rPr>
          <w:i/>
          <w:sz w:val="22"/>
          <w:szCs w:val="22"/>
        </w:rPr>
        <w:t xml:space="preserve">Доктор </w:t>
      </w:r>
      <w:proofErr w:type="spellStart"/>
      <w:r w:rsidRPr="00F72CDD">
        <w:rPr>
          <w:i/>
          <w:sz w:val="22"/>
          <w:szCs w:val="22"/>
        </w:rPr>
        <w:t>техн</w:t>
      </w:r>
      <w:proofErr w:type="spellEnd"/>
      <w:r w:rsidRPr="00F72CDD">
        <w:rPr>
          <w:i/>
          <w:sz w:val="22"/>
          <w:szCs w:val="22"/>
        </w:rPr>
        <w:t xml:space="preserve">. наук </w:t>
      </w:r>
      <w:proofErr w:type="spellStart"/>
      <w:r w:rsidRPr="00F72CDD">
        <w:rPr>
          <w:i/>
          <w:sz w:val="22"/>
          <w:szCs w:val="22"/>
        </w:rPr>
        <w:t>И.А.Веприняк</w:t>
      </w:r>
      <w:proofErr w:type="spellEnd"/>
      <w:r w:rsidRPr="00F72CDD">
        <w:rPr>
          <w:i/>
          <w:sz w:val="22"/>
          <w:szCs w:val="22"/>
        </w:rPr>
        <w:t xml:space="preserve">, канд. </w:t>
      </w:r>
      <w:proofErr w:type="spellStart"/>
      <w:r w:rsidRPr="00F72CDD">
        <w:rPr>
          <w:i/>
          <w:sz w:val="22"/>
          <w:szCs w:val="22"/>
        </w:rPr>
        <w:t>техн</w:t>
      </w:r>
      <w:proofErr w:type="spellEnd"/>
      <w:r w:rsidRPr="00F72CDD">
        <w:rPr>
          <w:i/>
          <w:sz w:val="22"/>
          <w:szCs w:val="22"/>
        </w:rPr>
        <w:t>. наук В.Л. Матушкин</w:t>
      </w:r>
      <w:r w:rsidR="00FB493D" w:rsidRPr="00F72CDD">
        <w:rPr>
          <w:i/>
          <w:sz w:val="22"/>
          <w:szCs w:val="22"/>
        </w:rPr>
        <w:t>, Д.А. Красовский</w:t>
      </w:r>
    </w:p>
    <w:p w:rsidR="003B6135" w:rsidRPr="00F72CDD" w:rsidRDefault="003B6135" w:rsidP="003B6135">
      <w:pPr>
        <w:jc w:val="center"/>
        <w:rPr>
          <w:i/>
          <w:sz w:val="22"/>
          <w:szCs w:val="22"/>
        </w:rPr>
      </w:pPr>
    </w:p>
    <w:p w:rsidR="003B6135" w:rsidRPr="00F72CDD" w:rsidRDefault="003B6135" w:rsidP="003B6135">
      <w:pPr>
        <w:jc w:val="center"/>
        <w:rPr>
          <w:i/>
          <w:sz w:val="22"/>
          <w:szCs w:val="22"/>
        </w:rPr>
      </w:pPr>
      <w:proofErr w:type="gramStart"/>
      <w:r w:rsidRPr="00F72CDD">
        <w:rPr>
          <w:i/>
          <w:sz w:val="22"/>
          <w:szCs w:val="22"/>
          <w:lang w:val="en-US"/>
        </w:rPr>
        <w:t>PhD</w:t>
      </w:r>
      <w:r w:rsidRPr="00F72CDD">
        <w:rPr>
          <w:i/>
          <w:sz w:val="22"/>
          <w:szCs w:val="22"/>
        </w:rPr>
        <w:t xml:space="preserve"> </w:t>
      </w:r>
      <w:r w:rsidRPr="00F72CDD">
        <w:rPr>
          <w:i/>
          <w:sz w:val="22"/>
          <w:szCs w:val="22"/>
          <w:lang w:val="en-US"/>
        </w:rPr>
        <w:t>I</w:t>
      </w:r>
      <w:r w:rsidRPr="00F72CDD">
        <w:rPr>
          <w:i/>
          <w:sz w:val="22"/>
          <w:szCs w:val="22"/>
        </w:rPr>
        <w:t>.</w:t>
      </w:r>
      <w:r w:rsidRPr="00F72CDD">
        <w:rPr>
          <w:i/>
          <w:sz w:val="22"/>
          <w:szCs w:val="22"/>
          <w:lang w:val="en-US"/>
        </w:rPr>
        <w:t>A</w:t>
      </w:r>
      <w:r w:rsidRPr="00F72CDD">
        <w:rPr>
          <w:i/>
          <w:sz w:val="22"/>
          <w:szCs w:val="22"/>
        </w:rPr>
        <w:t xml:space="preserve">. </w:t>
      </w:r>
      <w:proofErr w:type="spellStart"/>
      <w:r w:rsidRPr="00F72CDD">
        <w:rPr>
          <w:i/>
          <w:sz w:val="22"/>
          <w:szCs w:val="22"/>
          <w:lang w:val="en-US"/>
        </w:rPr>
        <w:t>Veprinjar</w:t>
      </w:r>
      <w:proofErr w:type="spellEnd"/>
      <w:r w:rsidRPr="00F72CDD">
        <w:rPr>
          <w:i/>
          <w:sz w:val="22"/>
          <w:szCs w:val="22"/>
        </w:rPr>
        <w:t>.</w:t>
      </w:r>
      <w:proofErr w:type="gramEnd"/>
      <w:r w:rsidRPr="00F72CDD">
        <w:rPr>
          <w:i/>
          <w:sz w:val="22"/>
          <w:szCs w:val="22"/>
        </w:rPr>
        <w:t xml:space="preserve">  </w:t>
      </w:r>
      <w:r w:rsidRPr="00F72CDD">
        <w:rPr>
          <w:i/>
          <w:sz w:val="22"/>
          <w:szCs w:val="22"/>
          <w:lang w:val="en-US"/>
        </w:rPr>
        <w:t>V</w:t>
      </w:r>
      <w:r w:rsidRPr="00F72CDD">
        <w:rPr>
          <w:i/>
          <w:sz w:val="22"/>
          <w:szCs w:val="22"/>
        </w:rPr>
        <w:t>.</w:t>
      </w:r>
      <w:r w:rsidRPr="00F72CDD">
        <w:rPr>
          <w:i/>
          <w:sz w:val="22"/>
          <w:szCs w:val="22"/>
          <w:lang w:val="en-US"/>
        </w:rPr>
        <w:t>L</w:t>
      </w:r>
      <w:r w:rsidRPr="00F72CDD">
        <w:rPr>
          <w:i/>
          <w:sz w:val="22"/>
          <w:szCs w:val="22"/>
        </w:rPr>
        <w:t>.</w:t>
      </w:r>
      <w:proofErr w:type="spellStart"/>
      <w:r w:rsidRPr="00F72CDD">
        <w:rPr>
          <w:i/>
          <w:sz w:val="22"/>
          <w:szCs w:val="22"/>
          <w:lang w:val="en-US"/>
        </w:rPr>
        <w:t>Matuchkin</w:t>
      </w:r>
      <w:proofErr w:type="spellEnd"/>
      <w:r w:rsidR="00FB493D" w:rsidRPr="00F72CDD">
        <w:rPr>
          <w:i/>
          <w:sz w:val="22"/>
          <w:szCs w:val="22"/>
        </w:rPr>
        <w:t xml:space="preserve">, </w:t>
      </w:r>
      <w:r w:rsidR="00FB493D" w:rsidRPr="00F72CDD">
        <w:rPr>
          <w:i/>
          <w:sz w:val="22"/>
          <w:szCs w:val="22"/>
          <w:lang w:val="en-US"/>
        </w:rPr>
        <w:t>D</w:t>
      </w:r>
      <w:r w:rsidR="00FB493D" w:rsidRPr="00F72CDD">
        <w:rPr>
          <w:i/>
          <w:sz w:val="22"/>
          <w:szCs w:val="22"/>
        </w:rPr>
        <w:t>.</w:t>
      </w:r>
      <w:r w:rsidR="00FB493D" w:rsidRPr="00F72CDD">
        <w:rPr>
          <w:i/>
          <w:sz w:val="22"/>
          <w:szCs w:val="22"/>
          <w:lang w:val="en-US"/>
        </w:rPr>
        <w:t>A</w:t>
      </w:r>
      <w:r w:rsidR="00FB493D" w:rsidRPr="00F72CDD">
        <w:rPr>
          <w:i/>
          <w:sz w:val="22"/>
          <w:szCs w:val="22"/>
        </w:rPr>
        <w:t xml:space="preserve">. </w:t>
      </w:r>
      <w:proofErr w:type="spellStart"/>
      <w:r w:rsidR="00FB493D" w:rsidRPr="00F72CDD">
        <w:rPr>
          <w:i/>
          <w:sz w:val="22"/>
          <w:szCs w:val="22"/>
          <w:lang w:val="en-US"/>
        </w:rPr>
        <w:t>Krasovsky</w:t>
      </w:r>
      <w:proofErr w:type="spellEnd"/>
    </w:p>
    <w:p w:rsidR="003B6135" w:rsidRPr="00F72CDD" w:rsidRDefault="003B6135" w:rsidP="003B6135">
      <w:pPr>
        <w:ind w:right="-426"/>
        <w:jc w:val="center"/>
        <w:rPr>
          <w:i/>
          <w:sz w:val="22"/>
          <w:szCs w:val="22"/>
        </w:rPr>
      </w:pPr>
    </w:p>
    <w:p w:rsidR="00377C1A" w:rsidRDefault="003B6135" w:rsidP="00377C1A">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377C1A" w:rsidRDefault="003B6135" w:rsidP="00377C1A">
      <w:pPr>
        <w:jc w:val="center"/>
        <w:rPr>
          <w:i/>
          <w:sz w:val="22"/>
          <w:szCs w:val="22"/>
        </w:rPr>
      </w:pPr>
      <w:r w:rsidRPr="00F72CDD">
        <w:rPr>
          <w:i/>
          <w:sz w:val="22"/>
          <w:szCs w:val="22"/>
        </w:rPr>
        <w:t>сообщений)</w:t>
      </w:r>
      <w:r w:rsidR="00377C1A">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p>
    <w:p w:rsidR="003B6135" w:rsidRPr="00F72CDD" w:rsidRDefault="003B6135" w:rsidP="00377C1A">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3B6135" w:rsidRPr="00F72CDD" w:rsidRDefault="003B6135" w:rsidP="003B6135">
      <w:pPr>
        <w:jc w:val="right"/>
        <w:rPr>
          <w:sz w:val="22"/>
          <w:szCs w:val="22"/>
        </w:rPr>
      </w:pPr>
    </w:p>
    <w:p w:rsidR="004423AE" w:rsidRPr="00F72CDD" w:rsidRDefault="004423AE" w:rsidP="00333B21">
      <w:pPr>
        <w:jc w:val="both"/>
        <w:rPr>
          <w:sz w:val="22"/>
          <w:szCs w:val="22"/>
        </w:rPr>
      </w:pPr>
      <w:r w:rsidRPr="00F72CDD">
        <w:rPr>
          <w:sz w:val="22"/>
          <w:szCs w:val="22"/>
        </w:rPr>
        <w:t>Рассмотрены принципы обоснования облика робототехнических комплексов Сухопутных войск, сформулированные на основе ан</w:t>
      </w:r>
      <w:r w:rsidRPr="00F72CDD">
        <w:rPr>
          <w:sz w:val="22"/>
          <w:szCs w:val="22"/>
        </w:rPr>
        <w:t>а</w:t>
      </w:r>
      <w:r w:rsidRPr="00F72CDD">
        <w:rPr>
          <w:sz w:val="22"/>
          <w:szCs w:val="22"/>
        </w:rPr>
        <w:t>лиза выполняемых комплексами задач, а также требований, пред</w:t>
      </w:r>
      <w:r w:rsidRPr="00F72CDD">
        <w:rPr>
          <w:sz w:val="22"/>
          <w:szCs w:val="22"/>
        </w:rPr>
        <w:t>ъ</w:t>
      </w:r>
      <w:r w:rsidRPr="00F72CDD">
        <w:rPr>
          <w:sz w:val="22"/>
          <w:szCs w:val="22"/>
        </w:rPr>
        <w:t>являемых к ним в составе комплектов вооружения. Определены направления развития роботизированного вооружения и матер</w:t>
      </w:r>
      <w:r w:rsidRPr="00F72CDD">
        <w:rPr>
          <w:sz w:val="22"/>
          <w:szCs w:val="22"/>
        </w:rPr>
        <w:t>и</w:t>
      </w:r>
      <w:r w:rsidRPr="00F72CDD">
        <w:rPr>
          <w:sz w:val="22"/>
          <w:szCs w:val="22"/>
        </w:rPr>
        <w:t>ально-технического обеспечения (МТО)  Сухопутных войск на ближайшую и отдаленную перспективу.</w:t>
      </w:r>
    </w:p>
    <w:p w:rsidR="004423AE" w:rsidRPr="00F72CDD" w:rsidRDefault="004423AE" w:rsidP="00333B21">
      <w:pPr>
        <w:jc w:val="both"/>
        <w:rPr>
          <w:sz w:val="22"/>
          <w:szCs w:val="22"/>
        </w:rPr>
      </w:pPr>
      <w:r w:rsidRPr="00F72CDD">
        <w:rPr>
          <w:b/>
          <w:sz w:val="22"/>
          <w:szCs w:val="22"/>
        </w:rPr>
        <w:t>Ключевые слова:</w:t>
      </w:r>
      <w:r w:rsidRPr="00F72CDD">
        <w:rPr>
          <w:sz w:val="22"/>
          <w:szCs w:val="22"/>
        </w:rPr>
        <w:t xml:space="preserve"> боевые и обеспечивающие робототехнические комплексы, дистанционно управляемая машина, модульное постр</w:t>
      </w:r>
      <w:r w:rsidRPr="00F72CDD">
        <w:rPr>
          <w:sz w:val="22"/>
          <w:szCs w:val="22"/>
        </w:rPr>
        <w:t>о</w:t>
      </w:r>
      <w:r w:rsidRPr="00F72CDD">
        <w:rPr>
          <w:sz w:val="22"/>
          <w:szCs w:val="22"/>
        </w:rPr>
        <w:t xml:space="preserve">ение, материально-техническое обеспечение. </w:t>
      </w:r>
    </w:p>
    <w:p w:rsidR="00333B21" w:rsidRDefault="00333B21" w:rsidP="00333B21">
      <w:pPr>
        <w:jc w:val="both"/>
        <w:rPr>
          <w:b/>
          <w:sz w:val="22"/>
          <w:szCs w:val="22"/>
        </w:rPr>
      </w:pPr>
    </w:p>
    <w:p w:rsidR="00024D90" w:rsidRDefault="00024D90" w:rsidP="00024D90">
      <w:pPr>
        <w:jc w:val="center"/>
        <w:rPr>
          <w:b/>
          <w:bCs/>
          <w:sz w:val="22"/>
          <w:szCs w:val="22"/>
        </w:rPr>
      </w:pPr>
      <w:r w:rsidRPr="00024D90">
        <w:rPr>
          <w:b/>
          <w:bCs/>
          <w:sz w:val="22"/>
          <w:szCs w:val="22"/>
        </w:rPr>
        <w:t xml:space="preserve">COMBAT AND SUPPORT ROBOTIC COMPLEXES </w:t>
      </w:r>
    </w:p>
    <w:p w:rsidR="00024D90" w:rsidRPr="00024D90" w:rsidRDefault="00024D90" w:rsidP="00024D90">
      <w:pPr>
        <w:jc w:val="center"/>
        <w:rPr>
          <w:b/>
          <w:bCs/>
          <w:sz w:val="22"/>
          <w:szCs w:val="22"/>
        </w:rPr>
      </w:pPr>
      <w:r w:rsidRPr="00024D90">
        <w:rPr>
          <w:b/>
          <w:bCs/>
          <w:sz w:val="22"/>
          <w:szCs w:val="22"/>
        </w:rPr>
        <w:t>OF LAND FORCES</w:t>
      </w:r>
    </w:p>
    <w:p w:rsidR="00024D90" w:rsidRPr="00024D90" w:rsidRDefault="00024D90" w:rsidP="00333B21">
      <w:pPr>
        <w:jc w:val="both"/>
        <w:rPr>
          <w:b/>
          <w:sz w:val="22"/>
          <w:szCs w:val="22"/>
        </w:rPr>
      </w:pPr>
    </w:p>
    <w:p w:rsidR="00333B21" w:rsidRPr="00F72CDD" w:rsidRDefault="00333B21" w:rsidP="00333B21">
      <w:pPr>
        <w:jc w:val="both"/>
        <w:rPr>
          <w:sz w:val="22"/>
          <w:szCs w:val="22"/>
          <w:lang w:val="en-US"/>
        </w:rPr>
      </w:pPr>
      <w:r w:rsidRPr="00F72CDD">
        <w:rPr>
          <w:sz w:val="22"/>
          <w:szCs w:val="22"/>
          <w:lang w:val="en-US"/>
        </w:rPr>
        <w:t>The principles of substantiating the appearance of robotic complexes of the Ground Forces, formulated on the basis of an analysis of the tasks performed by the complexes, as well as the requirements for them as part of weapon sets, are considered. The directions of development of robotic weapons and material and technical support (MTS) of the Ground Forces in the near and long term have been determined.</w:t>
      </w:r>
    </w:p>
    <w:p w:rsidR="004423AE" w:rsidRPr="00F72CDD" w:rsidRDefault="00333B21" w:rsidP="00333B21">
      <w:pPr>
        <w:jc w:val="both"/>
        <w:rPr>
          <w:sz w:val="22"/>
          <w:szCs w:val="22"/>
          <w:lang w:val="en-US"/>
        </w:rPr>
      </w:pPr>
      <w:r w:rsidRPr="00F72CDD">
        <w:rPr>
          <w:b/>
          <w:sz w:val="22"/>
          <w:szCs w:val="22"/>
          <w:lang w:val="en-US"/>
        </w:rPr>
        <w:t>Key words:</w:t>
      </w:r>
      <w:r w:rsidRPr="00F72CDD">
        <w:rPr>
          <w:sz w:val="22"/>
          <w:szCs w:val="22"/>
          <w:lang w:val="en-US"/>
        </w:rPr>
        <w:t xml:space="preserve"> combat and supporting robotic systems, remotely controlled vehicle, modular structure, material and technical support.</w:t>
      </w:r>
    </w:p>
    <w:p w:rsidR="00333B21" w:rsidRPr="00F72CDD" w:rsidRDefault="00333B21" w:rsidP="004423AE">
      <w:pPr>
        <w:ind w:firstLine="709"/>
        <w:jc w:val="both"/>
        <w:rPr>
          <w:sz w:val="22"/>
          <w:szCs w:val="22"/>
          <w:lang w:val="en-US"/>
        </w:rPr>
      </w:pPr>
    </w:p>
    <w:p w:rsidR="004423AE" w:rsidRPr="00F72CDD" w:rsidRDefault="004423AE" w:rsidP="004423AE">
      <w:pPr>
        <w:ind w:firstLine="709"/>
        <w:jc w:val="both"/>
        <w:rPr>
          <w:sz w:val="22"/>
          <w:szCs w:val="22"/>
        </w:rPr>
      </w:pPr>
      <w:r w:rsidRPr="00F72CDD">
        <w:rPr>
          <w:sz w:val="22"/>
          <w:szCs w:val="22"/>
        </w:rPr>
        <w:t>Разработка роботизированного вооружения Сухопутных войск (</w:t>
      </w:r>
      <w:proofErr w:type="gramStart"/>
      <w:r w:rsidRPr="00F72CDD">
        <w:rPr>
          <w:sz w:val="22"/>
          <w:szCs w:val="22"/>
        </w:rPr>
        <w:t>СВ</w:t>
      </w:r>
      <w:proofErr w:type="gramEnd"/>
      <w:r w:rsidRPr="00F72CDD">
        <w:rPr>
          <w:sz w:val="22"/>
          <w:szCs w:val="22"/>
        </w:rPr>
        <w:t>) – задача относительно новая и достаточно нетрадиц</w:t>
      </w:r>
      <w:r w:rsidRPr="00F72CDD">
        <w:rPr>
          <w:sz w:val="22"/>
          <w:szCs w:val="22"/>
        </w:rPr>
        <w:t>и</w:t>
      </w:r>
      <w:r w:rsidRPr="00F72CDD">
        <w:rPr>
          <w:sz w:val="22"/>
          <w:szCs w:val="22"/>
        </w:rPr>
        <w:lastRenderedPageBreak/>
        <w:t>онная. Первые шаги в этом направлении показывают, что трудн</w:t>
      </w:r>
      <w:r w:rsidRPr="00F72CDD">
        <w:rPr>
          <w:sz w:val="22"/>
          <w:szCs w:val="22"/>
        </w:rPr>
        <w:t>о</w:t>
      </w:r>
      <w:r w:rsidRPr="00F72CDD">
        <w:rPr>
          <w:sz w:val="22"/>
          <w:szCs w:val="22"/>
        </w:rPr>
        <w:t>сти начинаются уже на этапе задания общих требований к образцу роботизированного вооружения. Как правило, тактико-технические задания (ТТЗ) подвергаются существенным корректировкам в пр</w:t>
      </w:r>
      <w:r w:rsidRPr="00F72CDD">
        <w:rPr>
          <w:sz w:val="22"/>
          <w:szCs w:val="22"/>
        </w:rPr>
        <w:t>о</w:t>
      </w:r>
      <w:r w:rsidRPr="00F72CDD">
        <w:rPr>
          <w:sz w:val="22"/>
          <w:szCs w:val="22"/>
        </w:rPr>
        <w:t xml:space="preserve">цессе согласований. Тем не </w:t>
      </w:r>
      <w:proofErr w:type="gramStart"/>
      <w:r w:rsidRPr="00F72CDD">
        <w:rPr>
          <w:sz w:val="22"/>
          <w:szCs w:val="22"/>
        </w:rPr>
        <w:t>менее</w:t>
      </w:r>
      <w:proofErr w:type="gramEnd"/>
      <w:r w:rsidRPr="00F72CDD">
        <w:rPr>
          <w:sz w:val="22"/>
          <w:szCs w:val="22"/>
        </w:rPr>
        <w:t xml:space="preserve"> опыт накоплен и можно утве</w:t>
      </w:r>
      <w:r w:rsidRPr="00F72CDD">
        <w:rPr>
          <w:sz w:val="22"/>
          <w:szCs w:val="22"/>
        </w:rPr>
        <w:t>р</w:t>
      </w:r>
      <w:r w:rsidRPr="00F72CDD">
        <w:rPr>
          <w:sz w:val="22"/>
          <w:szCs w:val="22"/>
        </w:rPr>
        <w:t>ждать, что в настоящее время наметилось определенное понимание того, как следует организовывать рациональное планирование бо</w:t>
      </w:r>
      <w:r w:rsidRPr="00F72CDD">
        <w:rPr>
          <w:sz w:val="22"/>
          <w:szCs w:val="22"/>
        </w:rPr>
        <w:t>е</w:t>
      </w:r>
      <w:r w:rsidRPr="00F72CDD">
        <w:rPr>
          <w:sz w:val="22"/>
          <w:szCs w:val="22"/>
        </w:rPr>
        <w:t>вых и обеспечивающих роботов СВ.</w:t>
      </w:r>
    </w:p>
    <w:p w:rsidR="004423AE" w:rsidRPr="00F72CDD" w:rsidRDefault="004423AE" w:rsidP="004423AE">
      <w:pPr>
        <w:ind w:firstLine="709"/>
        <w:jc w:val="both"/>
        <w:rPr>
          <w:sz w:val="22"/>
          <w:szCs w:val="22"/>
        </w:rPr>
      </w:pPr>
      <w:r w:rsidRPr="00F72CDD">
        <w:rPr>
          <w:sz w:val="22"/>
          <w:szCs w:val="22"/>
        </w:rPr>
        <w:t xml:space="preserve">Основными задачами роботизированных образцов военной техники </w:t>
      </w:r>
      <w:proofErr w:type="gramStart"/>
      <w:r w:rsidRPr="00F72CDD">
        <w:rPr>
          <w:sz w:val="22"/>
          <w:szCs w:val="22"/>
        </w:rPr>
        <w:t>СВ</w:t>
      </w:r>
      <w:proofErr w:type="gramEnd"/>
      <w:r w:rsidRPr="00F72CDD">
        <w:rPr>
          <w:sz w:val="22"/>
          <w:szCs w:val="22"/>
        </w:rPr>
        <w:t>, являются [1]:</w:t>
      </w:r>
    </w:p>
    <w:p w:rsidR="004423AE" w:rsidRPr="00F72CDD" w:rsidRDefault="004423AE" w:rsidP="00333B21">
      <w:pPr>
        <w:pStyle w:val="af3"/>
        <w:numPr>
          <w:ilvl w:val="0"/>
          <w:numId w:val="48"/>
        </w:numPr>
        <w:ind w:left="284" w:hanging="284"/>
        <w:jc w:val="both"/>
        <w:rPr>
          <w:sz w:val="22"/>
          <w:szCs w:val="22"/>
        </w:rPr>
      </w:pPr>
      <w:r w:rsidRPr="00F72CDD">
        <w:rPr>
          <w:sz w:val="22"/>
          <w:szCs w:val="22"/>
        </w:rPr>
        <w:t>прорыв заранее подготовленной обороны противника;</w:t>
      </w:r>
    </w:p>
    <w:p w:rsidR="004423AE" w:rsidRPr="00F72CDD" w:rsidRDefault="004423AE" w:rsidP="00333B21">
      <w:pPr>
        <w:pStyle w:val="af3"/>
        <w:numPr>
          <w:ilvl w:val="0"/>
          <w:numId w:val="48"/>
        </w:numPr>
        <w:ind w:left="284" w:hanging="284"/>
        <w:jc w:val="both"/>
        <w:rPr>
          <w:sz w:val="22"/>
          <w:szCs w:val="22"/>
        </w:rPr>
      </w:pPr>
      <w:r w:rsidRPr="00F72CDD">
        <w:rPr>
          <w:sz w:val="22"/>
          <w:szCs w:val="22"/>
        </w:rPr>
        <w:t>обеспечение оборонительных действий тактических формиров</w:t>
      </w:r>
      <w:r w:rsidRPr="00F72CDD">
        <w:rPr>
          <w:sz w:val="22"/>
          <w:szCs w:val="22"/>
        </w:rPr>
        <w:t>а</w:t>
      </w:r>
      <w:r w:rsidRPr="00F72CDD">
        <w:rPr>
          <w:sz w:val="22"/>
          <w:szCs w:val="22"/>
        </w:rPr>
        <w:t>ний путем создания системы роботизированных огневых точек в полосе прикрытия подразделений для ведения борьбы с живой силой и бронированными целями противника;</w:t>
      </w:r>
    </w:p>
    <w:p w:rsidR="004423AE" w:rsidRPr="00F72CDD" w:rsidRDefault="004423AE" w:rsidP="00333B21">
      <w:pPr>
        <w:pStyle w:val="af3"/>
        <w:numPr>
          <w:ilvl w:val="0"/>
          <w:numId w:val="48"/>
        </w:numPr>
        <w:ind w:left="284" w:hanging="284"/>
        <w:jc w:val="both"/>
        <w:rPr>
          <w:sz w:val="22"/>
          <w:szCs w:val="22"/>
        </w:rPr>
      </w:pPr>
      <w:r w:rsidRPr="00F72CDD">
        <w:rPr>
          <w:sz w:val="22"/>
          <w:szCs w:val="22"/>
        </w:rPr>
        <w:t>обеспечение огневой поддержки наступающих частей и подра</w:t>
      </w:r>
      <w:r w:rsidRPr="00F72CDD">
        <w:rPr>
          <w:sz w:val="22"/>
          <w:szCs w:val="22"/>
        </w:rPr>
        <w:t>з</w:t>
      </w:r>
      <w:r w:rsidRPr="00F72CDD">
        <w:rPr>
          <w:sz w:val="22"/>
          <w:szCs w:val="22"/>
        </w:rPr>
        <w:t>делений, подавление огневого противодействия за счет прим</w:t>
      </w:r>
      <w:r w:rsidRPr="00F72CDD">
        <w:rPr>
          <w:sz w:val="22"/>
          <w:szCs w:val="22"/>
        </w:rPr>
        <w:t>е</w:t>
      </w:r>
      <w:r w:rsidRPr="00F72CDD">
        <w:rPr>
          <w:sz w:val="22"/>
          <w:szCs w:val="22"/>
        </w:rPr>
        <w:t>нения мобильных робототехнических комплексов (РТК), осн</w:t>
      </w:r>
      <w:r w:rsidRPr="00F72CDD">
        <w:rPr>
          <w:sz w:val="22"/>
          <w:szCs w:val="22"/>
        </w:rPr>
        <w:t>а</w:t>
      </w:r>
      <w:r w:rsidRPr="00F72CDD">
        <w:rPr>
          <w:sz w:val="22"/>
          <w:szCs w:val="22"/>
        </w:rPr>
        <w:t>щенных автоматическим оружием и противотанковыми сре</w:t>
      </w:r>
      <w:r w:rsidRPr="00F72CDD">
        <w:rPr>
          <w:sz w:val="22"/>
          <w:szCs w:val="22"/>
        </w:rPr>
        <w:t>д</w:t>
      </w:r>
      <w:r w:rsidRPr="00F72CDD">
        <w:rPr>
          <w:sz w:val="22"/>
          <w:szCs w:val="22"/>
        </w:rPr>
        <w:t>ствами;</w:t>
      </w:r>
    </w:p>
    <w:p w:rsidR="004423AE" w:rsidRPr="00F72CDD" w:rsidRDefault="004423AE" w:rsidP="00333B21">
      <w:pPr>
        <w:pStyle w:val="af3"/>
        <w:numPr>
          <w:ilvl w:val="0"/>
          <w:numId w:val="48"/>
        </w:numPr>
        <w:ind w:left="284" w:hanging="284"/>
        <w:jc w:val="both"/>
        <w:rPr>
          <w:sz w:val="22"/>
          <w:szCs w:val="22"/>
        </w:rPr>
      </w:pPr>
      <w:r w:rsidRPr="00F72CDD">
        <w:rPr>
          <w:sz w:val="22"/>
          <w:szCs w:val="22"/>
        </w:rPr>
        <w:t>артиллерийская разведка и обслуживание стрельбы наземной</w:t>
      </w:r>
    </w:p>
    <w:p w:rsidR="004423AE" w:rsidRPr="00F72CDD" w:rsidRDefault="004423AE" w:rsidP="00333B21">
      <w:pPr>
        <w:pStyle w:val="af3"/>
        <w:numPr>
          <w:ilvl w:val="0"/>
          <w:numId w:val="48"/>
        </w:numPr>
        <w:ind w:left="284" w:hanging="284"/>
        <w:jc w:val="both"/>
        <w:rPr>
          <w:sz w:val="22"/>
          <w:szCs w:val="22"/>
        </w:rPr>
      </w:pPr>
      <w:r w:rsidRPr="00F72CDD">
        <w:rPr>
          <w:sz w:val="22"/>
          <w:szCs w:val="22"/>
        </w:rPr>
        <w:t>артиллерии;</w:t>
      </w:r>
    </w:p>
    <w:p w:rsidR="004423AE" w:rsidRPr="00F72CDD" w:rsidRDefault="004423AE" w:rsidP="00333B21">
      <w:pPr>
        <w:pStyle w:val="af3"/>
        <w:numPr>
          <w:ilvl w:val="0"/>
          <w:numId w:val="48"/>
        </w:numPr>
        <w:ind w:left="284" w:hanging="284"/>
        <w:jc w:val="both"/>
        <w:rPr>
          <w:sz w:val="22"/>
          <w:szCs w:val="22"/>
        </w:rPr>
      </w:pPr>
      <w:r w:rsidRPr="00F72CDD">
        <w:rPr>
          <w:sz w:val="22"/>
          <w:szCs w:val="22"/>
        </w:rPr>
        <w:t>ликвидация нештатных ситуаций с опасными в обращении бо</w:t>
      </w:r>
      <w:r w:rsidRPr="00F72CDD">
        <w:rPr>
          <w:sz w:val="22"/>
          <w:szCs w:val="22"/>
        </w:rPr>
        <w:t>е</w:t>
      </w:r>
      <w:r w:rsidRPr="00F72CDD">
        <w:rPr>
          <w:sz w:val="22"/>
          <w:szCs w:val="22"/>
        </w:rPr>
        <w:t>припасами, обезвреживание взрывоопасных предметов, пров</w:t>
      </w:r>
      <w:r w:rsidRPr="00F72CDD">
        <w:rPr>
          <w:sz w:val="22"/>
          <w:szCs w:val="22"/>
        </w:rPr>
        <w:t>е</w:t>
      </w:r>
      <w:r w:rsidRPr="00F72CDD">
        <w:rPr>
          <w:sz w:val="22"/>
          <w:szCs w:val="22"/>
        </w:rPr>
        <w:t>дение аварийно-восстановительных работ на базах, арсеналах и в особых условиях;</w:t>
      </w:r>
    </w:p>
    <w:p w:rsidR="004423AE" w:rsidRPr="00F72CDD" w:rsidRDefault="004423AE" w:rsidP="00333B21">
      <w:pPr>
        <w:pStyle w:val="af3"/>
        <w:numPr>
          <w:ilvl w:val="0"/>
          <w:numId w:val="48"/>
        </w:numPr>
        <w:ind w:left="284" w:hanging="284"/>
        <w:jc w:val="both"/>
        <w:rPr>
          <w:sz w:val="22"/>
          <w:szCs w:val="22"/>
        </w:rPr>
      </w:pPr>
      <w:r w:rsidRPr="00F72CDD">
        <w:rPr>
          <w:sz w:val="22"/>
          <w:szCs w:val="22"/>
        </w:rPr>
        <w:t>эвакуация с поля боя или с места аварии пострадавшего личного состава, поврежденной техники под огнем противника или в условиях заражения местности;</w:t>
      </w:r>
    </w:p>
    <w:p w:rsidR="004423AE" w:rsidRPr="00F72CDD" w:rsidRDefault="004423AE" w:rsidP="00333B21">
      <w:pPr>
        <w:pStyle w:val="af3"/>
        <w:numPr>
          <w:ilvl w:val="0"/>
          <w:numId w:val="48"/>
        </w:numPr>
        <w:ind w:left="284" w:hanging="284"/>
        <w:jc w:val="both"/>
        <w:rPr>
          <w:sz w:val="22"/>
          <w:szCs w:val="22"/>
        </w:rPr>
      </w:pPr>
      <w:r w:rsidRPr="00F72CDD">
        <w:rPr>
          <w:sz w:val="22"/>
          <w:szCs w:val="22"/>
        </w:rPr>
        <w:t>инженерная разведка, минирование, разминирование, продел</w:t>
      </w:r>
      <w:r w:rsidRPr="00F72CDD">
        <w:rPr>
          <w:sz w:val="22"/>
          <w:szCs w:val="22"/>
        </w:rPr>
        <w:t>ы</w:t>
      </w:r>
      <w:r w:rsidRPr="00F72CDD">
        <w:rPr>
          <w:sz w:val="22"/>
          <w:szCs w:val="22"/>
        </w:rPr>
        <w:t>вание проходов в минно-взрывных заграждениях и обеспечение преодоления прочих заграждений при ведении боевых действий;</w:t>
      </w:r>
    </w:p>
    <w:p w:rsidR="004423AE" w:rsidRPr="00F72CDD" w:rsidRDefault="004423AE" w:rsidP="00333B21">
      <w:pPr>
        <w:pStyle w:val="af3"/>
        <w:numPr>
          <w:ilvl w:val="0"/>
          <w:numId w:val="48"/>
        </w:numPr>
        <w:ind w:left="284" w:hanging="284"/>
        <w:jc w:val="both"/>
        <w:rPr>
          <w:sz w:val="22"/>
          <w:szCs w:val="22"/>
        </w:rPr>
      </w:pPr>
      <w:r w:rsidRPr="00F72CDD">
        <w:rPr>
          <w:sz w:val="22"/>
          <w:szCs w:val="22"/>
        </w:rPr>
        <w:t>радиационная, химическая и биологическая разведка на зар</w:t>
      </w:r>
      <w:r w:rsidRPr="00F72CDD">
        <w:rPr>
          <w:sz w:val="22"/>
          <w:szCs w:val="22"/>
        </w:rPr>
        <w:t>а</w:t>
      </w:r>
      <w:r w:rsidRPr="00F72CDD">
        <w:rPr>
          <w:sz w:val="22"/>
          <w:szCs w:val="22"/>
        </w:rPr>
        <w:t>женных территориях;</w:t>
      </w:r>
    </w:p>
    <w:p w:rsidR="004423AE" w:rsidRPr="00F72CDD" w:rsidRDefault="004423AE" w:rsidP="00333B21">
      <w:pPr>
        <w:pStyle w:val="af3"/>
        <w:numPr>
          <w:ilvl w:val="0"/>
          <w:numId w:val="48"/>
        </w:numPr>
        <w:ind w:left="284" w:hanging="284"/>
        <w:jc w:val="both"/>
        <w:rPr>
          <w:sz w:val="22"/>
          <w:szCs w:val="22"/>
        </w:rPr>
      </w:pPr>
      <w:r w:rsidRPr="00F72CDD">
        <w:rPr>
          <w:sz w:val="22"/>
          <w:szCs w:val="22"/>
        </w:rPr>
        <w:t>постановка дымовых завес в зоне огневого воздействия проти</w:t>
      </w:r>
      <w:r w:rsidRPr="00F72CDD">
        <w:rPr>
          <w:sz w:val="22"/>
          <w:szCs w:val="22"/>
        </w:rPr>
        <w:t>в</w:t>
      </w:r>
      <w:r w:rsidRPr="00F72CDD">
        <w:rPr>
          <w:sz w:val="22"/>
          <w:szCs w:val="22"/>
        </w:rPr>
        <w:t>ника;</w:t>
      </w:r>
    </w:p>
    <w:p w:rsidR="004423AE" w:rsidRPr="00377C1A" w:rsidRDefault="004423AE" w:rsidP="00333B21">
      <w:pPr>
        <w:pStyle w:val="af3"/>
        <w:numPr>
          <w:ilvl w:val="0"/>
          <w:numId w:val="48"/>
        </w:numPr>
        <w:ind w:left="284" w:hanging="284"/>
        <w:jc w:val="both"/>
        <w:rPr>
          <w:spacing w:val="-2"/>
          <w:sz w:val="22"/>
          <w:szCs w:val="22"/>
        </w:rPr>
      </w:pPr>
      <w:r w:rsidRPr="00377C1A">
        <w:rPr>
          <w:spacing w:val="-2"/>
          <w:sz w:val="22"/>
          <w:szCs w:val="22"/>
        </w:rPr>
        <w:t>доставка боеприпасов и горюче-смазочных материалов подразд</w:t>
      </w:r>
      <w:r w:rsidRPr="00377C1A">
        <w:rPr>
          <w:spacing w:val="-2"/>
          <w:sz w:val="22"/>
          <w:szCs w:val="22"/>
        </w:rPr>
        <w:t>е</w:t>
      </w:r>
      <w:r w:rsidRPr="00377C1A">
        <w:rPr>
          <w:spacing w:val="-2"/>
          <w:sz w:val="22"/>
          <w:szCs w:val="22"/>
        </w:rPr>
        <w:t>лениям, находящимся в зоне огневого воздействия противника;</w:t>
      </w:r>
    </w:p>
    <w:p w:rsidR="004423AE" w:rsidRPr="00F72CDD" w:rsidRDefault="004423AE" w:rsidP="00333B21">
      <w:pPr>
        <w:pStyle w:val="af3"/>
        <w:numPr>
          <w:ilvl w:val="0"/>
          <w:numId w:val="48"/>
        </w:numPr>
        <w:ind w:left="284" w:hanging="284"/>
        <w:jc w:val="both"/>
        <w:rPr>
          <w:sz w:val="22"/>
          <w:szCs w:val="22"/>
        </w:rPr>
      </w:pPr>
      <w:r w:rsidRPr="00F72CDD">
        <w:rPr>
          <w:sz w:val="22"/>
          <w:szCs w:val="22"/>
        </w:rPr>
        <w:lastRenderedPageBreak/>
        <w:t>охрана и оборона позиционных и приграничных районов, мест дислокации частей и подразделений, войсковых объектов, го</w:t>
      </w:r>
      <w:r w:rsidRPr="00F72CDD">
        <w:rPr>
          <w:sz w:val="22"/>
          <w:szCs w:val="22"/>
        </w:rPr>
        <w:t>р</w:t>
      </w:r>
      <w:r w:rsidRPr="00F72CDD">
        <w:rPr>
          <w:sz w:val="22"/>
          <w:szCs w:val="22"/>
        </w:rPr>
        <w:t>ных перевалов и перекрестков дорог.</w:t>
      </w:r>
    </w:p>
    <w:p w:rsidR="004423AE" w:rsidRPr="00F72CDD" w:rsidRDefault="004423AE" w:rsidP="004423AE">
      <w:pPr>
        <w:ind w:firstLine="709"/>
        <w:jc w:val="both"/>
        <w:rPr>
          <w:sz w:val="22"/>
          <w:szCs w:val="22"/>
        </w:rPr>
      </w:pPr>
      <w:r w:rsidRPr="00F72CDD">
        <w:rPr>
          <w:sz w:val="22"/>
          <w:szCs w:val="22"/>
        </w:rPr>
        <w:t>Существуют три основных направления роботизации в</w:t>
      </w:r>
      <w:r w:rsidRPr="00F72CDD">
        <w:rPr>
          <w:sz w:val="22"/>
          <w:szCs w:val="22"/>
        </w:rPr>
        <w:t>о</w:t>
      </w:r>
      <w:r w:rsidRPr="00F72CDD">
        <w:rPr>
          <w:sz w:val="22"/>
          <w:szCs w:val="22"/>
        </w:rPr>
        <w:t xml:space="preserve">оружения. </w:t>
      </w:r>
    </w:p>
    <w:p w:rsidR="004423AE" w:rsidRPr="00F72CDD" w:rsidRDefault="004423AE" w:rsidP="004423AE">
      <w:pPr>
        <w:ind w:firstLine="709"/>
        <w:jc w:val="both"/>
        <w:rPr>
          <w:sz w:val="22"/>
          <w:szCs w:val="22"/>
        </w:rPr>
      </w:pPr>
      <w:r w:rsidRPr="00F72CDD">
        <w:rPr>
          <w:sz w:val="22"/>
          <w:szCs w:val="22"/>
        </w:rPr>
        <w:t>Первое направление связано с роботизацией штатных о</w:t>
      </w:r>
      <w:r w:rsidRPr="00F72CDD">
        <w:rPr>
          <w:sz w:val="22"/>
          <w:szCs w:val="22"/>
        </w:rPr>
        <w:t>б</w:t>
      </w:r>
      <w:r w:rsidRPr="00F72CDD">
        <w:rPr>
          <w:sz w:val="22"/>
          <w:szCs w:val="22"/>
        </w:rPr>
        <w:t>разцов вооружения и военной техники, вывода личного состава из зоны непосредственного огневого боя за счет внедрения дистанц</w:t>
      </w:r>
      <w:r w:rsidRPr="00F72CDD">
        <w:rPr>
          <w:sz w:val="22"/>
          <w:szCs w:val="22"/>
        </w:rPr>
        <w:t>и</w:t>
      </w:r>
      <w:r w:rsidRPr="00F72CDD">
        <w:rPr>
          <w:sz w:val="22"/>
          <w:szCs w:val="22"/>
        </w:rPr>
        <w:t>онного управления и оснащения образцов различным навесным оборудованием. Пути реализации этого направления достаточно традиционны и заключаются в обоснованном выборе информац</w:t>
      </w:r>
      <w:r w:rsidRPr="00F72CDD">
        <w:rPr>
          <w:sz w:val="22"/>
          <w:szCs w:val="22"/>
        </w:rPr>
        <w:t>и</w:t>
      </w:r>
      <w:r w:rsidRPr="00F72CDD">
        <w:rPr>
          <w:sz w:val="22"/>
          <w:szCs w:val="22"/>
        </w:rPr>
        <w:t>онной системы, системы связи, принципов управления движением и вооружением, соответствующего оборудования. Этот выбор во многом обусловлен обликом самого штатного образца и уровнем рациональных расходов на роботизацию.</w:t>
      </w:r>
    </w:p>
    <w:p w:rsidR="004423AE" w:rsidRPr="00F72CDD" w:rsidRDefault="004423AE" w:rsidP="004423AE">
      <w:pPr>
        <w:ind w:firstLine="709"/>
        <w:jc w:val="both"/>
        <w:rPr>
          <w:sz w:val="22"/>
          <w:szCs w:val="22"/>
        </w:rPr>
      </w:pPr>
      <w:r w:rsidRPr="00F72CDD">
        <w:rPr>
          <w:sz w:val="22"/>
          <w:szCs w:val="22"/>
        </w:rPr>
        <w:t>Второе направление роботизации не связано напрямую с модернизацией существующего вооружения, но в качестве основы используются элементы штатных образцов вооружения. В общем случае структура системы роботизированного вооружения включ</w:t>
      </w:r>
      <w:r w:rsidRPr="00F72CDD">
        <w:rPr>
          <w:sz w:val="22"/>
          <w:szCs w:val="22"/>
        </w:rPr>
        <w:t>а</w:t>
      </w:r>
      <w:r w:rsidRPr="00F72CDD">
        <w:rPr>
          <w:sz w:val="22"/>
          <w:szCs w:val="22"/>
        </w:rPr>
        <w:t>ет в себя:</w:t>
      </w:r>
    </w:p>
    <w:p w:rsidR="004423AE" w:rsidRPr="00F72CDD" w:rsidRDefault="004423AE" w:rsidP="00333B21">
      <w:pPr>
        <w:pStyle w:val="af3"/>
        <w:numPr>
          <w:ilvl w:val="0"/>
          <w:numId w:val="48"/>
        </w:numPr>
        <w:ind w:left="284" w:hanging="284"/>
        <w:jc w:val="both"/>
        <w:rPr>
          <w:sz w:val="22"/>
          <w:szCs w:val="22"/>
        </w:rPr>
      </w:pPr>
      <w:r w:rsidRPr="00F72CDD">
        <w:rPr>
          <w:sz w:val="22"/>
          <w:szCs w:val="22"/>
        </w:rPr>
        <w:t>транспортную базу;</w:t>
      </w:r>
    </w:p>
    <w:p w:rsidR="004423AE" w:rsidRPr="00F72CDD" w:rsidRDefault="004423AE" w:rsidP="00333B21">
      <w:pPr>
        <w:pStyle w:val="af3"/>
        <w:numPr>
          <w:ilvl w:val="0"/>
          <w:numId w:val="48"/>
        </w:numPr>
        <w:ind w:left="284" w:hanging="284"/>
        <w:jc w:val="both"/>
        <w:rPr>
          <w:sz w:val="22"/>
          <w:szCs w:val="22"/>
        </w:rPr>
      </w:pPr>
      <w:r w:rsidRPr="00F72CDD">
        <w:rPr>
          <w:sz w:val="22"/>
          <w:szCs w:val="22"/>
        </w:rPr>
        <w:t>подсистему технического зрения, обеспечивающую, в том числе автономное движение;</w:t>
      </w:r>
    </w:p>
    <w:p w:rsidR="004423AE" w:rsidRPr="00F72CDD" w:rsidRDefault="004423AE" w:rsidP="00333B21">
      <w:pPr>
        <w:pStyle w:val="af3"/>
        <w:numPr>
          <w:ilvl w:val="0"/>
          <w:numId w:val="48"/>
        </w:numPr>
        <w:ind w:left="284" w:hanging="284"/>
        <w:jc w:val="both"/>
        <w:rPr>
          <w:sz w:val="22"/>
          <w:szCs w:val="22"/>
        </w:rPr>
      </w:pPr>
      <w:r w:rsidRPr="00F72CDD">
        <w:rPr>
          <w:sz w:val="22"/>
          <w:szCs w:val="22"/>
        </w:rPr>
        <w:t>информационную подсистему, обеспечивающую функционир</w:t>
      </w:r>
      <w:r w:rsidRPr="00F72CDD">
        <w:rPr>
          <w:sz w:val="22"/>
          <w:szCs w:val="22"/>
        </w:rPr>
        <w:t>о</w:t>
      </w:r>
      <w:r w:rsidRPr="00F72CDD">
        <w:rPr>
          <w:sz w:val="22"/>
          <w:szCs w:val="22"/>
        </w:rPr>
        <w:t>вание РТК по назначению;</w:t>
      </w:r>
    </w:p>
    <w:p w:rsidR="004423AE" w:rsidRPr="00F72CDD" w:rsidRDefault="004423AE" w:rsidP="00333B21">
      <w:pPr>
        <w:pStyle w:val="af3"/>
        <w:numPr>
          <w:ilvl w:val="0"/>
          <w:numId w:val="48"/>
        </w:numPr>
        <w:ind w:left="284" w:hanging="284"/>
        <w:jc w:val="both"/>
        <w:rPr>
          <w:sz w:val="22"/>
          <w:szCs w:val="22"/>
        </w:rPr>
      </w:pPr>
      <w:r w:rsidRPr="00F72CDD">
        <w:rPr>
          <w:sz w:val="22"/>
          <w:szCs w:val="22"/>
        </w:rPr>
        <w:t>подсистему управления, которая в зависимости от уровня инте</w:t>
      </w:r>
      <w:r w:rsidRPr="00F72CDD">
        <w:rPr>
          <w:sz w:val="22"/>
          <w:szCs w:val="22"/>
        </w:rPr>
        <w:t>л</w:t>
      </w:r>
      <w:r w:rsidRPr="00F72CDD">
        <w:rPr>
          <w:sz w:val="22"/>
          <w:szCs w:val="22"/>
        </w:rPr>
        <w:t>лектуализации образца может быть различной (состоит из по</w:t>
      </w:r>
      <w:r w:rsidRPr="00F72CDD">
        <w:rPr>
          <w:sz w:val="22"/>
          <w:szCs w:val="22"/>
        </w:rPr>
        <w:t>д</w:t>
      </w:r>
      <w:r w:rsidRPr="00F72CDD">
        <w:rPr>
          <w:sz w:val="22"/>
          <w:szCs w:val="22"/>
        </w:rPr>
        <w:t>систем управления движением, обработки информации, воор</w:t>
      </w:r>
      <w:r w:rsidRPr="00F72CDD">
        <w:rPr>
          <w:sz w:val="22"/>
          <w:szCs w:val="22"/>
        </w:rPr>
        <w:t>у</w:t>
      </w:r>
      <w:r w:rsidRPr="00F72CDD">
        <w:rPr>
          <w:sz w:val="22"/>
          <w:szCs w:val="22"/>
        </w:rPr>
        <w:t>жением);</w:t>
      </w:r>
    </w:p>
    <w:p w:rsidR="004423AE" w:rsidRPr="00F72CDD" w:rsidRDefault="004423AE" w:rsidP="00333B21">
      <w:pPr>
        <w:pStyle w:val="af3"/>
        <w:numPr>
          <w:ilvl w:val="0"/>
          <w:numId w:val="48"/>
        </w:numPr>
        <w:ind w:left="284" w:hanging="284"/>
        <w:jc w:val="both"/>
        <w:rPr>
          <w:sz w:val="22"/>
          <w:szCs w:val="22"/>
        </w:rPr>
      </w:pPr>
      <w:r w:rsidRPr="00F72CDD">
        <w:rPr>
          <w:sz w:val="22"/>
          <w:szCs w:val="22"/>
        </w:rPr>
        <w:t>подсистему связи как часть системы управления роботизирова</w:t>
      </w:r>
      <w:r w:rsidRPr="00F72CDD">
        <w:rPr>
          <w:sz w:val="22"/>
          <w:szCs w:val="22"/>
        </w:rPr>
        <w:t>н</w:t>
      </w:r>
      <w:r w:rsidRPr="00F72CDD">
        <w:rPr>
          <w:sz w:val="22"/>
          <w:szCs w:val="22"/>
        </w:rPr>
        <w:t>ным вооружением;</w:t>
      </w:r>
    </w:p>
    <w:p w:rsidR="004423AE" w:rsidRPr="00F72CDD" w:rsidRDefault="004423AE" w:rsidP="00333B21">
      <w:pPr>
        <w:pStyle w:val="af3"/>
        <w:numPr>
          <w:ilvl w:val="0"/>
          <w:numId w:val="48"/>
        </w:numPr>
        <w:ind w:left="284" w:hanging="284"/>
        <w:jc w:val="both"/>
        <w:rPr>
          <w:sz w:val="22"/>
          <w:szCs w:val="22"/>
        </w:rPr>
      </w:pPr>
      <w:r w:rsidRPr="00F72CDD">
        <w:rPr>
          <w:sz w:val="22"/>
          <w:szCs w:val="22"/>
        </w:rPr>
        <w:t>подсистему вооружения для боевых роботов или систему по назначению.</w:t>
      </w:r>
    </w:p>
    <w:p w:rsidR="004423AE" w:rsidRPr="00F72CDD" w:rsidRDefault="004423AE" w:rsidP="004423AE">
      <w:pPr>
        <w:ind w:firstLine="709"/>
        <w:jc w:val="both"/>
        <w:rPr>
          <w:sz w:val="22"/>
          <w:szCs w:val="22"/>
        </w:rPr>
      </w:pPr>
      <w:r w:rsidRPr="00F72CDD">
        <w:rPr>
          <w:sz w:val="22"/>
          <w:szCs w:val="22"/>
        </w:rPr>
        <w:t>Каждая из перечисленных подсистем фактически состоит из комплекса устройств (датчиков, пультов, мониторов, передатчиков, приемников, вычислительных устройств, устрой</w:t>
      </w:r>
      <w:proofErr w:type="gramStart"/>
      <w:r w:rsidRPr="00F72CDD">
        <w:rPr>
          <w:sz w:val="22"/>
          <w:szCs w:val="22"/>
        </w:rPr>
        <w:t>ств вв</w:t>
      </w:r>
      <w:proofErr w:type="gramEnd"/>
      <w:r w:rsidRPr="00F72CDD">
        <w:rPr>
          <w:sz w:val="22"/>
          <w:szCs w:val="22"/>
        </w:rPr>
        <w:t>ода-вывода, устройств сопряжения и т. п.), а также алгоритмического и пр</w:t>
      </w:r>
      <w:r w:rsidRPr="00F72CDD">
        <w:rPr>
          <w:sz w:val="22"/>
          <w:szCs w:val="22"/>
        </w:rPr>
        <w:t>о</w:t>
      </w:r>
      <w:r w:rsidRPr="00F72CDD">
        <w:rPr>
          <w:sz w:val="22"/>
          <w:szCs w:val="22"/>
        </w:rPr>
        <w:t>граммного обеспечения.</w:t>
      </w:r>
    </w:p>
    <w:p w:rsidR="004423AE" w:rsidRPr="002D19DA" w:rsidRDefault="004423AE" w:rsidP="004423AE">
      <w:pPr>
        <w:ind w:firstLine="709"/>
        <w:jc w:val="both"/>
        <w:rPr>
          <w:spacing w:val="-2"/>
          <w:sz w:val="22"/>
          <w:szCs w:val="22"/>
        </w:rPr>
      </w:pPr>
      <w:r w:rsidRPr="002D19DA">
        <w:rPr>
          <w:spacing w:val="-2"/>
          <w:sz w:val="22"/>
          <w:szCs w:val="22"/>
        </w:rPr>
        <w:lastRenderedPageBreak/>
        <w:t>Третье направление роботизации вооружения, которое в б</w:t>
      </w:r>
      <w:r w:rsidRPr="002D19DA">
        <w:rPr>
          <w:spacing w:val="-2"/>
          <w:sz w:val="22"/>
          <w:szCs w:val="22"/>
        </w:rPr>
        <w:t>у</w:t>
      </w:r>
      <w:r w:rsidRPr="002D19DA">
        <w:rPr>
          <w:spacing w:val="-2"/>
          <w:sz w:val="22"/>
          <w:szCs w:val="22"/>
        </w:rPr>
        <w:t>дущем будет основным, не связано напрямую с существующим в</w:t>
      </w:r>
      <w:r w:rsidRPr="002D19DA">
        <w:rPr>
          <w:spacing w:val="-2"/>
          <w:sz w:val="22"/>
          <w:szCs w:val="22"/>
        </w:rPr>
        <w:t>о</w:t>
      </w:r>
      <w:r w:rsidRPr="002D19DA">
        <w:rPr>
          <w:spacing w:val="-2"/>
          <w:sz w:val="22"/>
          <w:szCs w:val="22"/>
        </w:rPr>
        <w:t>оружением (исключая такие подсистемы, как вооружение и датчики информации). Подобные РТК будут создаваться на основе тран</w:t>
      </w:r>
      <w:r w:rsidRPr="002D19DA">
        <w:rPr>
          <w:spacing w:val="-2"/>
          <w:sz w:val="22"/>
          <w:szCs w:val="22"/>
        </w:rPr>
        <w:t>с</w:t>
      </w:r>
      <w:r w:rsidRPr="002D19DA">
        <w:rPr>
          <w:spacing w:val="-2"/>
          <w:sz w:val="22"/>
          <w:szCs w:val="22"/>
        </w:rPr>
        <w:t xml:space="preserve">портных баз, изначально спроектированных для </w:t>
      </w:r>
      <w:proofErr w:type="spellStart"/>
      <w:r w:rsidRPr="002D19DA">
        <w:rPr>
          <w:spacing w:val="-2"/>
          <w:sz w:val="22"/>
          <w:szCs w:val="22"/>
        </w:rPr>
        <w:t>безэкипажного</w:t>
      </w:r>
      <w:proofErr w:type="spellEnd"/>
      <w:r w:rsidRPr="002D19DA">
        <w:rPr>
          <w:spacing w:val="-2"/>
          <w:sz w:val="22"/>
          <w:szCs w:val="22"/>
        </w:rPr>
        <w:t xml:space="preserve"> пр</w:t>
      </w:r>
      <w:r w:rsidRPr="002D19DA">
        <w:rPr>
          <w:spacing w:val="-2"/>
          <w:sz w:val="22"/>
          <w:szCs w:val="22"/>
        </w:rPr>
        <w:t>и</w:t>
      </w:r>
      <w:r w:rsidRPr="002D19DA">
        <w:rPr>
          <w:spacing w:val="-2"/>
          <w:sz w:val="22"/>
          <w:szCs w:val="22"/>
        </w:rPr>
        <w:t>менения, оснащаться унифицированными системами связи и упра</w:t>
      </w:r>
      <w:r w:rsidRPr="002D19DA">
        <w:rPr>
          <w:spacing w:val="-2"/>
          <w:sz w:val="22"/>
          <w:szCs w:val="22"/>
        </w:rPr>
        <w:t>в</w:t>
      </w:r>
      <w:r w:rsidRPr="002D19DA">
        <w:rPr>
          <w:spacing w:val="-2"/>
          <w:sz w:val="22"/>
          <w:szCs w:val="22"/>
        </w:rPr>
        <w:t>ления, обладать распределенными интеллектуальными ресурсами и предназначаться для решения боевых и обеспечивающих задач с применением, в том числе нетрадиционных тактических способов.</w:t>
      </w:r>
    </w:p>
    <w:p w:rsidR="004423AE" w:rsidRPr="00F72CDD" w:rsidRDefault="004423AE" w:rsidP="004423AE">
      <w:pPr>
        <w:ind w:firstLine="709"/>
        <w:jc w:val="both"/>
        <w:rPr>
          <w:sz w:val="22"/>
          <w:szCs w:val="22"/>
        </w:rPr>
      </w:pPr>
      <w:r w:rsidRPr="00F72CDD">
        <w:rPr>
          <w:sz w:val="22"/>
          <w:szCs w:val="22"/>
        </w:rPr>
        <w:t xml:space="preserve">В соответствии с планами Министерства обороны США (Интегрированная дорожная карта развития </w:t>
      </w:r>
      <w:proofErr w:type="spellStart"/>
      <w:r w:rsidRPr="00F72CDD">
        <w:rPr>
          <w:sz w:val="22"/>
          <w:szCs w:val="22"/>
        </w:rPr>
        <w:t>безэкипажных</w:t>
      </w:r>
      <w:proofErr w:type="spellEnd"/>
      <w:r w:rsidRPr="00F72CDD">
        <w:rPr>
          <w:sz w:val="22"/>
          <w:szCs w:val="22"/>
        </w:rPr>
        <w:t xml:space="preserve"> систем на период 2009–2034 годы), к концу 2034 г. предусмотрены разр</w:t>
      </w:r>
      <w:r w:rsidRPr="00F72CDD">
        <w:rPr>
          <w:sz w:val="22"/>
          <w:szCs w:val="22"/>
        </w:rPr>
        <w:t>а</w:t>
      </w:r>
      <w:r w:rsidRPr="00F72CDD">
        <w:rPr>
          <w:sz w:val="22"/>
          <w:szCs w:val="22"/>
        </w:rPr>
        <w:t>ботка и внедрение в войска более 170 типов наземных роботов [2]. Обладая большими финансовыми возможностями, США и их с</w:t>
      </w:r>
      <w:r w:rsidRPr="00F72CDD">
        <w:rPr>
          <w:sz w:val="22"/>
          <w:szCs w:val="22"/>
        </w:rPr>
        <w:t>о</w:t>
      </w:r>
      <w:r w:rsidRPr="00F72CDD">
        <w:rPr>
          <w:sz w:val="22"/>
          <w:szCs w:val="22"/>
        </w:rPr>
        <w:t xml:space="preserve">юзники воплощали в жизнь и продолжают воплощать принцип «боевая задача – требования – робот». </w:t>
      </w:r>
    </w:p>
    <w:p w:rsidR="004423AE" w:rsidRPr="00F72CDD" w:rsidRDefault="004423AE" w:rsidP="004423AE">
      <w:pPr>
        <w:ind w:firstLine="709"/>
        <w:jc w:val="both"/>
        <w:rPr>
          <w:sz w:val="22"/>
          <w:szCs w:val="22"/>
        </w:rPr>
      </w:pPr>
      <w:r w:rsidRPr="00F72CDD">
        <w:rPr>
          <w:sz w:val="22"/>
          <w:szCs w:val="22"/>
        </w:rPr>
        <w:t>В России преобладает тот же самый подход к разработке РТК военного назначения (рис</w:t>
      </w:r>
      <w:r w:rsidR="00333B21" w:rsidRPr="00F72CDD">
        <w:rPr>
          <w:sz w:val="22"/>
          <w:szCs w:val="22"/>
        </w:rPr>
        <w:t>.</w:t>
      </w:r>
      <w:r w:rsidRPr="00F72CDD">
        <w:rPr>
          <w:sz w:val="22"/>
          <w:szCs w:val="22"/>
        </w:rPr>
        <w:t xml:space="preserve"> 1), к сожалению, при несравнимых финансовых возможностях. </w:t>
      </w:r>
    </w:p>
    <w:p w:rsidR="004423AE" w:rsidRPr="00F72CDD" w:rsidRDefault="004423AE" w:rsidP="004423AE">
      <w:pPr>
        <w:ind w:firstLine="709"/>
        <w:jc w:val="both"/>
        <w:rPr>
          <w:sz w:val="22"/>
          <w:szCs w:val="22"/>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7"/>
        <w:gridCol w:w="484"/>
        <w:gridCol w:w="1008"/>
        <w:gridCol w:w="432"/>
        <w:gridCol w:w="2081"/>
        <w:gridCol w:w="431"/>
        <w:gridCol w:w="913"/>
      </w:tblGrid>
      <w:tr w:rsidR="004423AE" w:rsidRPr="00F72CDD" w:rsidTr="002D1C71">
        <w:trPr>
          <w:trHeight w:val="202"/>
          <w:jc w:val="center"/>
        </w:trPr>
        <w:tc>
          <w:tcPr>
            <w:tcW w:w="1521" w:type="dxa"/>
          </w:tcPr>
          <w:p w:rsidR="00377C1A" w:rsidRDefault="004423AE" w:rsidP="00377C1A">
            <w:pPr>
              <w:ind w:right="3"/>
              <w:jc w:val="center"/>
              <w:rPr>
                <w:sz w:val="22"/>
                <w:szCs w:val="22"/>
              </w:rPr>
            </w:pPr>
            <w:r w:rsidRPr="00F72CDD">
              <w:rPr>
                <w:sz w:val="22"/>
                <w:szCs w:val="22"/>
              </w:rPr>
              <w:t xml:space="preserve">Конкретная задача </w:t>
            </w:r>
          </w:p>
          <w:p w:rsidR="00377C1A" w:rsidRDefault="004423AE" w:rsidP="00377C1A">
            <w:pPr>
              <w:ind w:right="3"/>
              <w:jc w:val="center"/>
              <w:rPr>
                <w:sz w:val="22"/>
                <w:szCs w:val="22"/>
              </w:rPr>
            </w:pPr>
            <w:r w:rsidRPr="00F72CDD">
              <w:rPr>
                <w:sz w:val="22"/>
                <w:szCs w:val="22"/>
              </w:rPr>
              <w:t xml:space="preserve">(задачи) </w:t>
            </w:r>
          </w:p>
          <w:p w:rsidR="004423AE" w:rsidRPr="00F72CDD" w:rsidRDefault="004423AE" w:rsidP="00377C1A">
            <w:pPr>
              <w:ind w:right="3"/>
              <w:jc w:val="center"/>
              <w:rPr>
                <w:sz w:val="22"/>
                <w:szCs w:val="22"/>
              </w:rPr>
            </w:pPr>
            <w:r w:rsidRPr="00F72CDD">
              <w:rPr>
                <w:sz w:val="22"/>
                <w:szCs w:val="22"/>
              </w:rPr>
              <w:t>для   РТК</w:t>
            </w:r>
          </w:p>
        </w:tc>
        <w:tc>
          <w:tcPr>
            <w:tcW w:w="832" w:type="dxa"/>
            <w:tcBorders>
              <w:top w:val="nil"/>
              <w:bottom w:val="nil"/>
            </w:tcBorders>
          </w:tcPr>
          <w:p w:rsidR="004423AE" w:rsidRPr="00F72CDD" w:rsidRDefault="00FB24F8" w:rsidP="002D1C71">
            <w:pPr>
              <w:rPr>
                <w:sz w:val="22"/>
                <w:szCs w:val="22"/>
              </w:rPr>
            </w:pPr>
            <w:r w:rsidRPr="00F72CDD">
              <w:rPr>
                <w:rFonts w:ascii="Calibri" w:hAnsi="Calibri" w:cs="Calibri"/>
                <w:noProof/>
                <w:sz w:val="22"/>
                <w:szCs w:val="22"/>
              </w:rPr>
              <mc:AlternateContent>
                <mc:Choice Requires="wps">
                  <w:drawing>
                    <wp:anchor distT="0" distB="0" distL="114300" distR="114300" simplePos="0" relativeHeight="251666432" behindDoc="0" locked="0" layoutInCell="1" allowOverlap="1" wp14:anchorId="197964C3" wp14:editId="611B5AEA">
                      <wp:simplePos x="0" y="0"/>
                      <wp:positionH relativeFrom="column">
                        <wp:posOffset>-64210</wp:posOffset>
                      </wp:positionH>
                      <wp:positionV relativeFrom="paragraph">
                        <wp:posOffset>214593</wp:posOffset>
                      </wp:positionV>
                      <wp:extent cx="277906" cy="90805"/>
                      <wp:effectExtent l="0" t="19050" r="46355" b="42545"/>
                      <wp:wrapNone/>
                      <wp:docPr id="10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906" cy="90805"/>
                              </a:xfrm>
                              <a:prstGeom prst="rightArrow">
                                <a:avLst>
                                  <a:gd name="adj1" fmla="val 50000"/>
                                  <a:gd name="adj2" fmla="val 12185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26" type="#_x0000_t13" style="position:absolute;margin-left:-5.05pt;margin-top:16.9pt;width:21.9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" adj="13000"/>
                  </w:pict>
                </mc:Fallback>
              </mc:AlternateContent>
            </w:r>
          </w:p>
        </w:tc>
        <w:tc>
          <w:tcPr>
            <w:tcW w:w="1085" w:type="dxa"/>
          </w:tcPr>
          <w:p w:rsidR="004423AE" w:rsidRPr="00F72CDD" w:rsidRDefault="004423AE" w:rsidP="002D1C71">
            <w:pPr>
              <w:jc w:val="center"/>
              <w:rPr>
                <w:sz w:val="22"/>
                <w:szCs w:val="22"/>
              </w:rPr>
            </w:pPr>
            <w:r w:rsidRPr="00F72CDD">
              <w:rPr>
                <w:sz w:val="22"/>
                <w:szCs w:val="22"/>
              </w:rPr>
              <w:t>Базовое</w:t>
            </w:r>
          </w:p>
          <w:p w:rsidR="004423AE" w:rsidRPr="00F72CDD" w:rsidRDefault="004423AE" w:rsidP="002D1C71">
            <w:pPr>
              <w:jc w:val="center"/>
              <w:rPr>
                <w:sz w:val="22"/>
                <w:szCs w:val="22"/>
              </w:rPr>
            </w:pPr>
            <w:r w:rsidRPr="00F72CDD">
              <w:rPr>
                <w:sz w:val="22"/>
                <w:szCs w:val="22"/>
              </w:rPr>
              <w:t xml:space="preserve"> шасси  ДУМ </w:t>
            </w:r>
          </w:p>
        </w:tc>
        <w:tc>
          <w:tcPr>
            <w:tcW w:w="709" w:type="dxa"/>
            <w:tcBorders>
              <w:top w:val="nil"/>
              <w:bottom w:val="nil"/>
            </w:tcBorders>
          </w:tcPr>
          <w:p w:rsidR="004423AE" w:rsidRPr="00F72CDD" w:rsidRDefault="00FB24F8" w:rsidP="002D1C71">
            <w:pPr>
              <w:rPr>
                <w:sz w:val="22"/>
                <w:szCs w:val="22"/>
              </w:rPr>
            </w:pPr>
            <w:r w:rsidRPr="00F72CDD">
              <w:rPr>
                <w:rFonts w:ascii="Calibri" w:hAnsi="Calibri" w:cs="Calibri"/>
                <w:noProof/>
                <w:sz w:val="22"/>
                <w:szCs w:val="22"/>
              </w:rPr>
              <mc:AlternateContent>
                <mc:Choice Requires="wps">
                  <w:drawing>
                    <wp:anchor distT="0" distB="0" distL="114300" distR="114300" simplePos="0" relativeHeight="251665408" behindDoc="0" locked="0" layoutInCell="1" allowOverlap="1" wp14:anchorId="717BA72F" wp14:editId="2FC9B0A9">
                      <wp:simplePos x="0" y="0"/>
                      <wp:positionH relativeFrom="column">
                        <wp:posOffset>-60101</wp:posOffset>
                      </wp:positionH>
                      <wp:positionV relativeFrom="paragraph">
                        <wp:posOffset>214593</wp:posOffset>
                      </wp:positionV>
                      <wp:extent cx="259977" cy="90805"/>
                      <wp:effectExtent l="0" t="19050" r="45085" b="42545"/>
                      <wp:wrapNone/>
                      <wp:docPr id="1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77" cy="90805"/>
                              </a:xfrm>
                              <a:prstGeom prst="rightArrow">
                                <a:avLst>
                                  <a:gd name="adj1" fmla="val 50000"/>
                                  <a:gd name="adj2" fmla="val 1036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6" type="#_x0000_t13" style="position:absolute;margin-left:-4.75pt;margin-top:16.9pt;width:20.4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" adj="13779"/>
                  </w:pict>
                </mc:Fallback>
              </mc:AlternateContent>
            </w:r>
          </w:p>
        </w:tc>
        <w:tc>
          <w:tcPr>
            <w:tcW w:w="2835" w:type="dxa"/>
          </w:tcPr>
          <w:p w:rsidR="00377C1A" w:rsidRDefault="004423AE" w:rsidP="00377C1A">
            <w:pPr>
              <w:ind w:left="-13"/>
              <w:jc w:val="center"/>
              <w:rPr>
                <w:sz w:val="22"/>
                <w:szCs w:val="22"/>
              </w:rPr>
            </w:pPr>
            <w:r w:rsidRPr="00F72CDD">
              <w:rPr>
                <w:sz w:val="22"/>
                <w:szCs w:val="22"/>
              </w:rPr>
              <w:t xml:space="preserve">Навесное </w:t>
            </w:r>
          </w:p>
          <w:p w:rsidR="00377C1A" w:rsidRDefault="004423AE" w:rsidP="00377C1A">
            <w:pPr>
              <w:ind w:left="-13"/>
              <w:jc w:val="center"/>
              <w:rPr>
                <w:sz w:val="22"/>
                <w:szCs w:val="22"/>
              </w:rPr>
            </w:pPr>
            <w:r w:rsidRPr="00F72CDD">
              <w:rPr>
                <w:sz w:val="22"/>
                <w:szCs w:val="22"/>
              </w:rPr>
              <w:t xml:space="preserve">оборудование </w:t>
            </w:r>
          </w:p>
          <w:p w:rsidR="00377C1A" w:rsidRDefault="004423AE" w:rsidP="00377C1A">
            <w:pPr>
              <w:ind w:left="-13"/>
              <w:jc w:val="center"/>
              <w:rPr>
                <w:sz w:val="22"/>
                <w:szCs w:val="22"/>
              </w:rPr>
            </w:pPr>
            <w:r w:rsidRPr="00F72CDD">
              <w:rPr>
                <w:sz w:val="22"/>
                <w:szCs w:val="22"/>
              </w:rPr>
              <w:t xml:space="preserve">под решаемую </w:t>
            </w:r>
          </w:p>
          <w:p w:rsidR="004423AE" w:rsidRPr="00F72CDD" w:rsidRDefault="004423AE" w:rsidP="00377C1A">
            <w:pPr>
              <w:ind w:left="-13"/>
              <w:jc w:val="center"/>
              <w:rPr>
                <w:sz w:val="22"/>
                <w:szCs w:val="22"/>
              </w:rPr>
            </w:pPr>
            <w:r w:rsidRPr="00F72CDD">
              <w:rPr>
                <w:sz w:val="22"/>
                <w:szCs w:val="22"/>
              </w:rPr>
              <w:t>задачу (задачи)</w:t>
            </w:r>
          </w:p>
        </w:tc>
        <w:tc>
          <w:tcPr>
            <w:tcW w:w="708" w:type="dxa"/>
            <w:tcBorders>
              <w:top w:val="nil"/>
              <w:bottom w:val="nil"/>
            </w:tcBorders>
          </w:tcPr>
          <w:p w:rsidR="004423AE" w:rsidRPr="00F72CDD" w:rsidRDefault="00FB24F8" w:rsidP="002D1C71">
            <w:pPr>
              <w:rPr>
                <w:sz w:val="22"/>
                <w:szCs w:val="22"/>
              </w:rPr>
            </w:pPr>
            <w:r w:rsidRPr="00F72CDD">
              <w:rPr>
                <w:rFonts w:ascii="Calibri" w:hAnsi="Calibri" w:cs="Calibri"/>
                <w:noProof/>
                <w:sz w:val="22"/>
                <w:szCs w:val="22"/>
              </w:rPr>
              <mc:AlternateContent>
                <mc:Choice Requires="wps">
                  <w:drawing>
                    <wp:anchor distT="0" distB="0" distL="114300" distR="114300" simplePos="0" relativeHeight="251664384" behindDoc="0" locked="0" layoutInCell="1" allowOverlap="1" wp14:anchorId="678AFD2A" wp14:editId="5A1F0FD2">
                      <wp:simplePos x="0" y="0"/>
                      <wp:positionH relativeFrom="column">
                        <wp:posOffset>-62678</wp:posOffset>
                      </wp:positionH>
                      <wp:positionV relativeFrom="paragraph">
                        <wp:posOffset>250451</wp:posOffset>
                      </wp:positionV>
                      <wp:extent cx="255494" cy="90805"/>
                      <wp:effectExtent l="0" t="19050" r="30480" b="42545"/>
                      <wp:wrapNone/>
                      <wp:docPr id="10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494" cy="90805"/>
                              </a:xfrm>
                              <a:prstGeom prst="rightArrow">
                                <a:avLst>
                                  <a:gd name="adj1" fmla="val 50000"/>
                                  <a:gd name="adj2" fmla="val 10699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026" type="#_x0000_t13" style="position:absolute;margin-left:-4.95pt;margin-top:19.7pt;width:20.1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" adj="13386"/>
                  </w:pict>
                </mc:Fallback>
              </mc:AlternateContent>
            </w:r>
          </w:p>
        </w:tc>
        <w:tc>
          <w:tcPr>
            <w:tcW w:w="1034" w:type="dxa"/>
          </w:tcPr>
          <w:p w:rsidR="004423AE" w:rsidRPr="00F72CDD" w:rsidRDefault="004423AE" w:rsidP="002D1C71">
            <w:pPr>
              <w:jc w:val="center"/>
              <w:rPr>
                <w:sz w:val="22"/>
                <w:szCs w:val="22"/>
              </w:rPr>
            </w:pPr>
          </w:p>
          <w:p w:rsidR="004423AE" w:rsidRPr="00F72CDD" w:rsidRDefault="004423AE" w:rsidP="002D1C71">
            <w:pPr>
              <w:jc w:val="center"/>
              <w:rPr>
                <w:sz w:val="22"/>
                <w:szCs w:val="22"/>
              </w:rPr>
            </w:pPr>
            <w:r w:rsidRPr="00F72CDD">
              <w:rPr>
                <w:sz w:val="22"/>
                <w:szCs w:val="22"/>
              </w:rPr>
              <w:t>Облик РТК</w:t>
            </w:r>
          </w:p>
        </w:tc>
      </w:tr>
    </w:tbl>
    <w:p w:rsidR="004423AE" w:rsidRPr="00F72CDD" w:rsidRDefault="004423AE" w:rsidP="004423AE">
      <w:pPr>
        <w:jc w:val="both"/>
        <w:rPr>
          <w:sz w:val="22"/>
          <w:szCs w:val="22"/>
        </w:rPr>
      </w:pPr>
      <w:r w:rsidRPr="00F72CDD">
        <w:rPr>
          <w:sz w:val="22"/>
          <w:szCs w:val="22"/>
        </w:rPr>
        <w:t xml:space="preserve">   </w:t>
      </w:r>
    </w:p>
    <w:p w:rsidR="00333B21" w:rsidRPr="00F72CDD" w:rsidRDefault="004423AE" w:rsidP="004423AE">
      <w:pPr>
        <w:jc w:val="center"/>
        <w:rPr>
          <w:sz w:val="22"/>
          <w:szCs w:val="22"/>
        </w:rPr>
      </w:pPr>
      <w:r w:rsidRPr="00F72CDD">
        <w:rPr>
          <w:sz w:val="22"/>
          <w:szCs w:val="22"/>
        </w:rPr>
        <w:t>Рис</w:t>
      </w:r>
      <w:r w:rsidR="00333B21" w:rsidRPr="00F72CDD">
        <w:rPr>
          <w:sz w:val="22"/>
          <w:szCs w:val="22"/>
        </w:rPr>
        <w:t>.</w:t>
      </w:r>
      <w:r w:rsidRPr="00F72CDD">
        <w:rPr>
          <w:sz w:val="22"/>
          <w:szCs w:val="22"/>
        </w:rPr>
        <w:t xml:space="preserve"> 1</w:t>
      </w:r>
    </w:p>
    <w:p w:rsidR="00333B21" w:rsidRPr="00F72CDD" w:rsidRDefault="004423AE" w:rsidP="004423AE">
      <w:pPr>
        <w:jc w:val="center"/>
        <w:rPr>
          <w:sz w:val="22"/>
          <w:szCs w:val="22"/>
        </w:rPr>
      </w:pPr>
      <w:r w:rsidRPr="00F72CDD">
        <w:rPr>
          <w:sz w:val="22"/>
          <w:szCs w:val="22"/>
        </w:rPr>
        <w:t xml:space="preserve">Схема формирования облика РТК на базе шасси ДУМ </w:t>
      </w:r>
    </w:p>
    <w:p w:rsidR="004423AE" w:rsidRPr="00F72CDD" w:rsidRDefault="004423AE" w:rsidP="004423AE">
      <w:pPr>
        <w:jc w:val="center"/>
        <w:rPr>
          <w:sz w:val="22"/>
          <w:szCs w:val="22"/>
        </w:rPr>
      </w:pPr>
      <w:r w:rsidRPr="00F72CDD">
        <w:rPr>
          <w:sz w:val="22"/>
          <w:szCs w:val="22"/>
        </w:rPr>
        <w:t>(дистанционно управляемой машины)</w:t>
      </w:r>
    </w:p>
    <w:p w:rsidR="00333B21" w:rsidRPr="00F72CDD" w:rsidRDefault="00333B21" w:rsidP="004423AE">
      <w:pPr>
        <w:ind w:firstLine="709"/>
        <w:jc w:val="both"/>
        <w:rPr>
          <w:sz w:val="22"/>
          <w:szCs w:val="22"/>
        </w:rPr>
      </w:pPr>
    </w:p>
    <w:p w:rsidR="00A2781D" w:rsidRPr="00F72CDD" w:rsidRDefault="004423AE" w:rsidP="00A2781D">
      <w:pPr>
        <w:ind w:firstLine="709"/>
        <w:jc w:val="both"/>
        <w:rPr>
          <w:sz w:val="22"/>
          <w:szCs w:val="22"/>
        </w:rPr>
      </w:pPr>
      <w:r w:rsidRPr="00F72CDD">
        <w:rPr>
          <w:sz w:val="22"/>
          <w:szCs w:val="22"/>
        </w:rPr>
        <w:t>Проанализировав отечественный и зарубежный опыт, был определен перечень задач по видам МТО, которые могут быть уже в ближайшие годы эффективно решены РТК ВН (рис</w:t>
      </w:r>
      <w:r w:rsidR="00333B21" w:rsidRPr="00F72CDD">
        <w:rPr>
          <w:sz w:val="22"/>
          <w:szCs w:val="22"/>
        </w:rPr>
        <w:t>.</w:t>
      </w:r>
      <w:r w:rsidRPr="00F72CDD">
        <w:rPr>
          <w:sz w:val="22"/>
          <w:szCs w:val="22"/>
        </w:rPr>
        <w:t xml:space="preserve"> 2). </w:t>
      </w:r>
    </w:p>
    <w:p w:rsidR="00A2781D" w:rsidRPr="00F72CDD" w:rsidRDefault="00A2781D" w:rsidP="00A2781D">
      <w:pPr>
        <w:ind w:firstLine="709"/>
        <w:jc w:val="both"/>
        <w:rPr>
          <w:sz w:val="22"/>
          <w:szCs w:val="22"/>
        </w:rPr>
      </w:pPr>
      <w:r w:rsidRPr="00F72CDD">
        <w:rPr>
          <w:sz w:val="22"/>
          <w:szCs w:val="22"/>
        </w:rPr>
        <w:t>Применение РТК в системе МТО ВС РФ предполагается осуществлять в следующих видах деятельности войск:</w:t>
      </w:r>
    </w:p>
    <w:p w:rsidR="00A2781D" w:rsidRPr="00F72CDD" w:rsidRDefault="00A2781D" w:rsidP="00A2781D">
      <w:pPr>
        <w:jc w:val="both"/>
        <w:rPr>
          <w:sz w:val="22"/>
          <w:szCs w:val="22"/>
        </w:rPr>
      </w:pPr>
      <w:r w:rsidRPr="00F72CDD">
        <w:rPr>
          <w:sz w:val="22"/>
          <w:szCs w:val="22"/>
        </w:rPr>
        <w:t>– обеспечение выполнения войсками (силами) задач боевой и п</w:t>
      </w:r>
      <w:r w:rsidRPr="00F72CDD">
        <w:rPr>
          <w:sz w:val="22"/>
          <w:szCs w:val="22"/>
        </w:rPr>
        <w:t>о</w:t>
      </w:r>
      <w:r w:rsidRPr="00F72CDD">
        <w:rPr>
          <w:sz w:val="22"/>
          <w:szCs w:val="22"/>
        </w:rPr>
        <w:t>вседневной деятельности;</w:t>
      </w:r>
    </w:p>
    <w:p w:rsidR="00A2781D" w:rsidRPr="00F72CDD" w:rsidRDefault="00A2781D" w:rsidP="00A2781D">
      <w:pPr>
        <w:jc w:val="both"/>
        <w:rPr>
          <w:sz w:val="22"/>
          <w:szCs w:val="22"/>
        </w:rPr>
      </w:pPr>
      <w:r w:rsidRPr="00F72CDD">
        <w:rPr>
          <w:sz w:val="22"/>
          <w:szCs w:val="22"/>
        </w:rPr>
        <w:t>– обеспечение жизнедеятельности личного состава;</w:t>
      </w:r>
    </w:p>
    <w:p w:rsidR="00A2781D" w:rsidRPr="00F72CDD" w:rsidRDefault="00A2781D" w:rsidP="00A2781D">
      <w:pPr>
        <w:jc w:val="both"/>
        <w:rPr>
          <w:sz w:val="22"/>
          <w:szCs w:val="22"/>
        </w:rPr>
      </w:pPr>
      <w:r w:rsidRPr="00F72CDD">
        <w:rPr>
          <w:sz w:val="22"/>
          <w:szCs w:val="22"/>
        </w:rPr>
        <w:lastRenderedPageBreak/>
        <w:t>– обеспечение функционирования структурных подразделений це</w:t>
      </w:r>
      <w:r w:rsidRPr="00F72CDD">
        <w:rPr>
          <w:sz w:val="22"/>
          <w:szCs w:val="22"/>
        </w:rPr>
        <w:t>н</w:t>
      </w:r>
      <w:r w:rsidRPr="00F72CDD">
        <w:rPr>
          <w:sz w:val="22"/>
          <w:szCs w:val="22"/>
        </w:rPr>
        <w:t>тров материально-технического обеспечения (ЦМТО) округов.</w:t>
      </w:r>
    </w:p>
    <w:p w:rsidR="00333B21" w:rsidRPr="00F72CDD" w:rsidRDefault="00333B21" w:rsidP="00333B21">
      <w:pPr>
        <w:ind w:firstLine="708"/>
        <w:jc w:val="both"/>
        <w:rPr>
          <w:sz w:val="22"/>
          <w:szCs w:val="22"/>
        </w:rPr>
      </w:pPr>
      <w:r w:rsidRPr="00F72CDD">
        <w:rPr>
          <w:sz w:val="22"/>
          <w:szCs w:val="22"/>
        </w:rPr>
        <w:t>Возможные направления роботизации МТО представлены в таблице.</w:t>
      </w:r>
    </w:p>
    <w:p w:rsidR="00333B21" w:rsidRPr="00F72CDD" w:rsidRDefault="002D19DA" w:rsidP="002D19DA">
      <w:pPr>
        <w:spacing w:line="360" w:lineRule="auto"/>
        <w:jc w:val="both"/>
        <w:rPr>
          <w:sz w:val="22"/>
          <w:szCs w:val="22"/>
        </w:rPr>
      </w:pPr>
      <w:r>
        <w:rPr>
          <w:noProof/>
          <w:sz w:val="22"/>
          <w:szCs w:val="22"/>
        </w:rPr>
        <w:drawing>
          <wp:inline distT="0" distB="0" distL="0" distR="0">
            <wp:extent cx="4082415" cy="33623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2415" cy="3362325"/>
                    </a:xfrm>
                    <a:prstGeom prst="rect">
                      <a:avLst/>
                    </a:prstGeom>
                    <a:noFill/>
                    <a:ln>
                      <a:noFill/>
                    </a:ln>
                  </pic:spPr>
                </pic:pic>
              </a:graphicData>
            </a:graphic>
          </wp:inline>
        </w:drawing>
      </w:r>
    </w:p>
    <w:p w:rsidR="00333B21" w:rsidRPr="00F72CDD" w:rsidRDefault="004423AE" w:rsidP="004423AE">
      <w:pPr>
        <w:jc w:val="center"/>
        <w:rPr>
          <w:sz w:val="22"/>
          <w:szCs w:val="22"/>
        </w:rPr>
      </w:pPr>
      <w:r w:rsidRPr="00F72CDD">
        <w:rPr>
          <w:sz w:val="22"/>
          <w:szCs w:val="22"/>
        </w:rPr>
        <w:t>Рис</w:t>
      </w:r>
      <w:r w:rsidR="00333B21" w:rsidRPr="00F72CDD">
        <w:rPr>
          <w:sz w:val="22"/>
          <w:szCs w:val="22"/>
        </w:rPr>
        <w:t>.</w:t>
      </w:r>
      <w:r w:rsidRPr="00F72CDD">
        <w:rPr>
          <w:sz w:val="22"/>
          <w:szCs w:val="22"/>
        </w:rPr>
        <w:t xml:space="preserve"> 2</w:t>
      </w:r>
    </w:p>
    <w:p w:rsidR="004423AE" w:rsidRPr="00F72CDD" w:rsidRDefault="004423AE" w:rsidP="004423AE">
      <w:pPr>
        <w:jc w:val="center"/>
        <w:rPr>
          <w:sz w:val="22"/>
          <w:szCs w:val="22"/>
        </w:rPr>
      </w:pPr>
      <w:r w:rsidRPr="00F72CDD">
        <w:rPr>
          <w:sz w:val="22"/>
          <w:szCs w:val="22"/>
        </w:rPr>
        <w:t>Перечень задач для РТК по видам МТО</w:t>
      </w:r>
    </w:p>
    <w:p w:rsidR="00A2781D" w:rsidRPr="00F72CDD" w:rsidRDefault="00A2781D" w:rsidP="00A2781D">
      <w:pPr>
        <w:jc w:val="both"/>
        <w:rPr>
          <w:sz w:val="22"/>
          <w:szCs w:val="22"/>
        </w:rPr>
      </w:pPr>
    </w:p>
    <w:p w:rsidR="00A2781D" w:rsidRPr="002D19DA" w:rsidRDefault="00A2781D" w:rsidP="00A2781D">
      <w:pPr>
        <w:ind w:firstLine="709"/>
        <w:jc w:val="both"/>
        <w:rPr>
          <w:spacing w:val="-2"/>
          <w:sz w:val="22"/>
          <w:szCs w:val="22"/>
        </w:rPr>
      </w:pPr>
      <w:r w:rsidRPr="002D19DA">
        <w:rPr>
          <w:spacing w:val="-2"/>
          <w:sz w:val="22"/>
          <w:szCs w:val="22"/>
        </w:rPr>
        <w:t xml:space="preserve">Создание и оснащение войск </w:t>
      </w:r>
      <w:proofErr w:type="gramStart"/>
      <w:r w:rsidRPr="002D19DA">
        <w:rPr>
          <w:spacing w:val="-2"/>
          <w:sz w:val="22"/>
          <w:szCs w:val="22"/>
        </w:rPr>
        <w:t>боевыми</w:t>
      </w:r>
      <w:proofErr w:type="gramEnd"/>
      <w:r w:rsidRPr="002D19DA">
        <w:rPr>
          <w:spacing w:val="-2"/>
          <w:sz w:val="22"/>
          <w:szCs w:val="22"/>
        </w:rPr>
        <w:t xml:space="preserve"> РТК предъявляет н</w:t>
      </w:r>
      <w:r w:rsidRPr="002D19DA">
        <w:rPr>
          <w:spacing w:val="-2"/>
          <w:sz w:val="22"/>
          <w:szCs w:val="22"/>
        </w:rPr>
        <w:t>о</w:t>
      </w:r>
      <w:r w:rsidRPr="002D19DA">
        <w:rPr>
          <w:spacing w:val="-2"/>
          <w:sz w:val="22"/>
          <w:szCs w:val="22"/>
        </w:rPr>
        <w:t>вые требования к организации МТО войск. Совершенствование с</w:t>
      </w:r>
      <w:r w:rsidRPr="002D19DA">
        <w:rPr>
          <w:spacing w:val="-2"/>
          <w:sz w:val="22"/>
          <w:szCs w:val="22"/>
        </w:rPr>
        <w:t>и</w:t>
      </w:r>
      <w:r w:rsidRPr="002D19DA">
        <w:rPr>
          <w:spacing w:val="-2"/>
          <w:sz w:val="22"/>
          <w:szCs w:val="22"/>
        </w:rPr>
        <w:t>стемы МТО войск необходимо осуществлять параллельно с разр</w:t>
      </w:r>
      <w:r w:rsidRPr="002D19DA">
        <w:rPr>
          <w:spacing w:val="-2"/>
          <w:sz w:val="22"/>
          <w:szCs w:val="22"/>
        </w:rPr>
        <w:t>а</w:t>
      </w:r>
      <w:r w:rsidRPr="002D19DA">
        <w:rPr>
          <w:spacing w:val="-2"/>
          <w:sz w:val="22"/>
          <w:szCs w:val="22"/>
        </w:rPr>
        <w:t>боткой и внедрением РТК в войска по двум основным направлениям:</w:t>
      </w:r>
    </w:p>
    <w:p w:rsidR="00A2781D" w:rsidRPr="00F72CDD" w:rsidRDefault="00A2781D" w:rsidP="00333B21">
      <w:pPr>
        <w:numPr>
          <w:ilvl w:val="0"/>
          <w:numId w:val="13"/>
        </w:numPr>
        <w:spacing w:line="276" w:lineRule="auto"/>
        <w:ind w:left="426"/>
        <w:jc w:val="both"/>
        <w:rPr>
          <w:sz w:val="22"/>
          <w:szCs w:val="22"/>
        </w:rPr>
      </w:pPr>
      <w:r w:rsidRPr="00F72CDD">
        <w:rPr>
          <w:sz w:val="22"/>
          <w:szCs w:val="22"/>
        </w:rPr>
        <w:t>Определение задач МТО войск, оснащенных РТК, разработка путей и способов их выполнения.</w:t>
      </w:r>
    </w:p>
    <w:p w:rsidR="00A2781D" w:rsidRPr="00F72CDD" w:rsidRDefault="00A2781D" w:rsidP="00333B21">
      <w:pPr>
        <w:numPr>
          <w:ilvl w:val="0"/>
          <w:numId w:val="13"/>
        </w:numPr>
        <w:spacing w:line="276" w:lineRule="auto"/>
        <w:ind w:left="426"/>
        <w:jc w:val="both"/>
        <w:rPr>
          <w:sz w:val="22"/>
          <w:szCs w:val="22"/>
        </w:rPr>
      </w:pPr>
      <w:r w:rsidRPr="00F72CDD">
        <w:rPr>
          <w:sz w:val="22"/>
          <w:szCs w:val="22"/>
        </w:rPr>
        <w:t xml:space="preserve">Разработка и внедрение обеспечивающих РТК для МТО войск. </w:t>
      </w:r>
    </w:p>
    <w:p w:rsidR="00A2781D" w:rsidRPr="00F72CDD" w:rsidRDefault="00A2781D" w:rsidP="00A2781D">
      <w:pPr>
        <w:ind w:firstLine="709"/>
        <w:jc w:val="both"/>
        <w:rPr>
          <w:sz w:val="22"/>
          <w:szCs w:val="22"/>
        </w:rPr>
      </w:pPr>
      <w:proofErr w:type="gramStart"/>
      <w:r w:rsidRPr="00F72CDD">
        <w:rPr>
          <w:sz w:val="22"/>
          <w:szCs w:val="22"/>
        </w:rPr>
        <w:t>Успешное выполнение задач МТО достигается научно-обоснованным соотношением ВВТ в частях (соединениях) и средств МТО, а также соответствия этих средств характеру совр</w:t>
      </w:r>
      <w:r w:rsidRPr="00F72CDD">
        <w:rPr>
          <w:sz w:val="22"/>
          <w:szCs w:val="22"/>
        </w:rPr>
        <w:t>е</w:t>
      </w:r>
      <w:r w:rsidRPr="00F72CDD">
        <w:rPr>
          <w:sz w:val="22"/>
          <w:szCs w:val="22"/>
        </w:rPr>
        <w:lastRenderedPageBreak/>
        <w:t>менного боя; правильным определением потребности в ВВТ, рак</w:t>
      </w:r>
      <w:r w:rsidRPr="00F72CDD">
        <w:rPr>
          <w:sz w:val="22"/>
          <w:szCs w:val="22"/>
        </w:rPr>
        <w:t>е</w:t>
      </w:r>
      <w:r w:rsidRPr="00F72CDD">
        <w:rPr>
          <w:sz w:val="22"/>
          <w:szCs w:val="22"/>
        </w:rPr>
        <w:t>тах, боеприпасах и военно-техническом имуществе (ВТИ) в ходе выполнения войсками задач; накоплением и распределением зап</w:t>
      </w:r>
      <w:r w:rsidRPr="00F72CDD">
        <w:rPr>
          <w:sz w:val="22"/>
          <w:szCs w:val="22"/>
        </w:rPr>
        <w:t>а</w:t>
      </w:r>
      <w:r w:rsidRPr="00F72CDD">
        <w:rPr>
          <w:sz w:val="22"/>
          <w:szCs w:val="22"/>
        </w:rPr>
        <w:t>сов в соответствии с выполняемыми войсками задачами; наличием и готовностью необходимых ремонтно-восстановительных средств;</w:t>
      </w:r>
      <w:proofErr w:type="gramEnd"/>
      <w:r w:rsidRPr="00F72CDD">
        <w:rPr>
          <w:sz w:val="22"/>
          <w:szCs w:val="22"/>
        </w:rPr>
        <w:t xml:space="preserve"> высокой технической и специальной подготовкой личного состава и специалистов МТО.</w:t>
      </w:r>
    </w:p>
    <w:p w:rsidR="00333B21" w:rsidRPr="00F72CDD" w:rsidRDefault="00333B21" w:rsidP="00A2781D">
      <w:pPr>
        <w:ind w:firstLine="709"/>
        <w:jc w:val="both"/>
        <w:rPr>
          <w:sz w:val="22"/>
          <w:szCs w:val="22"/>
        </w:rPr>
      </w:pPr>
    </w:p>
    <w:p w:rsidR="004423AE" w:rsidRPr="00F72CDD" w:rsidRDefault="004423AE" w:rsidP="00A2781D">
      <w:pPr>
        <w:spacing w:line="360" w:lineRule="auto"/>
        <w:jc w:val="both"/>
        <w:rPr>
          <w:sz w:val="22"/>
          <w:szCs w:val="22"/>
        </w:rPr>
      </w:pPr>
      <w:r w:rsidRPr="00F72CDD">
        <w:rPr>
          <w:sz w:val="22"/>
          <w:szCs w:val="22"/>
        </w:rPr>
        <w:t>Таблица – Возможные направления роботизации МТО</w:t>
      </w:r>
    </w:p>
    <w:tbl>
      <w:tblPr>
        <w:tblW w:w="652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34"/>
        <w:gridCol w:w="5387"/>
      </w:tblGrid>
      <w:tr w:rsidR="004423AE" w:rsidRPr="00F72CDD" w:rsidTr="002D19DA">
        <w:trPr>
          <w:trHeight w:val="506"/>
          <w:tblHeader/>
        </w:trPr>
        <w:tc>
          <w:tcPr>
            <w:tcW w:w="1134" w:type="dxa"/>
          </w:tcPr>
          <w:p w:rsidR="004423AE" w:rsidRPr="00F72CDD" w:rsidRDefault="004423AE" w:rsidP="002D1C71">
            <w:pPr>
              <w:jc w:val="center"/>
              <w:rPr>
                <w:sz w:val="22"/>
                <w:szCs w:val="22"/>
              </w:rPr>
            </w:pPr>
            <w:r w:rsidRPr="00F72CDD">
              <w:rPr>
                <w:sz w:val="22"/>
                <w:szCs w:val="22"/>
              </w:rPr>
              <w:t>Виды МТО</w:t>
            </w:r>
          </w:p>
        </w:tc>
        <w:tc>
          <w:tcPr>
            <w:tcW w:w="5387" w:type="dxa"/>
          </w:tcPr>
          <w:p w:rsidR="004423AE" w:rsidRPr="00F72CDD" w:rsidRDefault="004423AE" w:rsidP="002D1C71">
            <w:pPr>
              <w:jc w:val="center"/>
              <w:rPr>
                <w:sz w:val="22"/>
                <w:szCs w:val="22"/>
              </w:rPr>
            </w:pPr>
            <w:r w:rsidRPr="00F72CDD">
              <w:rPr>
                <w:sz w:val="22"/>
                <w:szCs w:val="22"/>
              </w:rPr>
              <w:t>Направления роботизации</w:t>
            </w:r>
          </w:p>
        </w:tc>
      </w:tr>
      <w:tr w:rsidR="004423AE" w:rsidRPr="00F72CDD" w:rsidTr="002D19DA">
        <w:tc>
          <w:tcPr>
            <w:tcW w:w="1134" w:type="dxa"/>
            <w:vMerge w:val="restart"/>
          </w:tcPr>
          <w:p w:rsidR="004423AE" w:rsidRPr="00F72CDD" w:rsidRDefault="004423AE" w:rsidP="002D1C71">
            <w:pPr>
              <w:jc w:val="both"/>
              <w:rPr>
                <w:sz w:val="22"/>
                <w:szCs w:val="22"/>
              </w:rPr>
            </w:pPr>
            <w:r w:rsidRPr="00F72CDD">
              <w:rPr>
                <w:sz w:val="22"/>
                <w:szCs w:val="22"/>
              </w:rPr>
              <w:t>Матер</w:t>
            </w:r>
            <w:r w:rsidRPr="00F72CDD">
              <w:rPr>
                <w:sz w:val="22"/>
                <w:szCs w:val="22"/>
              </w:rPr>
              <w:t>и</w:t>
            </w:r>
            <w:r w:rsidRPr="00F72CDD">
              <w:rPr>
                <w:sz w:val="22"/>
                <w:szCs w:val="22"/>
              </w:rPr>
              <w:t>альное</w:t>
            </w:r>
          </w:p>
        </w:tc>
        <w:tc>
          <w:tcPr>
            <w:tcW w:w="5387" w:type="dxa"/>
          </w:tcPr>
          <w:p w:rsidR="004423AE" w:rsidRPr="00F72CDD" w:rsidRDefault="004423AE" w:rsidP="002D1C71">
            <w:pPr>
              <w:jc w:val="both"/>
              <w:rPr>
                <w:sz w:val="22"/>
                <w:szCs w:val="22"/>
              </w:rPr>
            </w:pPr>
            <w:r w:rsidRPr="00F72CDD">
              <w:rPr>
                <w:sz w:val="22"/>
                <w:szCs w:val="22"/>
              </w:rPr>
              <w:t>Создание роботизированного заправщика, способного самостоятельно обнаруживать источники топлива, перекачивать топливо в свои резервуары и заправлять технику в автоматическом режиме.</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Создание роботизированного полевого банно-прачечного комплекса конвейерного типа, который позволит осуществлять помывку личного состава п</w:t>
            </w:r>
            <w:r w:rsidRPr="00F72CDD">
              <w:rPr>
                <w:sz w:val="22"/>
                <w:szCs w:val="22"/>
              </w:rPr>
              <w:t>о</w:t>
            </w:r>
            <w:r w:rsidRPr="00F72CDD">
              <w:rPr>
                <w:sz w:val="22"/>
                <w:szCs w:val="22"/>
              </w:rPr>
              <w:t>точным методом, стирку и сушку обмундирования в автоматическом режиме.</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Создание роботизированной полевой кухни, которая в автоматическом режиме будет закладывать ингред</w:t>
            </w:r>
            <w:r w:rsidRPr="00F72CDD">
              <w:rPr>
                <w:sz w:val="22"/>
                <w:szCs w:val="22"/>
              </w:rPr>
              <w:t>и</w:t>
            </w:r>
            <w:r w:rsidRPr="00F72CDD">
              <w:rPr>
                <w:sz w:val="22"/>
                <w:szCs w:val="22"/>
              </w:rPr>
              <w:t xml:space="preserve">енты в соответствии с технологическим </w:t>
            </w:r>
            <w:proofErr w:type="gramStart"/>
            <w:r w:rsidRPr="00F72CDD">
              <w:rPr>
                <w:sz w:val="22"/>
                <w:szCs w:val="22"/>
              </w:rPr>
              <w:t>процессом</w:t>
            </w:r>
            <w:proofErr w:type="gramEnd"/>
            <w:r w:rsidRPr="00F72CDD">
              <w:rPr>
                <w:sz w:val="22"/>
                <w:szCs w:val="22"/>
              </w:rPr>
              <w:t xml:space="preserve"> и готовить необходимое количество порций согласно заданному меню к указанному времени.</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0E6226">
            <w:pPr>
              <w:jc w:val="both"/>
              <w:rPr>
                <w:spacing w:val="-4"/>
                <w:sz w:val="22"/>
                <w:szCs w:val="22"/>
              </w:rPr>
            </w:pPr>
            <w:r w:rsidRPr="00F72CDD">
              <w:rPr>
                <w:spacing w:val="-4"/>
                <w:sz w:val="22"/>
                <w:szCs w:val="22"/>
              </w:rPr>
              <w:t>Создание автоматизированных складов и произво</w:t>
            </w:r>
            <w:r w:rsidRPr="00F72CDD">
              <w:rPr>
                <w:spacing w:val="-4"/>
                <w:sz w:val="22"/>
                <w:szCs w:val="22"/>
              </w:rPr>
              <w:t>д</w:t>
            </w:r>
            <w:r w:rsidRPr="00F72CDD">
              <w:rPr>
                <w:spacing w:val="-4"/>
                <w:sz w:val="22"/>
                <w:szCs w:val="22"/>
              </w:rPr>
              <w:t>ственно-логистических комплексов, оснащенных шт</w:t>
            </w:r>
            <w:r w:rsidRPr="00F72CDD">
              <w:rPr>
                <w:spacing w:val="-4"/>
                <w:sz w:val="22"/>
                <w:szCs w:val="22"/>
              </w:rPr>
              <w:t>а</w:t>
            </w:r>
            <w:r w:rsidRPr="00F72CDD">
              <w:rPr>
                <w:spacing w:val="-4"/>
                <w:sz w:val="22"/>
                <w:szCs w:val="22"/>
              </w:rPr>
              <w:t>белерами с программным обеспечением, позволяющим автоматическ</w:t>
            </w:r>
            <w:r w:rsidR="000E6226" w:rsidRPr="00F72CDD">
              <w:rPr>
                <w:spacing w:val="-4"/>
                <w:sz w:val="22"/>
                <w:szCs w:val="22"/>
              </w:rPr>
              <w:t>и</w:t>
            </w:r>
            <w:r w:rsidRPr="00F72CDD">
              <w:rPr>
                <w:spacing w:val="-4"/>
                <w:sz w:val="22"/>
                <w:szCs w:val="22"/>
              </w:rPr>
              <w:t xml:space="preserve"> производить прием, хранение, учет и в</w:t>
            </w:r>
            <w:r w:rsidRPr="00F72CDD">
              <w:rPr>
                <w:spacing w:val="-4"/>
                <w:sz w:val="22"/>
                <w:szCs w:val="22"/>
              </w:rPr>
              <w:t>ы</w:t>
            </w:r>
            <w:r w:rsidRPr="00F72CDD">
              <w:rPr>
                <w:spacing w:val="-4"/>
                <w:sz w:val="22"/>
                <w:szCs w:val="22"/>
              </w:rPr>
              <w:t>дачу материальных средств.</w:t>
            </w:r>
          </w:p>
        </w:tc>
      </w:tr>
      <w:tr w:rsidR="004423AE" w:rsidRPr="00F72CDD" w:rsidTr="002D19DA">
        <w:tc>
          <w:tcPr>
            <w:tcW w:w="1134" w:type="dxa"/>
            <w:vMerge w:val="restart"/>
          </w:tcPr>
          <w:p w:rsidR="004423AE" w:rsidRPr="00F72CDD" w:rsidRDefault="004423AE" w:rsidP="002D1C71">
            <w:pPr>
              <w:jc w:val="both"/>
              <w:rPr>
                <w:sz w:val="22"/>
                <w:szCs w:val="22"/>
              </w:rPr>
            </w:pPr>
            <w:r w:rsidRPr="00F72CDD">
              <w:rPr>
                <w:sz w:val="22"/>
                <w:szCs w:val="22"/>
              </w:rPr>
              <w:t>Тран</w:t>
            </w:r>
            <w:r w:rsidRPr="00F72CDD">
              <w:rPr>
                <w:sz w:val="22"/>
                <w:szCs w:val="22"/>
              </w:rPr>
              <w:t>с</w:t>
            </w:r>
            <w:r w:rsidRPr="00F72CDD">
              <w:rPr>
                <w:sz w:val="22"/>
                <w:szCs w:val="22"/>
              </w:rPr>
              <w:t xml:space="preserve">портное </w:t>
            </w:r>
          </w:p>
        </w:tc>
        <w:tc>
          <w:tcPr>
            <w:tcW w:w="5387" w:type="dxa"/>
          </w:tcPr>
          <w:p w:rsidR="004423AE" w:rsidRPr="00F72CDD" w:rsidRDefault="004423AE" w:rsidP="002D1C71">
            <w:pPr>
              <w:jc w:val="both"/>
              <w:rPr>
                <w:sz w:val="22"/>
                <w:szCs w:val="22"/>
              </w:rPr>
            </w:pPr>
            <w:r w:rsidRPr="00F72CDD">
              <w:rPr>
                <w:sz w:val="22"/>
                <w:szCs w:val="22"/>
              </w:rPr>
              <w:t>Разработка комплекта дополнительного оборудования для дистанционного и программируемого управления транспортными средствами.</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 xml:space="preserve">Создание </w:t>
            </w:r>
            <w:proofErr w:type="spellStart"/>
            <w:r w:rsidRPr="00F72CDD">
              <w:rPr>
                <w:sz w:val="22"/>
                <w:szCs w:val="22"/>
              </w:rPr>
              <w:t>безэкипажных</w:t>
            </w:r>
            <w:proofErr w:type="spellEnd"/>
            <w:r w:rsidRPr="00F72CDD">
              <w:rPr>
                <w:sz w:val="22"/>
                <w:szCs w:val="22"/>
              </w:rPr>
              <w:t xml:space="preserve"> РТК для доставки матер</w:t>
            </w:r>
            <w:r w:rsidRPr="00F72CDD">
              <w:rPr>
                <w:sz w:val="22"/>
                <w:szCs w:val="22"/>
              </w:rPr>
              <w:t>и</w:t>
            </w:r>
            <w:r w:rsidRPr="00F72CDD">
              <w:rPr>
                <w:sz w:val="22"/>
                <w:szCs w:val="22"/>
              </w:rPr>
              <w:t>альных средств подразделениям, находящимся в зоне огневого воздействия противника или в отрыве от о</w:t>
            </w:r>
            <w:r w:rsidRPr="00F72CDD">
              <w:rPr>
                <w:sz w:val="22"/>
                <w:szCs w:val="22"/>
              </w:rPr>
              <w:t>с</w:t>
            </w:r>
            <w:r w:rsidRPr="00F72CDD">
              <w:rPr>
                <w:sz w:val="22"/>
                <w:szCs w:val="22"/>
              </w:rPr>
              <w:t>новных сил.</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 xml:space="preserve">Создание беспилотных летательных аппаратов, для </w:t>
            </w:r>
            <w:r w:rsidRPr="00F72CDD">
              <w:rPr>
                <w:sz w:val="22"/>
                <w:szCs w:val="22"/>
              </w:rPr>
              <w:lastRenderedPageBreak/>
              <w:t>доставки материальных средств подразделениям, находящимся в отрыве от основных сил.</w:t>
            </w:r>
          </w:p>
        </w:tc>
      </w:tr>
      <w:tr w:rsidR="004423AE" w:rsidRPr="00F72CDD" w:rsidTr="002D19DA">
        <w:trPr>
          <w:trHeight w:val="1210"/>
        </w:trPr>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Создание элементной базы военной робототехники транспортного обеспечения с целью реализации о</w:t>
            </w:r>
            <w:r w:rsidRPr="00F72CDD">
              <w:rPr>
                <w:sz w:val="22"/>
                <w:szCs w:val="22"/>
              </w:rPr>
              <w:t>п</w:t>
            </w:r>
            <w:r w:rsidRPr="00F72CDD">
              <w:rPr>
                <w:sz w:val="22"/>
                <w:szCs w:val="22"/>
              </w:rPr>
              <w:t>тимальных габаритных размеров и массы, как в ра</w:t>
            </w:r>
            <w:r w:rsidRPr="00F72CDD">
              <w:rPr>
                <w:sz w:val="22"/>
                <w:szCs w:val="22"/>
              </w:rPr>
              <w:t>м</w:t>
            </w:r>
            <w:r w:rsidRPr="00F72CDD">
              <w:rPr>
                <w:sz w:val="22"/>
                <w:szCs w:val="22"/>
              </w:rPr>
              <w:t>ках технологий проектирования, так и производства отдельных модулей.</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Разработка и создание систем автоматического в</w:t>
            </w:r>
            <w:r w:rsidRPr="00F72CDD">
              <w:rPr>
                <w:sz w:val="22"/>
                <w:szCs w:val="22"/>
              </w:rPr>
              <w:t>о</w:t>
            </w:r>
            <w:r w:rsidRPr="00F72CDD">
              <w:rPr>
                <w:sz w:val="22"/>
                <w:szCs w:val="22"/>
              </w:rPr>
              <w:t>ждения и управления движением НРТК транспортн</w:t>
            </w:r>
            <w:r w:rsidRPr="00F72CDD">
              <w:rPr>
                <w:sz w:val="22"/>
                <w:szCs w:val="22"/>
              </w:rPr>
              <w:t>о</w:t>
            </w:r>
            <w:r w:rsidRPr="00F72CDD">
              <w:rPr>
                <w:sz w:val="22"/>
                <w:szCs w:val="22"/>
              </w:rPr>
              <w:t>го обеспечения по пересеченной местности.</w:t>
            </w:r>
          </w:p>
        </w:tc>
      </w:tr>
      <w:tr w:rsidR="004423AE" w:rsidRPr="00F72CDD" w:rsidTr="002D19DA">
        <w:trPr>
          <w:trHeight w:val="828"/>
        </w:trPr>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создание РТК, предназначенного для обнаружения и ремонта отдельных дефектов автомобильного и ж</w:t>
            </w:r>
            <w:r w:rsidRPr="00F72CDD">
              <w:rPr>
                <w:sz w:val="22"/>
                <w:szCs w:val="22"/>
              </w:rPr>
              <w:t>е</w:t>
            </w:r>
            <w:r w:rsidRPr="00F72CDD">
              <w:rPr>
                <w:sz w:val="22"/>
                <w:szCs w:val="22"/>
              </w:rPr>
              <w:t>лезнодорожного полотна в автоматическом режиме.</w:t>
            </w:r>
          </w:p>
        </w:tc>
      </w:tr>
      <w:tr w:rsidR="004423AE" w:rsidRPr="00F72CDD" w:rsidTr="002D19DA">
        <w:trPr>
          <w:trHeight w:val="360"/>
        </w:trPr>
        <w:tc>
          <w:tcPr>
            <w:tcW w:w="1134" w:type="dxa"/>
            <w:vMerge w:val="restart"/>
          </w:tcPr>
          <w:p w:rsidR="004423AE" w:rsidRPr="00F72CDD" w:rsidRDefault="004423AE" w:rsidP="002D1C71">
            <w:pPr>
              <w:jc w:val="both"/>
              <w:rPr>
                <w:sz w:val="22"/>
                <w:szCs w:val="22"/>
              </w:rPr>
            </w:pPr>
            <w:r w:rsidRPr="00F72CDD">
              <w:rPr>
                <w:sz w:val="22"/>
                <w:szCs w:val="22"/>
              </w:rPr>
              <w:t>Технич</w:t>
            </w:r>
            <w:r w:rsidRPr="00F72CDD">
              <w:rPr>
                <w:sz w:val="22"/>
                <w:szCs w:val="22"/>
              </w:rPr>
              <w:t>е</w:t>
            </w:r>
            <w:r w:rsidRPr="00F72CDD">
              <w:rPr>
                <w:sz w:val="22"/>
                <w:szCs w:val="22"/>
              </w:rPr>
              <w:t xml:space="preserve">ское </w:t>
            </w:r>
          </w:p>
        </w:tc>
        <w:tc>
          <w:tcPr>
            <w:tcW w:w="5387" w:type="dxa"/>
          </w:tcPr>
          <w:p w:rsidR="004423AE" w:rsidRPr="00F72CDD" w:rsidRDefault="004423AE" w:rsidP="002D1C71">
            <w:pPr>
              <w:jc w:val="both"/>
              <w:rPr>
                <w:sz w:val="22"/>
                <w:szCs w:val="22"/>
              </w:rPr>
            </w:pPr>
            <w:r w:rsidRPr="00F72CDD">
              <w:rPr>
                <w:sz w:val="22"/>
                <w:szCs w:val="22"/>
              </w:rPr>
              <w:t>Разработка бортовых экспертных систем технической диагностики.</w:t>
            </w:r>
          </w:p>
        </w:tc>
      </w:tr>
      <w:tr w:rsidR="004423AE" w:rsidRPr="00F72CDD" w:rsidTr="002D19DA">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0E6226">
            <w:pPr>
              <w:jc w:val="both"/>
              <w:rPr>
                <w:sz w:val="22"/>
                <w:szCs w:val="22"/>
              </w:rPr>
            </w:pPr>
            <w:r w:rsidRPr="00F72CDD">
              <w:rPr>
                <w:sz w:val="22"/>
                <w:szCs w:val="22"/>
              </w:rPr>
              <w:t>Создание робототехнических сре</w:t>
            </w:r>
            <w:proofErr w:type="gramStart"/>
            <w:r w:rsidRPr="00F72CDD">
              <w:rPr>
                <w:sz w:val="22"/>
                <w:szCs w:val="22"/>
              </w:rPr>
              <w:t>дств дл</w:t>
            </w:r>
            <w:proofErr w:type="gramEnd"/>
            <w:r w:rsidRPr="00F72CDD">
              <w:rPr>
                <w:sz w:val="22"/>
                <w:szCs w:val="22"/>
              </w:rPr>
              <w:t>я выполнения процессов технического обслуживания и ремонта ВВТ.</w:t>
            </w:r>
          </w:p>
        </w:tc>
      </w:tr>
      <w:tr w:rsidR="004423AE" w:rsidRPr="00F72CDD" w:rsidTr="002D19DA">
        <w:trPr>
          <w:trHeight w:val="379"/>
        </w:trPr>
        <w:tc>
          <w:tcPr>
            <w:tcW w:w="1134" w:type="dxa"/>
            <w:vMerge/>
          </w:tcPr>
          <w:p w:rsidR="004423AE" w:rsidRPr="00F72CDD" w:rsidRDefault="004423AE" w:rsidP="002D1C71">
            <w:pPr>
              <w:jc w:val="both"/>
              <w:rPr>
                <w:sz w:val="22"/>
                <w:szCs w:val="22"/>
              </w:rPr>
            </w:pPr>
          </w:p>
        </w:tc>
        <w:tc>
          <w:tcPr>
            <w:tcW w:w="5387" w:type="dxa"/>
          </w:tcPr>
          <w:p w:rsidR="004423AE" w:rsidRPr="00F72CDD" w:rsidRDefault="004423AE" w:rsidP="002D1C71">
            <w:pPr>
              <w:jc w:val="both"/>
              <w:rPr>
                <w:sz w:val="22"/>
                <w:szCs w:val="22"/>
              </w:rPr>
            </w:pPr>
            <w:r w:rsidRPr="00F72CDD">
              <w:rPr>
                <w:sz w:val="22"/>
                <w:szCs w:val="22"/>
              </w:rPr>
              <w:t xml:space="preserve">Создание </w:t>
            </w:r>
            <w:proofErr w:type="gramStart"/>
            <w:r w:rsidRPr="00F72CDD">
              <w:rPr>
                <w:sz w:val="22"/>
                <w:szCs w:val="22"/>
              </w:rPr>
              <w:t>эвакуационных</w:t>
            </w:r>
            <w:proofErr w:type="gramEnd"/>
            <w:r w:rsidRPr="00F72CDD">
              <w:rPr>
                <w:sz w:val="22"/>
                <w:szCs w:val="22"/>
              </w:rPr>
              <w:t xml:space="preserve"> РТК</w:t>
            </w:r>
          </w:p>
        </w:tc>
      </w:tr>
      <w:tr w:rsidR="004423AE" w:rsidRPr="00F72CDD" w:rsidTr="002D19DA">
        <w:tc>
          <w:tcPr>
            <w:tcW w:w="1134" w:type="dxa"/>
          </w:tcPr>
          <w:p w:rsidR="004423AE" w:rsidRPr="00F72CDD" w:rsidRDefault="004423AE" w:rsidP="000E6226">
            <w:pPr>
              <w:jc w:val="both"/>
              <w:rPr>
                <w:sz w:val="22"/>
                <w:szCs w:val="22"/>
              </w:rPr>
            </w:pPr>
            <w:r w:rsidRPr="00F72CDD">
              <w:rPr>
                <w:sz w:val="22"/>
                <w:szCs w:val="22"/>
              </w:rPr>
              <w:t>Ветер</w:t>
            </w:r>
            <w:r w:rsidRPr="00F72CDD">
              <w:rPr>
                <w:sz w:val="22"/>
                <w:szCs w:val="22"/>
              </w:rPr>
              <w:t>и</w:t>
            </w:r>
            <w:r w:rsidRPr="00F72CDD">
              <w:rPr>
                <w:sz w:val="22"/>
                <w:szCs w:val="22"/>
              </w:rPr>
              <w:t>нарно</w:t>
            </w:r>
            <w:r w:rsidR="000E6226" w:rsidRPr="00F72CDD">
              <w:rPr>
                <w:sz w:val="22"/>
                <w:szCs w:val="22"/>
              </w:rPr>
              <w:t>-с</w:t>
            </w:r>
            <w:r w:rsidRPr="00F72CDD">
              <w:rPr>
                <w:sz w:val="22"/>
                <w:szCs w:val="22"/>
              </w:rPr>
              <w:t>анита</w:t>
            </w:r>
            <w:r w:rsidRPr="00F72CDD">
              <w:rPr>
                <w:sz w:val="22"/>
                <w:szCs w:val="22"/>
              </w:rPr>
              <w:t>р</w:t>
            </w:r>
            <w:r w:rsidRPr="00F72CDD">
              <w:rPr>
                <w:sz w:val="22"/>
                <w:szCs w:val="22"/>
              </w:rPr>
              <w:t xml:space="preserve">ное </w:t>
            </w:r>
          </w:p>
        </w:tc>
        <w:tc>
          <w:tcPr>
            <w:tcW w:w="5387" w:type="dxa"/>
          </w:tcPr>
          <w:p w:rsidR="004423AE" w:rsidRPr="00F72CDD" w:rsidRDefault="004423AE" w:rsidP="002D1C71">
            <w:pPr>
              <w:jc w:val="both"/>
              <w:rPr>
                <w:sz w:val="22"/>
                <w:szCs w:val="22"/>
              </w:rPr>
            </w:pPr>
            <w:r w:rsidRPr="00F72CDD">
              <w:rPr>
                <w:sz w:val="22"/>
                <w:szCs w:val="22"/>
              </w:rPr>
              <w:t>Создание роботизированной лаборатории для ос</w:t>
            </w:r>
            <w:r w:rsidRPr="00F72CDD">
              <w:rPr>
                <w:sz w:val="22"/>
                <w:szCs w:val="22"/>
              </w:rPr>
              <w:t>у</w:t>
            </w:r>
            <w:r w:rsidRPr="00F72CDD">
              <w:rPr>
                <w:sz w:val="22"/>
                <w:szCs w:val="22"/>
              </w:rPr>
              <w:t>ществления ветеринарно-санитарного контроля пр</w:t>
            </w:r>
            <w:r w:rsidRPr="00F72CDD">
              <w:rPr>
                <w:sz w:val="22"/>
                <w:szCs w:val="22"/>
              </w:rPr>
              <w:t>о</w:t>
            </w:r>
            <w:r w:rsidRPr="00F72CDD">
              <w:rPr>
                <w:sz w:val="22"/>
                <w:szCs w:val="22"/>
              </w:rPr>
              <w:t>довольствия.</w:t>
            </w:r>
          </w:p>
        </w:tc>
      </w:tr>
    </w:tbl>
    <w:p w:rsidR="004423AE" w:rsidRPr="00F72CDD" w:rsidRDefault="004423AE" w:rsidP="004423AE">
      <w:pPr>
        <w:ind w:firstLine="709"/>
        <w:jc w:val="both"/>
        <w:rPr>
          <w:sz w:val="22"/>
          <w:szCs w:val="22"/>
        </w:rPr>
      </w:pPr>
    </w:p>
    <w:p w:rsidR="004423AE" w:rsidRPr="00F72CDD" w:rsidRDefault="004423AE" w:rsidP="004423AE">
      <w:pPr>
        <w:ind w:firstLine="709"/>
        <w:jc w:val="both"/>
        <w:rPr>
          <w:sz w:val="22"/>
          <w:szCs w:val="22"/>
        </w:rPr>
      </w:pPr>
      <w:r w:rsidRPr="00F72CDD">
        <w:rPr>
          <w:sz w:val="22"/>
          <w:szCs w:val="22"/>
        </w:rPr>
        <w:t>Одновременно с реализацией задачи по укомплектованию подразделений боевыми РТК необходима глубокая проработка ряда вопросов МТО, обусловленных особенностями их внедрения в во</w:t>
      </w:r>
      <w:r w:rsidRPr="00F72CDD">
        <w:rPr>
          <w:sz w:val="22"/>
          <w:szCs w:val="22"/>
        </w:rPr>
        <w:t>й</w:t>
      </w:r>
      <w:r w:rsidRPr="00F72CDD">
        <w:rPr>
          <w:sz w:val="22"/>
          <w:szCs w:val="22"/>
        </w:rPr>
        <w:t>ска. Отсутствие экипажей вызывает необходимость изменения п</w:t>
      </w:r>
      <w:r w:rsidRPr="00F72CDD">
        <w:rPr>
          <w:sz w:val="22"/>
          <w:szCs w:val="22"/>
        </w:rPr>
        <w:t>о</w:t>
      </w:r>
      <w:r w:rsidRPr="00F72CDD">
        <w:rPr>
          <w:sz w:val="22"/>
          <w:szCs w:val="22"/>
        </w:rPr>
        <w:t>рядка загрузки боеприпасов, заправки топливом, технического о</w:t>
      </w:r>
      <w:r w:rsidRPr="00F72CDD">
        <w:rPr>
          <w:sz w:val="22"/>
          <w:szCs w:val="22"/>
        </w:rPr>
        <w:t>б</w:t>
      </w:r>
      <w:r w:rsidRPr="00F72CDD">
        <w:rPr>
          <w:sz w:val="22"/>
          <w:szCs w:val="22"/>
        </w:rPr>
        <w:t>служивания и других работ, проводимых водителями и членами экипажей.</w:t>
      </w:r>
    </w:p>
    <w:p w:rsidR="004423AE" w:rsidRPr="00F72CDD" w:rsidRDefault="004423AE" w:rsidP="004423AE">
      <w:pPr>
        <w:ind w:firstLine="709"/>
        <w:jc w:val="both"/>
        <w:rPr>
          <w:sz w:val="22"/>
          <w:szCs w:val="22"/>
        </w:rPr>
      </w:pPr>
      <w:r w:rsidRPr="00F72CDD">
        <w:rPr>
          <w:sz w:val="22"/>
          <w:szCs w:val="22"/>
        </w:rPr>
        <w:t>Организационно-штатная структура обеспечивающих по</w:t>
      </w:r>
      <w:r w:rsidRPr="00F72CDD">
        <w:rPr>
          <w:sz w:val="22"/>
          <w:szCs w:val="22"/>
        </w:rPr>
        <w:t>д</w:t>
      </w:r>
      <w:r w:rsidRPr="00F72CDD">
        <w:rPr>
          <w:sz w:val="22"/>
          <w:szCs w:val="22"/>
        </w:rPr>
        <w:t>разделений должна соответствовать потребностям войск. Следов</w:t>
      </w:r>
      <w:r w:rsidRPr="00F72CDD">
        <w:rPr>
          <w:sz w:val="22"/>
          <w:szCs w:val="22"/>
        </w:rPr>
        <w:t>а</w:t>
      </w:r>
      <w:r w:rsidRPr="00F72CDD">
        <w:rPr>
          <w:sz w:val="22"/>
          <w:szCs w:val="22"/>
        </w:rPr>
        <w:t xml:space="preserve">тельно, необходимо проводить дополнительные исследования </w:t>
      </w:r>
      <w:proofErr w:type="gramStart"/>
      <w:r w:rsidRPr="00F72CDD">
        <w:rPr>
          <w:sz w:val="22"/>
          <w:szCs w:val="22"/>
        </w:rPr>
        <w:t>по</w:t>
      </w:r>
      <w:proofErr w:type="gramEnd"/>
      <w:r w:rsidRPr="00F72CDD">
        <w:rPr>
          <w:sz w:val="22"/>
          <w:szCs w:val="22"/>
        </w:rPr>
        <w:t xml:space="preserve">: </w:t>
      </w:r>
    </w:p>
    <w:p w:rsidR="004423AE" w:rsidRPr="00F72CDD" w:rsidRDefault="004423AE" w:rsidP="000E6226">
      <w:pPr>
        <w:ind w:left="284" w:hanging="284"/>
        <w:jc w:val="both"/>
        <w:rPr>
          <w:sz w:val="22"/>
          <w:szCs w:val="22"/>
        </w:rPr>
      </w:pPr>
      <w:r w:rsidRPr="00F72CDD">
        <w:rPr>
          <w:sz w:val="22"/>
          <w:szCs w:val="22"/>
        </w:rPr>
        <w:lastRenderedPageBreak/>
        <w:t>– определению нормы боекомплекта РТК и потребности в его во</w:t>
      </w:r>
      <w:r w:rsidRPr="00F72CDD">
        <w:rPr>
          <w:sz w:val="22"/>
          <w:szCs w:val="22"/>
        </w:rPr>
        <w:t>с</w:t>
      </w:r>
      <w:r w:rsidRPr="00F72CDD">
        <w:rPr>
          <w:sz w:val="22"/>
          <w:szCs w:val="22"/>
        </w:rPr>
        <w:t>полнении в ходе боевого применения, а также путей и способов восполнения;</w:t>
      </w:r>
    </w:p>
    <w:p w:rsidR="004423AE" w:rsidRPr="00F72CDD" w:rsidRDefault="004423AE" w:rsidP="000E6226">
      <w:pPr>
        <w:ind w:left="284" w:hanging="284"/>
        <w:jc w:val="both"/>
        <w:rPr>
          <w:sz w:val="22"/>
          <w:szCs w:val="22"/>
        </w:rPr>
      </w:pPr>
      <w:r w:rsidRPr="00F72CDD">
        <w:rPr>
          <w:sz w:val="22"/>
          <w:szCs w:val="22"/>
        </w:rPr>
        <w:t>– определению вероятной потребности РТК в ремонте от эксплу</w:t>
      </w:r>
      <w:r w:rsidRPr="00F72CDD">
        <w:rPr>
          <w:sz w:val="22"/>
          <w:szCs w:val="22"/>
        </w:rPr>
        <w:t>а</w:t>
      </w:r>
      <w:r w:rsidRPr="00F72CDD">
        <w:rPr>
          <w:sz w:val="22"/>
          <w:szCs w:val="22"/>
        </w:rPr>
        <w:t>тационных и боевых повреждений в зависимости от характера их применения, порядка их восстановления;</w:t>
      </w:r>
    </w:p>
    <w:p w:rsidR="004423AE" w:rsidRPr="00F72CDD" w:rsidRDefault="004423AE" w:rsidP="000E6226">
      <w:pPr>
        <w:ind w:left="284" w:hanging="284"/>
        <w:jc w:val="both"/>
        <w:rPr>
          <w:sz w:val="22"/>
          <w:szCs w:val="22"/>
        </w:rPr>
      </w:pPr>
      <w:r w:rsidRPr="00F72CDD">
        <w:rPr>
          <w:sz w:val="22"/>
          <w:szCs w:val="22"/>
        </w:rPr>
        <w:t>– определению очередности эвакуации РТК в ходе боевых действий и трудоемкости их ремонта по звеньям войск;</w:t>
      </w:r>
    </w:p>
    <w:p w:rsidR="004423AE" w:rsidRPr="00F72CDD" w:rsidRDefault="004423AE" w:rsidP="000E6226">
      <w:pPr>
        <w:ind w:left="284" w:hanging="284"/>
        <w:jc w:val="both"/>
        <w:rPr>
          <w:sz w:val="22"/>
          <w:szCs w:val="22"/>
        </w:rPr>
      </w:pPr>
      <w:r w:rsidRPr="00F72CDD">
        <w:rPr>
          <w:sz w:val="22"/>
          <w:szCs w:val="22"/>
        </w:rPr>
        <w:t>– определению способов дозаправки и подзарядки батарей;</w:t>
      </w:r>
    </w:p>
    <w:p w:rsidR="004423AE" w:rsidRPr="00F72CDD" w:rsidRDefault="004423AE" w:rsidP="000E6226">
      <w:pPr>
        <w:ind w:left="284" w:hanging="284"/>
        <w:jc w:val="both"/>
        <w:rPr>
          <w:sz w:val="22"/>
          <w:szCs w:val="22"/>
        </w:rPr>
      </w:pPr>
      <w:r w:rsidRPr="00F72CDD">
        <w:rPr>
          <w:sz w:val="22"/>
          <w:szCs w:val="22"/>
        </w:rPr>
        <w:t>– определению состава и порядка применения средств технического обеспечения в мирное и военное время, норм расхода запасных частей и формированию комплектов запасных частей, инстр</w:t>
      </w:r>
      <w:r w:rsidRPr="00F72CDD">
        <w:rPr>
          <w:sz w:val="22"/>
          <w:szCs w:val="22"/>
        </w:rPr>
        <w:t>у</w:t>
      </w:r>
      <w:r w:rsidRPr="00F72CDD">
        <w:rPr>
          <w:sz w:val="22"/>
          <w:szCs w:val="22"/>
        </w:rPr>
        <w:t>ментов и принадлежностей (ЗИП) для РТК;</w:t>
      </w:r>
    </w:p>
    <w:p w:rsidR="004423AE" w:rsidRPr="00F72CDD" w:rsidRDefault="004423AE" w:rsidP="000E6226">
      <w:pPr>
        <w:ind w:left="284" w:hanging="284"/>
        <w:jc w:val="both"/>
        <w:rPr>
          <w:sz w:val="22"/>
          <w:szCs w:val="22"/>
        </w:rPr>
      </w:pPr>
      <w:r w:rsidRPr="00F72CDD">
        <w:rPr>
          <w:sz w:val="22"/>
          <w:szCs w:val="22"/>
        </w:rPr>
        <w:t>– определению организационно-штатной структуры подразделений обеспечения, перечня должностей и порядка подготовки опер</w:t>
      </w:r>
      <w:r w:rsidRPr="00F72CDD">
        <w:rPr>
          <w:sz w:val="22"/>
          <w:szCs w:val="22"/>
        </w:rPr>
        <w:t>а</w:t>
      </w:r>
      <w:r w:rsidRPr="00F72CDD">
        <w:rPr>
          <w:sz w:val="22"/>
          <w:szCs w:val="22"/>
        </w:rPr>
        <w:t>торов и специалистов МТО по техническому обслуживанию и ремонту РТК, мест и сроков их обучения, разработке квалиф</w:t>
      </w:r>
      <w:r w:rsidRPr="00F72CDD">
        <w:rPr>
          <w:sz w:val="22"/>
          <w:szCs w:val="22"/>
        </w:rPr>
        <w:t>и</w:t>
      </w:r>
      <w:r w:rsidRPr="00F72CDD">
        <w:rPr>
          <w:sz w:val="22"/>
          <w:szCs w:val="22"/>
        </w:rPr>
        <w:t>кационных требований и учебных программ по специальностям.</w:t>
      </w:r>
    </w:p>
    <w:p w:rsidR="004423AE" w:rsidRPr="00F72CDD" w:rsidRDefault="004423AE" w:rsidP="004423AE">
      <w:pPr>
        <w:ind w:firstLine="709"/>
        <w:jc w:val="both"/>
        <w:rPr>
          <w:sz w:val="22"/>
          <w:szCs w:val="22"/>
        </w:rPr>
      </w:pPr>
      <w:r w:rsidRPr="00F72CDD">
        <w:rPr>
          <w:sz w:val="22"/>
          <w:szCs w:val="22"/>
        </w:rPr>
        <w:t>Попытки систематизировать обоснование номенклатуры и облика РТК предпринимались за счет введения классификации массогабаритных характеристик роботов, унификации технических решений встраиваемого и навесного оборудования, информацио</w:t>
      </w:r>
      <w:r w:rsidRPr="00F72CDD">
        <w:rPr>
          <w:sz w:val="22"/>
          <w:szCs w:val="22"/>
        </w:rPr>
        <w:t>н</w:t>
      </w:r>
      <w:r w:rsidRPr="00F72CDD">
        <w:rPr>
          <w:sz w:val="22"/>
          <w:szCs w:val="22"/>
        </w:rPr>
        <w:t>ного, математического и программного обеспечения. Однако при</w:t>
      </w:r>
      <w:r w:rsidRPr="00F72CDD">
        <w:rPr>
          <w:sz w:val="22"/>
          <w:szCs w:val="22"/>
        </w:rPr>
        <w:t>н</w:t>
      </w:r>
      <w:r w:rsidRPr="00F72CDD">
        <w:rPr>
          <w:sz w:val="22"/>
          <w:szCs w:val="22"/>
        </w:rPr>
        <w:t xml:space="preserve">ципиальные подходы к обоснованию семейства </w:t>
      </w:r>
      <w:proofErr w:type="gramStart"/>
      <w:r w:rsidRPr="00F72CDD">
        <w:rPr>
          <w:sz w:val="22"/>
          <w:szCs w:val="22"/>
        </w:rPr>
        <w:t>боевых</w:t>
      </w:r>
      <w:proofErr w:type="gramEnd"/>
      <w:r w:rsidRPr="00F72CDD">
        <w:rPr>
          <w:sz w:val="22"/>
          <w:szCs w:val="22"/>
        </w:rPr>
        <w:t xml:space="preserve"> и обеспеч</w:t>
      </w:r>
      <w:r w:rsidRPr="00F72CDD">
        <w:rPr>
          <w:sz w:val="22"/>
          <w:szCs w:val="22"/>
        </w:rPr>
        <w:t>и</w:t>
      </w:r>
      <w:r w:rsidRPr="00F72CDD">
        <w:rPr>
          <w:sz w:val="22"/>
          <w:szCs w:val="22"/>
        </w:rPr>
        <w:t>вающих РТК остаются прежними.</w:t>
      </w:r>
    </w:p>
    <w:p w:rsidR="004423AE" w:rsidRPr="00F72CDD" w:rsidRDefault="004423AE" w:rsidP="004423AE">
      <w:pPr>
        <w:ind w:firstLine="709"/>
        <w:jc w:val="both"/>
        <w:rPr>
          <w:sz w:val="22"/>
          <w:szCs w:val="22"/>
        </w:rPr>
      </w:pPr>
      <w:r w:rsidRPr="00F72CDD">
        <w:rPr>
          <w:sz w:val="22"/>
          <w:szCs w:val="22"/>
        </w:rPr>
        <w:t xml:space="preserve">Общие требования, предъявляемые к РТК для применения в составе комплекта вооружения </w:t>
      </w:r>
      <w:proofErr w:type="gramStart"/>
      <w:r w:rsidRPr="00F72CDD">
        <w:rPr>
          <w:sz w:val="22"/>
          <w:szCs w:val="22"/>
        </w:rPr>
        <w:t>СВ</w:t>
      </w:r>
      <w:proofErr w:type="gramEnd"/>
      <w:r w:rsidRPr="00F72CDD">
        <w:rPr>
          <w:sz w:val="22"/>
          <w:szCs w:val="22"/>
        </w:rPr>
        <w:t>:</w:t>
      </w:r>
    </w:p>
    <w:p w:rsidR="004423AE" w:rsidRPr="00F72CDD" w:rsidRDefault="004423AE" w:rsidP="000E6226">
      <w:pPr>
        <w:pStyle w:val="af3"/>
        <w:numPr>
          <w:ilvl w:val="0"/>
          <w:numId w:val="49"/>
        </w:numPr>
        <w:ind w:left="284" w:hanging="284"/>
        <w:jc w:val="both"/>
        <w:rPr>
          <w:sz w:val="22"/>
          <w:szCs w:val="22"/>
        </w:rPr>
      </w:pPr>
      <w:r w:rsidRPr="00F72CDD">
        <w:rPr>
          <w:sz w:val="22"/>
          <w:szCs w:val="22"/>
        </w:rPr>
        <w:t>соответствие требованиям по назначению при решении задач в различных условиях боевой обстановки;</w:t>
      </w:r>
    </w:p>
    <w:p w:rsidR="004423AE" w:rsidRPr="00F72CDD" w:rsidRDefault="004423AE" w:rsidP="000E6226">
      <w:pPr>
        <w:pStyle w:val="af3"/>
        <w:numPr>
          <w:ilvl w:val="0"/>
          <w:numId w:val="49"/>
        </w:numPr>
        <w:ind w:left="284" w:hanging="284"/>
        <w:jc w:val="both"/>
        <w:rPr>
          <w:sz w:val="22"/>
          <w:szCs w:val="22"/>
        </w:rPr>
      </w:pPr>
      <w:r w:rsidRPr="00F72CDD">
        <w:rPr>
          <w:sz w:val="22"/>
          <w:szCs w:val="22"/>
        </w:rPr>
        <w:t>возможность применения днем и ночью в условиях огневого, радиоэлектронного и информационного противодействия;</w:t>
      </w:r>
    </w:p>
    <w:p w:rsidR="004423AE" w:rsidRPr="00F72CDD" w:rsidRDefault="004423AE" w:rsidP="000E6226">
      <w:pPr>
        <w:pStyle w:val="af3"/>
        <w:numPr>
          <w:ilvl w:val="0"/>
          <w:numId w:val="49"/>
        </w:numPr>
        <w:ind w:left="284" w:hanging="284"/>
        <w:jc w:val="both"/>
        <w:rPr>
          <w:sz w:val="22"/>
          <w:szCs w:val="22"/>
        </w:rPr>
      </w:pPr>
      <w:r w:rsidRPr="00F72CDD">
        <w:rPr>
          <w:sz w:val="22"/>
          <w:szCs w:val="22"/>
        </w:rPr>
        <w:t>сохранение работоспособности в условиях внешних возде</w:t>
      </w:r>
      <w:r w:rsidRPr="00F72CDD">
        <w:rPr>
          <w:sz w:val="22"/>
          <w:szCs w:val="22"/>
        </w:rPr>
        <w:t>й</w:t>
      </w:r>
      <w:r w:rsidRPr="00F72CDD">
        <w:rPr>
          <w:sz w:val="22"/>
          <w:szCs w:val="22"/>
        </w:rPr>
        <w:t>ствующих факторов (метеорологических, радиационного и х</w:t>
      </w:r>
      <w:r w:rsidRPr="00F72CDD">
        <w:rPr>
          <w:sz w:val="22"/>
          <w:szCs w:val="22"/>
        </w:rPr>
        <w:t>и</w:t>
      </w:r>
      <w:r w:rsidRPr="00F72CDD">
        <w:rPr>
          <w:sz w:val="22"/>
          <w:szCs w:val="22"/>
        </w:rPr>
        <w:t>мического заражений, электромагнитного излучения);</w:t>
      </w:r>
    </w:p>
    <w:p w:rsidR="004423AE" w:rsidRPr="00F72CDD" w:rsidRDefault="004423AE" w:rsidP="000E6226">
      <w:pPr>
        <w:pStyle w:val="af3"/>
        <w:numPr>
          <w:ilvl w:val="0"/>
          <w:numId w:val="49"/>
        </w:numPr>
        <w:ind w:left="284" w:hanging="284"/>
        <w:jc w:val="both"/>
        <w:rPr>
          <w:sz w:val="22"/>
          <w:szCs w:val="22"/>
        </w:rPr>
      </w:pPr>
      <w:r w:rsidRPr="00F72CDD">
        <w:rPr>
          <w:sz w:val="22"/>
          <w:szCs w:val="22"/>
        </w:rPr>
        <w:t>возможность укомплектования функциональными элементами в соответствии с поставленной задачей – модульность;</w:t>
      </w:r>
    </w:p>
    <w:p w:rsidR="004423AE" w:rsidRPr="00F72CDD" w:rsidRDefault="004423AE" w:rsidP="000E6226">
      <w:pPr>
        <w:pStyle w:val="af3"/>
        <w:numPr>
          <w:ilvl w:val="0"/>
          <w:numId w:val="49"/>
        </w:numPr>
        <w:ind w:left="284" w:hanging="284"/>
        <w:jc w:val="both"/>
        <w:rPr>
          <w:sz w:val="22"/>
          <w:szCs w:val="22"/>
        </w:rPr>
      </w:pPr>
      <w:r w:rsidRPr="00F72CDD">
        <w:rPr>
          <w:sz w:val="22"/>
          <w:szCs w:val="22"/>
        </w:rPr>
        <w:lastRenderedPageBreak/>
        <w:t>многофункциональность, совместимость, возможность интегр</w:t>
      </w:r>
      <w:r w:rsidRPr="00F72CDD">
        <w:rPr>
          <w:sz w:val="22"/>
          <w:szCs w:val="22"/>
        </w:rPr>
        <w:t>а</w:t>
      </w:r>
      <w:r w:rsidRPr="00F72CDD">
        <w:rPr>
          <w:sz w:val="22"/>
          <w:szCs w:val="22"/>
        </w:rPr>
        <w:t>ции в существующие и перспективные структуры Вооруженных сил РФ;</w:t>
      </w:r>
    </w:p>
    <w:p w:rsidR="004423AE" w:rsidRPr="00F72CDD" w:rsidRDefault="004423AE" w:rsidP="000E6226">
      <w:pPr>
        <w:pStyle w:val="af3"/>
        <w:numPr>
          <w:ilvl w:val="0"/>
          <w:numId w:val="49"/>
        </w:numPr>
        <w:ind w:left="284" w:hanging="284"/>
        <w:jc w:val="both"/>
        <w:rPr>
          <w:sz w:val="22"/>
          <w:szCs w:val="22"/>
        </w:rPr>
      </w:pPr>
      <w:r w:rsidRPr="00F72CDD">
        <w:rPr>
          <w:sz w:val="22"/>
          <w:szCs w:val="22"/>
        </w:rPr>
        <w:t>способность к самостоятельному выполнению задач в условиях неопределенности внешней обстановки – наличие интеллекта (в перспективе);</w:t>
      </w:r>
    </w:p>
    <w:p w:rsidR="004423AE" w:rsidRPr="00F72CDD" w:rsidRDefault="004423AE" w:rsidP="000E6226">
      <w:pPr>
        <w:pStyle w:val="af3"/>
        <w:numPr>
          <w:ilvl w:val="0"/>
          <w:numId w:val="49"/>
        </w:numPr>
        <w:ind w:left="284" w:hanging="284"/>
        <w:jc w:val="both"/>
        <w:rPr>
          <w:sz w:val="22"/>
          <w:szCs w:val="22"/>
        </w:rPr>
      </w:pPr>
      <w:r w:rsidRPr="00F72CDD">
        <w:rPr>
          <w:sz w:val="22"/>
          <w:szCs w:val="22"/>
        </w:rPr>
        <w:t>унификация наземных пунктов управления по обработке и</w:t>
      </w:r>
      <w:r w:rsidRPr="00F72CDD">
        <w:rPr>
          <w:sz w:val="22"/>
          <w:szCs w:val="22"/>
        </w:rPr>
        <w:t>н</w:t>
      </w:r>
      <w:r w:rsidRPr="00F72CDD">
        <w:rPr>
          <w:sz w:val="22"/>
          <w:szCs w:val="22"/>
        </w:rPr>
        <w:t>формации, обеспечиваемая применением унифицированных протоколов обмена данными, технических средств, программн</w:t>
      </w:r>
      <w:r w:rsidRPr="00F72CDD">
        <w:rPr>
          <w:sz w:val="22"/>
          <w:szCs w:val="22"/>
        </w:rPr>
        <w:t>о</w:t>
      </w:r>
      <w:r w:rsidRPr="00F72CDD">
        <w:rPr>
          <w:sz w:val="22"/>
          <w:szCs w:val="22"/>
        </w:rPr>
        <w:t>го и алгоритмического обеспечения, общих с едиными систем</w:t>
      </w:r>
      <w:r w:rsidRPr="00F72CDD">
        <w:rPr>
          <w:sz w:val="22"/>
          <w:szCs w:val="22"/>
        </w:rPr>
        <w:t>а</w:t>
      </w:r>
      <w:r w:rsidRPr="00F72CDD">
        <w:rPr>
          <w:sz w:val="22"/>
          <w:szCs w:val="22"/>
        </w:rPr>
        <w:t>ми управления войсками и оружием принципов построения с</w:t>
      </w:r>
      <w:r w:rsidRPr="00F72CDD">
        <w:rPr>
          <w:sz w:val="22"/>
          <w:szCs w:val="22"/>
        </w:rPr>
        <w:t>и</w:t>
      </w:r>
      <w:r w:rsidRPr="00F72CDD">
        <w:rPr>
          <w:sz w:val="22"/>
          <w:szCs w:val="22"/>
        </w:rPr>
        <w:t>стемы связи и передачи данных;</w:t>
      </w:r>
    </w:p>
    <w:p w:rsidR="004423AE" w:rsidRPr="00F72CDD" w:rsidRDefault="004423AE" w:rsidP="000E6226">
      <w:pPr>
        <w:pStyle w:val="af3"/>
        <w:numPr>
          <w:ilvl w:val="0"/>
          <w:numId w:val="49"/>
        </w:numPr>
        <w:ind w:left="284" w:hanging="284"/>
        <w:jc w:val="both"/>
        <w:rPr>
          <w:sz w:val="22"/>
          <w:szCs w:val="22"/>
        </w:rPr>
      </w:pPr>
      <w:r w:rsidRPr="00F72CDD">
        <w:rPr>
          <w:sz w:val="22"/>
          <w:szCs w:val="22"/>
        </w:rPr>
        <w:t>возможность управления и приема информации при прямой р</w:t>
      </w:r>
      <w:r w:rsidRPr="00F72CDD">
        <w:rPr>
          <w:sz w:val="22"/>
          <w:szCs w:val="22"/>
        </w:rPr>
        <w:t>а</w:t>
      </w:r>
      <w:r w:rsidRPr="00F72CDD">
        <w:rPr>
          <w:sz w:val="22"/>
          <w:szCs w:val="22"/>
        </w:rPr>
        <w:t>диовидимости и с помощью ретрансляторов, космических апп</w:t>
      </w:r>
      <w:r w:rsidRPr="00F72CDD">
        <w:rPr>
          <w:sz w:val="22"/>
          <w:szCs w:val="22"/>
        </w:rPr>
        <w:t>а</w:t>
      </w:r>
      <w:r w:rsidRPr="00F72CDD">
        <w:rPr>
          <w:sz w:val="22"/>
          <w:szCs w:val="22"/>
        </w:rPr>
        <w:t>ратов связи военного и двойного назначения, а также пилотир</w:t>
      </w:r>
      <w:r w:rsidRPr="00F72CDD">
        <w:rPr>
          <w:sz w:val="22"/>
          <w:szCs w:val="22"/>
        </w:rPr>
        <w:t>у</w:t>
      </w:r>
      <w:r w:rsidRPr="00F72CDD">
        <w:rPr>
          <w:sz w:val="22"/>
          <w:szCs w:val="22"/>
        </w:rPr>
        <w:t>емой авиации, беспилотных летательных аппаратов, аэростатов;</w:t>
      </w:r>
    </w:p>
    <w:p w:rsidR="004423AE" w:rsidRPr="00F72CDD" w:rsidRDefault="004423AE" w:rsidP="000E6226">
      <w:pPr>
        <w:pStyle w:val="af3"/>
        <w:numPr>
          <w:ilvl w:val="0"/>
          <w:numId w:val="49"/>
        </w:numPr>
        <w:ind w:left="284" w:hanging="284"/>
        <w:jc w:val="both"/>
        <w:rPr>
          <w:sz w:val="22"/>
          <w:szCs w:val="22"/>
        </w:rPr>
      </w:pPr>
      <w:r w:rsidRPr="00F72CDD">
        <w:rPr>
          <w:sz w:val="22"/>
          <w:szCs w:val="22"/>
        </w:rPr>
        <w:t>использование высокоскоростных (с большой пропускной сп</w:t>
      </w:r>
      <w:r w:rsidRPr="00F72CDD">
        <w:rPr>
          <w:sz w:val="22"/>
          <w:szCs w:val="22"/>
        </w:rPr>
        <w:t>о</w:t>
      </w:r>
      <w:r w:rsidRPr="00F72CDD">
        <w:rPr>
          <w:sz w:val="22"/>
          <w:szCs w:val="22"/>
        </w:rPr>
        <w:t>собностью), широкополосных, помехоустойчивых и защище</w:t>
      </w:r>
      <w:r w:rsidRPr="00F72CDD">
        <w:rPr>
          <w:sz w:val="22"/>
          <w:szCs w:val="22"/>
        </w:rPr>
        <w:t>н</w:t>
      </w:r>
      <w:r w:rsidRPr="00F72CDD">
        <w:rPr>
          <w:sz w:val="22"/>
          <w:szCs w:val="22"/>
        </w:rPr>
        <w:t>ных каналов связи для передачи данных и приема команд упра</w:t>
      </w:r>
      <w:r w:rsidRPr="00F72CDD">
        <w:rPr>
          <w:sz w:val="22"/>
          <w:szCs w:val="22"/>
        </w:rPr>
        <w:t>в</w:t>
      </w:r>
      <w:r w:rsidRPr="00F72CDD">
        <w:rPr>
          <w:sz w:val="22"/>
          <w:szCs w:val="22"/>
        </w:rPr>
        <w:t>ления;</w:t>
      </w:r>
    </w:p>
    <w:p w:rsidR="004423AE" w:rsidRPr="00F72CDD" w:rsidRDefault="004423AE" w:rsidP="000E6226">
      <w:pPr>
        <w:pStyle w:val="af3"/>
        <w:numPr>
          <w:ilvl w:val="0"/>
          <w:numId w:val="49"/>
        </w:numPr>
        <w:ind w:left="284" w:hanging="284"/>
        <w:jc w:val="both"/>
        <w:rPr>
          <w:sz w:val="22"/>
          <w:szCs w:val="22"/>
        </w:rPr>
      </w:pPr>
      <w:r w:rsidRPr="00F72CDD">
        <w:rPr>
          <w:sz w:val="22"/>
          <w:szCs w:val="22"/>
        </w:rPr>
        <w:t>обеспечение электромагнитной совместимости, а также групп</w:t>
      </w:r>
      <w:r w:rsidRPr="00F72CDD">
        <w:rPr>
          <w:sz w:val="22"/>
          <w:szCs w:val="22"/>
        </w:rPr>
        <w:t>о</w:t>
      </w:r>
      <w:r w:rsidRPr="00F72CDD">
        <w:rPr>
          <w:sz w:val="22"/>
          <w:szCs w:val="22"/>
        </w:rPr>
        <w:t>вого информационного обмена между РТК при выполнении з</w:t>
      </w:r>
      <w:r w:rsidRPr="00F72CDD">
        <w:rPr>
          <w:sz w:val="22"/>
          <w:szCs w:val="22"/>
        </w:rPr>
        <w:t>а</w:t>
      </w:r>
      <w:r w:rsidRPr="00F72CDD">
        <w:rPr>
          <w:sz w:val="22"/>
          <w:szCs w:val="22"/>
        </w:rPr>
        <w:t>дач в едином районе боевого управления в составе смешанной группы, в том числе с экипажными образцами вооружения, в</w:t>
      </w:r>
      <w:r w:rsidRPr="00F72CDD">
        <w:rPr>
          <w:sz w:val="22"/>
          <w:szCs w:val="22"/>
        </w:rPr>
        <w:t>о</w:t>
      </w:r>
      <w:r w:rsidRPr="00F72CDD">
        <w:rPr>
          <w:sz w:val="22"/>
          <w:szCs w:val="22"/>
        </w:rPr>
        <w:t>енной и специальной техники;</w:t>
      </w:r>
    </w:p>
    <w:p w:rsidR="004423AE" w:rsidRPr="00F72CDD" w:rsidRDefault="004423AE" w:rsidP="000E6226">
      <w:pPr>
        <w:pStyle w:val="af3"/>
        <w:numPr>
          <w:ilvl w:val="0"/>
          <w:numId w:val="49"/>
        </w:numPr>
        <w:ind w:left="284" w:hanging="284"/>
        <w:jc w:val="both"/>
        <w:rPr>
          <w:sz w:val="22"/>
          <w:szCs w:val="22"/>
        </w:rPr>
      </w:pPr>
      <w:r w:rsidRPr="00F72CDD">
        <w:rPr>
          <w:sz w:val="22"/>
          <w:szCs w:val="22"/>
        </w:rPr>
        <w:t>возможность одновременного применения и управления требу</w:t>
      </w:r>
      <w:r w:rsidRPr="00F72CDD">
        <w:rPr>
          <w:sz w:val="22"/>
          <w:szCs w:val="22"/>
        </w:rPr>
        <w:t>е</w:t>
      </w:r>
      <w:r w:rsidRPr="00F72CDD">
        <w:rPr>
          <w:sz w:val="22"/>
          <w:szCs w:val="22"/>
        </w:rPr>
        <w:t>мым количеством РТК;</w:t>
      </w:r>
    </w:p>
    <w:p w:rsidR="004423AE" w:rsidRPr="00F72CDD" w:rsidRDefault="004423AE" w:rsidP="000E6226">
      <w:pPr>
        <w:pStyle w:val="af3"/>
        <w:numPr>
          <w:ilvl w:val="0"/>
          <w:numId w:val="49"/>
        </w:numPr>
        <w:ind w:left="284" w:hanging="284"/>
        <w:jc w:val="both"/>
        <w:rPr>
          <w:sz w:val="22"/>
          <w:szCs w:val="22"/>
        </w:rPr>
      </w:pPr>
      <w:r w:rsidRPr="00F72CDD">
        <w:rPr>
          <w:sz w:val="22"/>
          <w:szCs w:val="22"/>
        </w:rPr>
        <w:t>обеспечение дистанционного, автоматического (программного) и автоматизированного (с контролем оператора) управления и его целевой нагрузкой;</w:t>
      </w:r>
    </w:p>
    <w:p w:rsidR="004423AE" w:rsidRPr="00F72CDD" w:rsidRDefault="004423AE" w:rsidP="000E6226">
      <w:pPr>
        <w:pStyle w:val="af3"/>
        <w:numPr>
          <w:ilvl w:val="0"/>
          <w:numId w:val="49"/>
        </w:numPr>
        <w:ind w:left="284" w:hanging="284"/>
        <w:jc w:val="both"/>
        <w:rPr>
          <w:sz w:val="22"/>
          <w:szCs w:val="22"/>
        </w:rPr>
      </w:pPr>
      <w:r w:rsidRPr="00F72CDD">
        <w:rPr>
          <w:sz w:val="22"/>
          <w:szCs w:val="22"/>
        </w:rPr>
        <w:t>оснащение интегрированной бортовой навигационной аппарат</w:t>
      </w:r>
      <w:r w:rsidRPr="00F72CDD">
        <w:rPr>
          <w:sz w:val="22"/>
          <w:szCs w:val="22"/>
        </w:rPr>
        <w:t>у</w:t>
      </w:r>
      <w:r w:rsidRPr="00F72CDD">
        <w:rPr>
          <w:sz w:val="22"/>
          <w:szCs w:val="22"/>
        </w:rPr>
        <w:t>рой спутниковыми системами навигации (GPS, ГЛОНАСС и др.);</w:t>
      </w:r>
    </w:p>
    <w:p w:rsidR="004423AE" w:rsidRPr="00F72CDD" w:rsidRDefault="004423AE" w:rsidP="000E6226">
      <w:pPr>
        <w:pStyle w:val="af3"/>
        <w:numPr>
          <w:ilvl w:val="0"/>
          <w:numId w:val="49"/>
        </w:numPr>
        <w:ind w:left="284" w:hanging="284"/>
        <w:jc w:val="both"/>
        <w:rPr>
          <w:sz w:val="22"/>
          <w:szCs w:val="22"/>
        </w:rPr>
      </w:pPr>
      <w:r w:rsidRPr="00F72CDD">
        <w:rPr>
          <w:sz w:val="22"/>
          <w:szCs w:val="22"/>
        </w:rPr>
        <w:t>оснащение РТК аппаратурой государственного опознавания свой – чужой;</w:t>
      </w:r>
    </w:p>
    <w:p w:rsidR="004423AE" w:rsidRPr="00F72CDD" w:rsidRDefault="004423AE" w:rsidP="000E6226">
      <w:pPr>
        <w:pStyle w:val="af3"/>
        <w:numPr>
          <w:ilvl w:val="0"/>
          <w:numId w:val="49"/>
        </w:numPr>
        <w:ind w:left="284" w:hanging="284"/>
        <w:jc w:val="both"/>
        <w:rPr>
          <w:sz w:val="22"/>
          <w:szCs w:val="22"/>
        </w:rPr>
      </w:pPr>
      <w:r w:rsidRPr="00F72CDD">
        <w:rPr>
          <w:sz w:val="22"/>
          <w:szCs w:val="22"/>
        </w:rPr>
        <w:t>унификация процессов обслуживания РТК, а также обучения боевых расчетов;</w:t>
      </w:r>
    </w:p>
    <w:p w:rsidR="004423AE" w:rsidRPr="00F72CDD" w:rsidRDefault="004423AE" w:rsidP="000E6226">
      <w:pPr>
        <w:pStyle w:val="af3"/>
        <w:numPr>
          <w:ilvl w:val="0"/>
          <w:numId w:val="49"/>
        </w:numPr>
        <w:ind w:left="284" w:hanging="284"/>
        <w:jc w:val="both"/>
        <w:rPr>
          <w:sz w:val="22"/>
          <w:szCs w:val="22"/>
        </w:rPr>
      </w:pPr>
      <w:r w:rsidRPr="00F72CDD">
        <w:rPr>
          <w:sz w:val="22"/>
          <w:szCs w:val="22"/>
        </w:rPr>
        <w:lastRenderedPageBreak/>
        <w:t>наличие в составе РТК программно-аппаратных средств, обесп</w:t>
      </w:r>
      <w:r w:rsidRPr="00F72CDD">
        <w:rPr>
          <w:sz w:val="22"/>
          <w:szCs w:val="22"/>
        </w:rPr>
        <w:t>е</w:t>
      </w:r>
      <w:r w:rsidRPr="00F72CDD">
        <w:rPr>
          <w:sz w:val="22"/>
          <w:szCs w:val="22"/>
        </w:rPr>
        <w:t>чивающих тренажную подготовку и обучение операторов бо</w:t>
      </w:r>
      <w:r w:rsidRPr="00F72CDD">
        <w:rPr>
          <w:sz w:val="22"/>
          <w:szCs w:val="22"/>
        </w:rPr>
        <w:t>е</w:t>
      </w:r>
      <w:r w:rsidRPr="00F72CDD">
        <w:rPr>
          <w:sz w:val="22"/>
          <w:szCs w:val="22"/>
        </w:rPr>
        <w:t>вых расчетов.</w:t>
      </w:r>
    </w:p>
    <w:p w:rsidR="004423AE" w:rsidRPr="00F72CDD" w:rsidRDefault="004423AE" w:rsidP="000E6226">
      <w:pPr>
        <w:ind w:left="284" w:firstLine="709"/>
        <w:jc w:val="both"/>
        <w:rPr>
          <w:sz w:val="22"/>
          <w:szCs w:val="22"/>
        </w:rPr>
      </w:pPr>
      <w:r w:rsidRPr="00F72CDD">
        <w:rPr>
          <w:sz w:val="22"/>
          <w:szCs w:val="22"/>
        </w:rPr>
        <w:t>На основе анализа всей совокупности задач РТК предл</w:t>
      </w:r>
      <w:r w:rsidRPr="00F72CDD">
        <w:rPr>
          <w:sz w:val="22"/>
          <w:szCs w:val="22"/>
        </w:rPr>
        <w:t>а</w:t>
      </w:r>
      <w:r w:rsidRPr="00F72CDD">
        <w:rPr>
          <w:sz w:val="22"/>
          <w:szCs w:val="22"/>
        </w:rPr>
        <w:t>гается обосновать несколько линеек важных и необходимых с</w:t>
      </w:r>
      <w:r w:rsidRPr="00F72CDD">
        <w:rPr>
          <w:sz w:val="22"/>
          <w:szCs w:val="22"/>
        </w:rPr>
        <w:t>о</w:t>
      </w:r>
      <w:r w:rsidRPr="00F72CDD">
        <w:rPr>
          <w:sz w:val="22"/>
          <w:szCs w:val="22"/>
        </w:rPr>
        <w:t>ставных частей боевых и обеспечивающих роботов:</w:t>
      </w:r>
    </w:p>
    <w:p w:rsidR="004423AE" w:rsidRPr="00F72CDD" w:rsidRDefault="004423AE" w:rsidP="000E6226">
      <w:pPr>
        <w:pStyle w:val="af3"/>
        <w:numPr>
          <w:ilvl w:val="0"/>
          <w:numId w:val="50"/>
        </w:numPr>
        <w:tabs>
          <w:tab w:val="left" w:pos="0"/>
        </w:tabs>
        <w:ind w:left="284" w:hanging="295"/>
        <w:jc w:val="both"/>
        <w:rPr>
          <w:sz w:val="22"/>
          <w:szCs w:val="22"/>
        </w:rPr>
      </w:pPr>
      <w:r w:rsidRPr="00F72CDD">
        <w:rPr>
          <w:sz w:val="22"/>
          <w:szCs w:val="22"/>
        </w:rPr>
        <w:t>типовые транспортные базы РТК;</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обеспечивающие дистанционное управление РТК;</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обеспечивающие доставку (разгрузку) полезной нагру</w:t>
      </w:r>
      <w:r w:rsidRPr="00F72CDD">
        <w:rPr>
          <w:sz w:val="22"/>
          <w:szCs w:val="22"/>
        </w:rPr>
        <w:t>з</w:t>
      </w:r>
      <w:r w:rsidRPr="00F72CDD">
        <w:rPr>
          <w:sz w:val="22"/>
          <w:szCs w:val="22"/>
        </w:rPr>
        <w:t>ки РТК;</w:t>
      </w:r>
    </w:p>
    <w:p w:rsidR="004423AE" w:rsidRPr="00F72CDD" w:rsidRDefault="004423AE" w:rsidP="000E6226">
      <w:pPr>
        <w:pStyle w:val="af3"/>
        <w:numPr>
          <w:ilvl w:val="0"/>
          <w:numId w:val="50"/>
        </w:numPr>
        <w:ind w:left="284" w:hanging="295"/>
        <w:jc w:val="both"/>
        <w:rPr>
          <w:sz w:val="22"/>
          <w:szCs w:val="22"/>
        </w:rPr>
      </w:pPr>
      <w:r w:rsidRPr="00F72CDD">
        <w:rPr>
          <w:sz w:val="22"/>
          <w:szCs w:val="22"/>
        </w:rPr>
        <w:t>разведывательные модули РТК различного назначения;</w:t>
      </w:r>
    </w:p>
    <w:p w:rsidR="004423AE" w:rsidRPr="00F72CDD" w:rsidRDefault="004423AE" w:rsidP="000E6226">
      <w:pPr>
        <w:pStyle w:val="af3"/>
        <w:numPr>
          <w:ilvl w:val="0"/>
          <w:numId w:val="50"/>
        </w:numPr>
        <w:ind w:left="284" w:hanging="295"/>
        <w:jc w:val="both"/>
        <w:rPr>
          <w:sz w:val="22"/>
          <w:szCs w:val="22"/>
        </w:rPr>
      </w:pPr>
      <w:r w:rsidRPr="00F72CDD">
        <w:rPr>
          <w:sz w:val="22"/>
          <w:szCs w:val="22"/>
        </w:rPr>
        <w:t>боевые модули РТК с соответствующими прицельными модул</w:t>
      </w:r>
      <w:r w:rsidRPr="00F72CDD">
        <w:rPr>
          <w:sz w:val="22"/>
          <w:szCs w:val="22"/>
        </w:rPr>
        <w:t>я</w:t>
      </w:r>
      <w:r w:rsidRPr="00F72CDD">
        <w:rPr>
          <w:sz w:val="22"/>
          <w:szCs w:val="22"/>
        </w:rPr>
        <w:t>ми;</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транспортировки ракет и боеприпасов к машинам огн</w:t>
      </w:r>
      <w:r w:rsidRPr="00F72CDD">
        <w:rPr>
          <w:sz w:val="22"/>
          <w:szCs w:val="22"/>
        </w:rPr>
        <w:t>е</w:t>
      </w:r>
      <w:r w:rsidRPr="00F72CDD">
        <w:rPr>
          <w:sz w:val="22"/>
          <w:szCs w:val="22"/>
        </w:rPr>
        <w:t>вой поддержки и зенитно-ракетным комплексам;</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перевозки и подвоза тарно-штучных грузов (боеприпасы к стрелковому оружию, противотанковых ракетных комплексов и др.);</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подвоза горючего (дизельное топливо, бензин);</w:t>
      </w:r>
    </w:p>
    <w:p w:rsidR="004423AE" w:rsidRPr="00F72CDD" w:rsidRDefault="004423AE" w:rsidP="000E6226">
      <w:pPr>
        <w:pStyle w:val="af3"/>
        <w:numPr>
          <w:ilvl w:val="0"/>
          <w:numId w:val="50"/>
        </w:numPr>
        <w:ind w:left="284" w:hanging="295"/>
        <w:jc w:val="both"/>
        <w:rPr>
          <w:sz w:val="22"/>
          <w:szCs w:val="22"/>
        </w:rPr>
      </w:pPr>
      <w:r w:rsidRPr="00F72CDD">
        <w:rPr>
          <w:sz w:val="22"/>
          <w:szCs w:val="22"/>
        </w:rPr>
        <w:t>модули подвоза продовольствия.</w:t>
      </w:r>
    </w:p>
    <w:p w:rsidR="004423AE" w:rsidRPr="00F72CDD" w:rsidRDefault="004423AE" w:rsidP="004423AE">
      <w:pPr>
        <w:ind w:firstLine="709"/>
        <w:jc w:val="both"/>
        <w:rPr>
          <w:sz w:val="22"/>
          <w:szCs w:val="22"/>
        </w:rPr>
      </w:pPr>
      <w:r w:rsidRPr="00F72CDD">
        <w:rPr>
          <w:sz w:val="22"/>
          <w:szCs w:val="22"/>
        </w:rPr>
        <w:t>Естественная ограниченность устойчивой радиосвязи, нео</w:t>
      </w:r>
      <w:r w:rsidRPr="00F72CDD">
        <w:rPr>
          <w:sz w:val="22"/>
          <w:szCs w:val="22"/>
        </w:rPr>
        <w:t>б</w:t>
      </w:r>
      <w:r w:rsidRPr="00F72CDD">
        <w:rPr>
          <w:sz w:val="22"/>
          <w:szCs w:val="22"/>
        </w:rPr>
        <w:t>ходимость иметь для дистанционного управления РТК качестве</w:t>
      </w:r>
      <w:r w:rsidRPr="00F72CDD">
        <w:rPr>
          <w:sz w:val="22"/>
          <w:szCs w:val="22"/>
        </w:rPr>
        <w:t>н</w:t>
      </w:r>
      <w:r w:rsidRPr="00F72CDD">
        <w:rPr>
          <w:sz w:val="22"/>
          <w:szCs w:val="22"/>
        </w:rPr>
        <w:t>ный видеосигнал, гарантированное противодействие противника, а также проблемы в области электромагнитной совместимости РТК неизбежно приводят к необходимости разработки автономных, и</w:t>
      </w:r>
      <w:r w:rsidRPr="00F72CDD">
        <w:rPr>
          <w:sz w:val="22"/>
          <w:szCs w:val="22"/>
        </w:rPr>
        <w:t>н</w:t>
      </w:r>
      <w:r w:rsidRPr="00F72CDD">
        <w:rPr>
          <w:sz w:val="22"/>
          <w:szCs w:val="22"/>
        </w:rPr>
        <w:t>теллектуальных роботов.</w:t>
      </w:r>
    </w:p>
    <w:p w:rsidR="004423AE" w:rsidRPr="00F72CDD" w:rsidRDefault="004423AE" w:rsidP="004423AE">
      <w:pPr>
        <w:ind w:firstLine="709"/>
        <w:jc w:val="both"/>
        <w:rPr>
          <w:spacing w:val="-4"/>
          <w:sz w:val="22"/>
          <w:szCs w:val="22"/>
        </w:rPr>
      </w:pPr>
      <w:r w:rsidRPr="00F72CDD">
        <w:rPr>
          <w:spacing w:val="-4"/>
          <w:sz w:val="22"/>
          <w:szCs w:val="22"/>
        </w:rPr>
        <w:t>Целесообразно в рамках программы «Роботизация-ВС» уже в ближайшее время организовать работы, направленные на обеспечение решения указанных выше задач. Такими работами могут быть иссл</w:t>
      </w:r>
      <w:r w:rsidRPr="00F72CDD">
        <w:rPr>
          <w:spacing w:val="-4"/>
          <w:sz w:val="22"/>
          <w:szCs w:val="22"/>
        </w:rPr>
        <w:t>е</w:t>
      </w:r>
      <w:r w:rsidRPr="00F72CDD">
        <w:rPr>
          <w:spacing w:val="-4"/>
          <w:sz w:val="22"/>
          <w:szCs w:val="22"/>
        </w:rPr>
        <w:t>дования в области разработки [3]:</w:t>
      </w:r>
    </w:p>
    <w:p w:rsidR="004423AE" w:rsidRPr="00F72CDD" w:rsidRDefault="004423AE" w:rsidP="000E6226">
      <w:pPr>
        <w:pStyle w:val="af3"/>
        <w:numPr>
          <w:ilvl w:val="0"/>
          <w:numId w:val="50"/>
        </w:numPr>
        <w:ind w:left="284" w:hanging="295"/>
        <w:jc w:val="both"/>
        <w:rPr>
          <w:sz w:val="22"/>
          <w:szCs w:val="22"/>
        </w:rPr>
      </w:pPr>
      <w:r w:rsidRPr="00F72CDD">
        <w:rPr>
          <w:sz w:val="22"/>
          <w:szCs w:val="22"/>
        </w:rPr>
        <w:t xml:space="preserve">отечественных лазерных </w:t>
      </w:r>
      <w:proofErr w:type="spellStart"/>
      <w:r w:rsidRPr="00F72CDD">
        <w:rPr>
          <w:sz w:val="22"/>
          <w:szCs w:val="22"/>
        </w:rPr>
        <w:t>сканаторов</w:t>
      </w:r>
      <w:proofErr w:type="spellEnd"/>
      <w:r w:rsidRPr="00F72CDD">
        <w:rPr>
          <w:sz w:val="22"/>
          <w:szCs w:val="22"/>
        </w:rPr>
        <w:t>, удовлетворяющих треб</w:t>
      </w:r>
      <w:r w:rsidRPr="00F72CDD">
        <w:rPr>
          <w:sz w:val="22"/>
          <w:szCs w:val="22"/>
        </w:rPr>
        <w:t>о</w:t>
      </w:r>
      <w:r w:rsidRPr="00F72CDD">
        <w:rPr>
          <w:sz w:val="22"/>
          <w:szCs w:val="22"/>
        </w:rPr>
        <w:t>ваниям систем автономного движения РТК;</w:t>
      </w:r>
    </w:p>
    <w:p w:rsidR="004423AE" w:rsidRPr="00F72CDD" w:rsidRDefault="004423AE" w:rsidP="000E6226">
      <w:pPr>
        <w:pStyle w:val="af3"/>
        <w:numPr>
          <w:ilvl w:val="0"/>
          <w:numId w:val="50"/>
        </w:numPr>
        <w:ind w:left="284" w:hanging="295"/>
        <w:jc w:val="both"/>
        <w:rPr>
          <w:sz w:val="22"/>
          <w:szCs w:val="22"/>
        </w:rPr>
      </w:pPr>
      <w:r w:rsidRPr="00F72CDD">
        <w:rPr>
          <w:sz w:val="22"/>
          <w:szCs w:val="22"/>
        </w:rPr>
        <w:t>методов и аппаратуры определения опорной проходимости грунта;</w:t>
      </w:r>
    </w:p>
    <w:p w:rsidR="004423AE" w:rsidRPr="00F72CDD" w:rsidRDefault="004423AE" w:rsidP="000E6226">
      <w:pPr>
        <w:pStyle w:val="af3"/>
        <w:numPr>
          <w:ilvl w:val="0"/>
          <w:numId w:val="50"/>
        </w:numPr>
        <w:ind w:left="284" w:hanging="295"/>
        <w:jc w:val="both"/>
        <w:rPr>
          <w:sz w:val="22"/>
          <w:szCs w:val="22"/>
        </w:rPr>
      </w:pPr>
      <w:r w:rsidRPr="00F72CDD">
        <w:rPr>
          <w:sz w:val="22"/>
          <w:szCs w:val="22"/>
        </w:rPr>
        <w:t>методов управления РТК в условиях неустойчивой связи;</w:t>
      </w:r>
    </w:p>
    <w:p w:rsidR="004423AE" w:rsidRPr="00F72CDD" w:rsidRDefault="004423AE" w:rsidP="000E6226">
      <w:pPr>
        <w:pStyle w:val="af3"/>
        <w:numPr>
          <w:ilvl w:val="0"/>
          <w:numId w:val="50"/>
        </w:numPr>
        <w:ind w:left="284" w:hanging="295"/>
        <w:jc w:val="both"/>
        <w:rPr>
          <w:sz w:val="22"/>
          <w:szCs w:val="22"/>
        </w:rPr>
      </w:pPr>
      <w:r w:rsidRPr="00F72CDD">
        <w:rPr>
          <w:sz w:val="22"/>
          <w:szCs w:val="22"/>
        </w:rPr>
        <w:t>методов анализа ситуаций, распознавания сцен, «узнавания» ц</w:t>
      </w:r>
      <w:r w:rsidRPr="00F72CDD">
        <w:rPr>
          <w:sz w:val="22"/>
          <w:szCs w:val="22"/>
        </w:rPr>
        <w:t>е</w:t>
      </w:r>
      <w:r w:rsidRPr="00F72CDD">
        <w:rPr>
          <w:sz w:val="22"/>
          <w:szCs w:val="22"/>
        </w:rPr>
        <w:t>лей применительно к задачам наземных РТК.</w:t>
      </w:r>
    </w:p>
    <w:p w:rsidR="004423AE" w:rsidRPr="00F72CDD" w:rsidRDefault="004423AE" w:rsidP="004423AE">
      <w:pPr>
        <w:ind w:firstLine="709"/>
        <w:jc w:val="both"/>
        <w:rPr>
          <w:sz w:val="22"/>
          <w:szCs w:val="22"/>
        </w:rPr>
      </w:pPr>
      <w:r w:rsidRPr="00F72CDD">
        <w:rPr>
          <w:sz w:val="22"/>
          <w:szCs w:val="22"/>
        </w:rPr>
        <w:lastRenderedPageBreak/>
        <w:t>В связи с большим количеством задач, стоящих перед РТК, их широким многообразием, значительным числом возможного навесного оборудования возникает соблазн под каждую задачу с</w:t>
      </w:r>
      <w:r w:rsidRPr="00F72CDD">
        <w:rPr>
          <w:sz w:val="22"/>
          <w:szCs w:val="22"/>
        </w:rPr>
        <w:t>о</w:t>
      </w:r>
      <w:r w:rsidRPr="00F72CDD">
        <w:rPr>
          <w:sz w:val="22"/>
          <w:szCs w:val="22"/>
        </w:rPr>
        <w:t>здавать своего рода «оптимальную» транспортную базу, число к</w:t>
      </w:r>
      <w:r w:rsidRPr="00F72CDD">
        <w:rPr>
          <w:sz w:val="22"/>
          <w:szCs w:val="22"/>
        </w:rPr>
        <w:t>о</w:t>
      </w:r>
      <w:r w:rsidRPr="00F72CDD">
        <w:rPr>
          <w:sz w:val="22"/>
          <w:szCs w:val="22"/>
        </w:rPr>
        <w:t>торых может превысить разумные пределы.</w:t>
      </w:r>
    </w:p>
    <w:p w:rsidR="000E6226" w:rsidRPr="00F72CDD" w:rsidRDefault="004423AE" w:rsidP="004423AE">
      <w:pPr>
        <w:ind w:firstLine="709"/>
        <w:jc w:val="both"/>
        <w:rPr>
          <w:sz w:val="22"/>
          <w:szCs w:val="22"/>
        </w:rPr>
      </w:pPr>
      <w:r w:rsidRPr="00F72CDD">
        <w:rPr>
          <w:sz w:val="22"/>
          <w:szCs w:val="22"/>
        </w:rPr>
        <w:t>В ближайшее время следует определить массогабаритные характеристики ряда универсальных базовых шасси для РТК и пр</w:t>
      </w:r>
      <w:r w:rsidRPr="00F72CDD">
        <w:rPr>
          <w:sz w:val="22"/>
          <w:szCs w:val="22"/>
        </w:rPr>
        <w:t>и</w:t>
      </w:r>
      <w:r w:rsidRPr="00F72CDD">
        <w:rPr>
          <w:sz w:val="22"/>
          <w:szCs w:val="22"/>
        </w:rPr>
        <w:t>ступить к их проектированию, чтобы иметь однозначные требов</w:t>
      </w:r>
      <w:r w:rsidRPr="00F72CDD">
        <w:rPr>
          <w:sz w:val="22"/>
          <w:szCs w:val="22"/>
        </w:rPr>
        <w:t>а</w:t>
      </w:r>
      <w:r w:rsidRPr="00F72CDD">
        <w:rPr>
          <w:sz w:val="22"/>
          <w:szCs w:val="22"/>
        </w:rPr>
        <w:t>ния к навесному оборудованию, устройствам сопряжения и пре</w:t>
      </w:r>
      <w:r w:rsidRPr="00F72CDD">
        <w:rPr>
          <w:sz w:val="22"/>
          <w:szCs w:val="22"/>
        </w:rPr>
        <w:t>д</w:t>
      </w:r>
      <w:r w:rsidRPr="00F72CDD">
        <w:rPr>
          <w:sz w:val="22"/>
          <w:szCs w:val="22"/>
        </w:rPr>
        <w:t>метно рассматривать вопросы аппаратной и программной униф</w:t>
      </w:r>
      <w:r w:rsidRPr="00F72CDD">
        <w:rPr>
          <w:sz w:val="22"/>
          <w:szCs w:val="22"/>
        </w:rPr>
        <w:t>и</w:t>
      </w:r>
      <w:r w:rsidRPr="00F72CDD">
        <w:rPr>
          <w:sz w:val="22"/>
          <w:szCs w:val="22"/>
        </w:rPr>
        <w:t xml:space="preserve">кации. </w:t>
      </w:r>
    </w:p>
    <w:p w:rsidR="000E6226" w:rsidRPr="00F72CDD" w:rsidRDefault="004423AE" w:rsidP="004423AE">
      <w:pPr>
        <w:ind w:firstLine="709"/>
        <w:jc w:val="both"/>
        <w:rPr>
          <w:sz w:val="22"/>
          <w:szCs w:val="22"/>
        </w:rPr>
      </w:pPr>
      <w:r w:rsidRPr="00F72CDD">
        <w:rPr>
          <w:sz w:val="22"/>
          <w:szCs w:val="22"/>
        </w:rPr>
        <w:t>Роботизированные комплексы – совершенно новые типы вооружения и военной техники, требующие оригинальных подх</w:t>
      </w:r>
      <w:r w:rsidRPr="00F72CDD">
        <w:rPr>
          <w:sz w:val="22"/>
          <w:szCs w:val="22"/>
        </w:rPr>
        <w:t>о</w:t>
      </w:r>
      <w:r w:rsidRPr="00F72CDD">
        <w:rPr>
          <w:sz w:val="22"/>
          <w:szCs w:val="22"/>
        </w:rPr>
        <w:t>дов к их освоению и эксплуатации. Учитывая отсутствие опыта б</w:t>
      </w:r>
      <w:r w:rsidRPr="00F72CDD">
        <w:rPr>
          <w:sz w:val="22"/>
          <w:szCs w:val="22"/>
        </w:rPr>
        <w:t>о</w:t>
      </w:r>
      <w:r w:rsidRPr="00F72CDD">
        <w:rPr>
          <w:sz w:val="22"/>
          <w:szCs w:val="22"/>
        </w:rPr>
        <w:t>евого применения РТК и специалистов, которые в полной мере сп</w:t>
      </w:r>
      <w:r w:rsidRPr="00F72CDD">
        <w:rPr>
          <w:sz w:val="22"/>
          <w:szCs w:val="22"/>
        </w:rPr>
        <w:t>о</w:t>
      </w:r>
      <w:r w:rsidRPr="00F72CDD">
        <w:rPr>
          <w:sz w:val="22"/>
          <w:szCs w:val="22"/>
        </w:rPr>
        <w:t>собны сформулировать правила боевой работы, необходимо сфо</w:t>
      </w:r>
      <w:r w:rsidRPr="00F72CDD">
        <w:rPr>
          <w:sz w:val="22"/>
          <w:szCs w:val="22"/>
        </w:rPr>
        <w:t>р</w:t>
      </w:r>
      <w:r w:rsidRPr="00F72CDD">
        <w:rPr>
          <w:sz w:val="22"/>
          <w:szCs w:val="22"/>
        </w:rPr>
        <w:t xml:space="preserve">мировать эксплуатационную документацию в процессе разработки образцов. </w:t>
      </w:r>
    </w:p>
    <w:p w:rsidR="000E6226" w:rsidRPr="00F72CDD" w:rsidRDefault="004423AE" w:rsidP="004423AE">
      <w:pPr>
        <w:ind w:firstLine="709"/>
        <w:jc w:val="both"/>
        <w:rPr>
          <w:sz w:val="22"/>
          <w:szCs w:val="22"/>
        </w:rPr>
      </w:pPr>
      <w:r w:rsidRPr="00F72CDD">
        <w:rPr>
          <w:sz w:val="22"/>
          <w:szCs w:val="22"/>
        </w:rPr>
        <w:t>Целесообразно еще до проведения полномасштабных исп</w:t>
      </w:r>
      <w:r w:rsidRPr="00F72CDD">
        <w:rPr>
          <w:sz w:val="22"/>
          <w:szCs w:val="22"/>
        </w:rPr>
        <w:t>ы</w:t>
      </w:r>
      <w:r w:rsidRPr="00F72CDD">
        <w:rPr>
          <w:sz w:val="22"/>
          <w:szCs w:val="22"/>
        </w:rPr>
        <w:t>таний и принятия на вооружение проводить опытную эксплуат</w:t>
      </w:r>
      <w:r w:rsidRPr="00F72CDD">
        <w:rPr>
          <w:sz w:val="22"/>
          <w:szCs w:val="22"/>
        </w:rPr>
        <w:t>а</w:t>
      </w:r>
      <w:r w:rsidRPr="00F72CDD">
        <w:rPr>
          <w:sz w:val="22"/>
          <w:szCs w:val="22"/>
        </w:rPr>
        <w:t>цию РТК в войсках с участием специалистов военных научно и</w:t>
      </w:r>
      <w:r w:rsidRPr="00F72CDD">
        <w:rPr>
          <w:sz w:val="22"/>
          <w:szCs w:val="22"/>
        </w:rPr>
        <w:t>с</w:t>
      </w:r>
      <w:r w:rsidRPr="00F72CDD">
        <w:rPr>
          <w:sz w:val="22"/>
          <w:szCs w:val="22"/>
        </w:rPr>
        <w:t>следовательских институтов и организаций промышленности, а также предусмотреть комплекс мер по корректировке ТТЗ и правил применения РТК. Возможно, подобный этап работы следует пред</w:t>
      </w:r>
      <w:r w:rsidRPr="00F72CDD">
        <w:rPr>
          <w:sz w:val="22"/>
          <w:szCs w:val="22"/>
        </w:rPr>
        <w:t>у</w:t>
      </w:r>
      <w:r w:rsidRPr="00F72CDD">
        <w:rPr>
          <w:sz w:val="22"/>
          <w:szCs w:val="22"/>
        </w:rPr>
        <w:t xml:space="preserve">смотреть в ТТЗ при выполнении опытно-конструкторской работы. </w:t>
      </w:r>
    </w:p>
    <w:p w:rsidR="000E6226" w:rsidRPr="00F72CDD" w:rsidRDefault="004423AE" w:rsidP="004423AE">
      <w:pPr>
        <w:ind w:firstLine="709"/>
        <w:jc w:val="both"/>
        <w:rPr>
          <w:sz w:val="22"/>
          <w:szCs w:val="22"/>
        </w:rPr>
      </w:pPr>
      <w:r w:rsidRPr="00F72CDD">
        <w:rPr>
          <w:sz w:val="22"/>
          <w:szCs w:val="22"/>
        </w:rPr>
        <w:t xml:space="preserve">Появление в составе комплекта вооружения </w:t>
      </w:r>
      <w:proofErr w:type="gramStart"/>
      <w:r w:rsidRPr="00F72CDD">
        <w:rPr>
          <w:sz w:val="22"/>
          <w:szCs w:val="22"/>
        </w:rPr>
        <w:t>СВ</w:t>
      </w:r>
      <w:proofErr w:type="gramEnd"/>
      <w:r w:rsidRPr="00F72CDD">
        <w:rPr>
          <w:sz w:val="22"/>
          <w:szCs w:val="22"/>
        </w:rPr>
        <w:t xml:space="preserve"> РТК в пе</w:t>
      </w:r>
      <w:r w:rsidRPr="00F72CDD">
        <w:rPr>
          <w:sz w:val="22"/>
          <w:szCs w:val="22"/>
        </w:rPr>
        <w:t>р</w:t>
      </w:r>
      <w:r w:rsidRPr="00F72CDD">
        <w:rPr>
          <w:sz w:val="22"/>
          <w:szCs w:val="22"/>
        </w:rPr>
        <w:t>спективе в массовом порядке, ставит вопрос не только о подготовке специалистов по применению РТК, но и общевойсковых команд</w:t>
      </w:r>
      <w:r w:rsidRPr="00F72CDD">
        <w:rPr>
          <w:sz w:val="22"/>
          <w:szCs w:val="22"/>
        </w:rPr>
        <w:t>и</w:t>
      </w:r>
      <w:r w:rsidRPr="00F72CDD">
        <w:rPr>
          <w:sz w:val="22"/>
          <w:szCs w:val="22"/>
        </w:rPr>
        <w:t>ров способом рационального использования возможностей безлю</w:t>
      </w:r>
      <w:r w:rsidRPr="00F72CDD">
        <w:rPr>
          <w:sz w:val="22"/>
          <w:szCs w:val="22"/>
        </w:rPr>
        <w:t>д</w:t>
      </w:r>
      <w:r w:rsidRPr="00F72CDD">
        <w:rPr>
          <w:sz w:val="22"/>
          <w:szCs w:val="22"/>
        </w:rPr>
        <w:t>ных технологий. Учитывая, что появление РТК со временем ожид</w:t>
      </w:r>
      <w:r w:rsidRPr="00F72CDD">
        <w:rPr>
          <w:sz w:val="22"/>
          <w:szCs w:val="22"/>
        </w:rPr>
        <w:t>а</w:t>
      </w:r>
      <w:r w:rsidRPr="00F72CDD">
        <w:rPr>
          <w:sz w:val="22"/>
          <w:szCs w:val="22"/>
        </w:rPr>
        <w:t xml:space="preserve">ется буквально во всех подразделениях </w:t>
      </w:r>
      <w:proofErr w:type="gramStart"/>
      <w:r w:rsidRPr="00F72CDD">
        <w:rPr>
          <w:sz w:val="22"/>
          <w:szCs w:val="22"/>
        </w:rPr>
        <w:t>СВ</w:t>
      </w:r>
      <w:proofErr w:type="gramEnd"/>
      <w:r w:rsidRPr="00F72CDD">
        <w:rPr>
          <w:sz w:val="22"/>
          <w:szCs w:val="22"/>
        </w:rPr>
        <w:t>, необходимо планир</w:t>
      </w:r>
      <w:r w:rsidRPr="00F72CDD">
        <w:rPr>
          <w:sz w:val="22"/>
          <w:szCs w:val="22"/>
        </w:rPr>
        <w:t>о</w:t>
      </w:r>
      <w:r w:rsidRPr="00F72CDD">
        <w:rPr>
          <w:sz w:val="22"/>
          <w:szCs w:val="22"/>
        </w:rPr>
        <w:t>вать соответствующее обучение в общевойсковых училищах и в</w:t>
      </w:r>
      <w:r w:rsidRPr="00F72CDD">
        <w:rPr>
          <w:sz w:val="22"/>
          <w:szCs w:val="22"/>
        </w:rPr>
        <w:t>о</w:t>
      </w:r>
      <w:r w:rsidRPr="00F72CDD">
        <w:rPr>
          <w:sz w:val="22"/>
          <w:szCs w:val="22"/>
        </w:rPr>
        <w:t>енных академиях. При этом разработка подобных учебных пр</w:t>
      </w:r>
      <w:r w:rsidRPr="00F72CDD">
        <w:rPr>
          <w:sz w:val="22"/>
          <w:szCs w:val="22"/>
        </w:rPr>
        <w:t>о</w:t>
      </w:r>
      <w:r w:rsidRPr="00F72CDD">
        <w:rPr>
          <w:sz w:val="22"/>
          <w:szCs w:val="22"/>
        </w:rPr>
        <w:t xml:space="preserve">грамм должна основываться на результатах научных разработок специалистов по тактике применения военной техники и постоянно корректироваться по результатам эксплуатации РТК в войсках. </w:t>
      </w:r>
    </w:p>
    <w:p w:rsidR="004423AE" w:rsidRPr="00F72CDD" w:rsidRDefault="004423AE" w:rsidP="004423AE">
      <w:pPr>
        <w:ind w:firstLine="709"/>
        <w:jc w:val="both"/>
        <w:rPr>
          <w:sz w:val="22"/>
          <w:szCs w:val="22"/>
        </w:rPr>
      </w:pPr>
      <w:r w:rsidRPr="00F72CDD">
        <w:rPr>
          <w:sz w:val="22"/>
          <w:szCs w:val="22"/>
        </w:rPr>
        <w:t>Кроме того, необходимо учитывать, что в Российской Ф</w:t>
      </w:r>
      <w:r w:rsidRPr="00F72CDD">
        <w:rPr>
          <w:sz w:val="22"/>
          <w:szCs w:val="22"/>
        </w:rPr>
        <w:t>е</w:t>
      </w:r>
      <w:r w:rsidRPr="00F72CDD">
        <w:rPr>
          <w:sz w:val="22"/>
          <w:szCs w:val="22"/>
        </w:rPr>
        <w:t xml:space="preserve">дерации отсутствуют: </w:t>
      </w:r>
    </w:p>
    <w:p w:rsidR="004423AE" w:rsidRPr="00F72CDD" w:rsidRDefault="004423AE" w:rsidP="000E6226">
      <w:pPr>
        <w:pStyle w:val="af3"/>
        <w:numPr>
          <w:ilvl w:val="0"/>
          <w:numId w:val="50"/>
        </w:numPr>
        <w:ind w:left="284" w:hanging="295"/>
        <w:jc w:val="both"/>
        <w:rPr>
          <w:sz w:val="22"/>
          <w:szCs w:val="22"/>
        </w:rPr>
      </w:pPr>
      <w:r w:rsidRPr="00F72CDD">
        <w:rPr>
          <w:sz w:val="22"/>
          <w:szCs w:val="22"/>
        </w:rPr>
        <w:lastRenderedPageBreak/>
        <w:t xml:space="preserve">нормативно-правовая база, регламентирующая применение РТК в ходе боевых действий; </w:t>
      </w:r>
    </w:p>
    <w:p w:rsidR="004423AE" w:rsidRPr="00F72CDD" w:rsidRDefault="004423AE" w:rsidP="000E6226">
      <w:pPr>
        <w:pStyle w:val="af3"/>
        <w:numPr>
          <w:ilvl w:val="0"/>
          <w:numId w:val="50"/>
        </w:numPr>
        <w:ind w:left="284" w:hanging="295"/>
        <w:jc w:val="both"/>
        <w:rPr>
          <w:sz w:val="22"/>
          <w:szCs w:val="22"/>
        </w:rPr>
      </w:pPr>
      <w:r w:rsidRPr="00F72CDD">
        <w:rPr>
          <w:sz w:val="22"/>
          <w:szCs w:val="22"/>
        </w:rPr>
        <w:t xml:space="preserve">государственные стандарты по разработке и применению РТК; </w:t>
      </w:r>
    </w:p>
    <w:p w:rsidR="004423AE" w:rsidRPr="00F72CDD" w:rsidRDefault="004423AE" w:rsidP="000E6226">
      <w:pPr>
        <w:pStyle w:val="af3"/>
        <w:numPr>
          <w:ilvl w:val="0"/>
          <w:numId w:val="50"/>
        </w:numPr>
        <w:ind w:left="284" w:hanging="295"/>
        <w:jc w:val="both"/>
        <w:rPr>
          <w:sz w:val="22"/>
          <w:szCs w:val="22"/>
        </w:rPr>
      </w:pPr>
      <w:r w:rsidRPr="00F72CDD">
        <w:rPr>
          <w:sz w:val="22"/>
          <w:szCs w:val="22"/>
        </w:rPr>
        <w:t>ремонтная база обслуживания РТК.</w:t>
      </w:r>
    </w:p>
    <w:p w:rsidR="004423AE" w:rsidRPr="00F72CDD" w:rsidRDefault="004423AE" w:rsidP="004423AE">
      <w:pPr>
        <w:ind w:firstLine="709"/>
        <w:jc w:val="both"/>
        <w:rPr>
          <w:sz w:val="22"/>
          <w:szCs w:val="22"/>
        </w:rPr>
      </w:pPr>
      <w:r w:rsidRPr="00F72CDD">
        <w:rPr>
          <w:sz w:val="22"/>
          <w:szCs w:val="22"/>
        </w:rPr>
        <w:t>Следовательно, предложенные организационные меропри</w:t>
      </w:r>
      <w:r w:rsidRPr="00F72CDD">
        <w:rPr>
          <w:sz w:val="22"/>
          <w:szCs w:val="22"/>
        </w:rPr>
        <w:t>я</w:t>
      </w:r>
      <w:r w:rsidRPr="00F72CDD">
        <w:rPr>
          <w:sz w:val="22"/>
          <w:szCs w:val="22"/>
        </w:rPr>
        <w:t>тия позволяют с одной стороны, ускорить внедрение в войска РТК, а с другой – спланировать комплекс мер по их своевременному и рациональному использованию. Таким образом, новая программа «Роботизация-ВС» на период до 2030 г. должна формироваться по следующим направлениям:</w:t>
      </w:r>
    </w:p>
    <w:p w:rsidR="004423AE" w:rsidRPr="00F72CDD" w:rsidRDefault="004423AE" w:rsidP="000E6226">
      <w:pPr>
        <w:pStyle w:val="af3"/>
        <w:numPr>
          <w:ilvl w:val="0"/>
          <w:numId w:val="50"/>
        </w:numPr>
        <w:ind w:left="284" w:hanging="295"/>
        <w:jc w:val="both"/>
        <w:rPr>
          <w:sz w:val="22"/>
          <w:szCs w:val="22"/>
        </w:rPr>
      </w:pPr>
      <w:r w:rsidRPr="00F72CDD">
        <w:rPr>
          <w:sz w:val="22"/>
          <w:szCs w:val="22"/>
        </w:rPr>
        <w:t>общесистемные исследования по созданию, развитию и прим</w:t>
      </w:r>
      <w:r w:rsidRPr="00F72CDD">
        <w:rPr>
          <w:sz w:val="22"/>
          <w:szCs w:val="22"/>
        </w:rPr>
        <w:t>е</w:t>
      </w:r>
      <w:r w:rsidRPr="00F72CDD">
        <w:rPr>
          <w:sz w:val="22"/>
          <w:szCs w:val="22"/>
        </w:rPr>
        <w:t>нению наземных РТК и роботизированных ударных систем, принципов и аппаратуры управления роботами;</w:t>
      </w:r>
    </w:p>
    <w:p w:rsidR="004423AE" w:rsidRPr="00F72CDD" w:rsidRDefault="004423AE" w:rsidP="000E6226">
      <w:pPr>
        <w:pStyle w:val="af3"/>
        <w:numPr>
          <w:ilvl w:val="0"/>
          <w:numId w:val="50"/>
        </w:numPr>
        <w:ind w:left="284" w:hanging="295"/>
        <w:jc w:val="both"/>
        <w:rPr>
          <w:sz w:val="22"/>
          <w:szCs w:val="22"/>
        </w:rPr>
      </w:pPr>
      <w:r w:rsidRPr="00F72CDD">
        <w:rPr>
          <w:sz w:val="22"/>
          <w:szCs w:val="22"/>
        </w:rPr>
        <w:t>комплекс работ по обоснованию и разработке ряда базовых ша</w:t>
      </w:r>
      <w:r w:rsidRPr="00F72CDD">
        <w:rPr>
          <w:sz w:val="22"/>
          <w:szCs w:val="22"/>
        </w:rPr>
        <w:t>с</w:t>
      </w:r>
      <w:r w:rsidRPr="00F72CDD">
        <w:rPr>
          <w:sz w:val="22"/>
          <w:szCs w:val="22"/>
        </w:rPr>
        <w:t xml:space="preserve">си различного назначения для РТК </w:t>
      </w:r>
      <w:proofErr w:type="gramStart"/>
      <w:r w:rsidRPr="00F72CDD">
        <w:rPr>
          <w:sz w:val="22"/>
          <w:szCs w:val="22"/>
        </w:rPr>
        <w:t>СВ</w:t>
      </w:r>
      <w:proofErr w:type="gramEnd"/>
      <w:r w:rsidRPr="00F72CDD">
        <w:rPr>
          <w:sz w:val="22"/>
          <w:szCs w:val="22"/>
        </w:rPr>
        <w:t>;</w:t>
      </w:r>
    </w:p>
    <w:p w:rsidR="004423AE" w:rsidRPr="00F72CDD" w:rsidRDefault="004423AE" w:rsidP="000E6226">
      <w:pPr>
        <w:pStyle w:val="af3"/>
        <w:numPr>
          <w:ilvl w:val="0"/>
          <w:numId w:val="50"/>
        </w:numPr>
        <w:ind w:left="284" w:hanging="295"/>
        <w:jc w:val="both"/>
        <w:rPr>
          <w:sz w:val="22"/>
          <w:szCs w:val="22"/>
        </w:rPr>
      </w:pPr>
      <w:r w:rsidRPr="00F72CDD">
        <w:rPr>
          <w:sz w:val="22"/>
          <w:szCs w:val="22"/>
        </w:rPr>
        <w:t>комплекс работ по обоснованию и разработке типовых модулей, обеспечивающих функционирование и применение РТК;</w:t>
      </w:r>
    </w:p>
    <w:p w:rsidR="004423AE" w:rsidRPr="00F72CDD" w:rsidRDefault="004423AE" w:rsidP="000E6226">
      <w:pPr>
        <w:pStyle w:val="af3"/>
        <w:numPr>
          <w:ilvl w:val="0"/>
          <w:numId w:val="50"/>
        </w:numPr>
        <w:ind w:left="284" w:hanging="295"/>
        <w:jc w:val="both"/>
        <w:rPr>
          <w:sz w:val="22"/>
          <w:szCs w:val="22"/>
        </w:rPr>
      </w:pPr>
      <w:r w:rsidRPr="00F72CDD">
        <w:rPr>
          <w:sz w:val="22"/>
          <w:szCs w:val="22"/>
        </w:rPr>
        <w:t>комплекс исследований по разработке технических средств, обеспечивающих интеллектуализацию РТК, вплоть до полной автономности.</w:t>
      </w:r>
    </w:p>
    <w:p w:rsidR="000E6226" w:rsidRPr="00F72CDD" w:rsidRDefault="000E6226" w:rsidP="000E6226">
      <w:pPr>
        <w:pStyle w:val="21"/>
        <w:widowControl w:val="0"/>
        <w:suppressAutoHyphens/>
        <w:spacing w:line="240" w:lineRule="auto"/>
        <w:rPr>
          <w:sz w:val="22"/>
          <w:szCs w:val="22"/>
        </w:rPr>
      </w:pPr>
    </w:p>
    <w:p w:rsidR="000E6226" w:rsidRPr="00F72CDD" w:rsidRDefault="000E6226" w:rsidP="000E6226">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0E6226" w:rsidRPr="00F72CDD" w:rsidRDefault="000E6226" w:rsidP="000E6226">
      <w:pPr>
        <w:pStyle w:val="21"/>
        <w:widowControl w:val="0"/>
        <w:suppressAutoHyphens/>
        <w:spacing w:line="240" w:lineRule="auto"/>
        <w:ind w:firstLine="0"/>
        <w:jc w:val="center"/>
        <w:rPr>
          <w:b/>
          <w:bCs/>
          <w:sz w:val="22"/>
          <w:szCs w:val="22"/>
        </w:rPr>
      </w:pPr>
    </w:p>
    <w:p w:rsidR="004423AE" w:rsidRPr="00F72CDD" w:rsidRDefault="004423AE" w:rsidP="000E6226">
      <w:pPr>
        <w:ind w:left="284" w:hanging="284"/>
        <w:jc w:val="both"/>
        <w:rPr>
          <w:sz w:val="22"/>
          <w:szCs w:val="22"/>
        </w:rPr>
      </w:pPr>
      <w:r w:rsidRPr="00F72CDD">
        <w:rPr>
          <w:sz w:val="22"/>
          <w:szCs w:val="22"/>
        </w:rPr>
        <w:t xml:space="preserve">1. </w:t>
      </w:r>
      <w:proofErr w:type="spellStart"/>
      <w:r w:rsidRPr="00F72CDD">
        <w:rPr>
          <w:sz w:val="22"/>
          <w:szCs w:val="22"/>
        </w:rPr>
        <w:t>Лапшов</w:t>
      </w:r>
      <w:proofErr w:type="spellEnd"/>
      <w:r w:rsidRPr="00F72CDD">
        <w:rPr>
          <w:sz w:val="22"/>
          <w:szCs w:val="22"/>
        </w:rPr>
        <w:t xml:space="preserve"> В.С., Носков В.П., Рубцов И.В., </w:t>
      </w:r>
      <w:proofErr w:type="spellStart"/>
      <w:r w:rsidRPr="00F72CDD">
        <w:rPr>
          <w:sz w:val="22"/>
          <w:szCs w:val="22"/>
        </w:rPr>
        <w:t>Рудианов</w:t>
      </w:r>
      <w:proofErr w:type="spellEnd"/>
      <w:r w:rsidRPr="00F72CDD">
        <w:rPr>
          <w:sz w:val="22"/>
          <w:szCs w:val="22"/>
        </w:rPr>
        <w:t xml:space="preserve"> Н.А., Рябов А.В., Хрущев В.С. Бой в городе. Боевые и обеспечивающие р</w:t>
      </w:r>
      <w:r w:rsidRPr="00F72CDD">
        <w:rPr>
          <w:sz w:val="22"/>
          <w:szCs w:val="22"/>
        </w:rPr>
        <w:t>о</w:t>
      </w:r>
      <w:r w:rsidRPr="00F72CDD">
        <w:rPr>
          <w:sz w:val="22"/>
          <w:szCs w:val="22"/>
        </w:rPr>
        <w:t>боты в условиях урбанизированной территории. Известия ЮФУ. Серия Технические науки, 2011, № 3 (116), с. 142–146.</w:t>
      </w:r>
    </w:p>
    <w:p w:rsidR="004423AE" w:rsidRPr="00F72CDD" w:rsidRDefault="004423AE" w:rsidP="000E6226">
      <w:pPr>
        <w:ind w:left="284" w:hanging="284"/>
        <w:jc w:val="both"/>
        <w:rPr>
          <w:sz w:val="22"/>
          <w:szCs w:val="22"/>
        </w:rPr>
      </w:pPr>
      <w:r w:rsidRPr="00F72CDD">
        <w:rPr>
          <w:sz w:val="22"/>
          <w:szCs w:val="22"/>
        </w:rPr>
        <w:t xml:space="preserve">2. </w:t>
      </w:r>
      <w:proofErr w:type="spellStart"/>
      <w:r w:rsidRPr="00F72CDD">
        <w:rPr>
          <w:sz w:val="22"/>
          <w:szCs w:val="22"/>
        </w:rPr>
        <w:t>Unmanned</w:t>
      </w:r>
      <w:proofErr w:type="spellEnd"/>
      <w:r w:rsidRPr="00F72CDD">
        <w:rPr>
          <w:sz w:val="22"/>
          <w:szCs w:val="22"/>
        </w:rPr>
        <w:t xml:space="preserve"> </w:t>
      </w:r>
      <w:proofErr w:type="spellStart"/>
      <w:r w:rsidRPr="00F72CDD">
        <w:rPr>
          <w:sz w:val="22"/>
          <w:szCs w:val="22"/>
        </w:rPr>
        <w:t>System</w:t>
      </w:r>
      <w:proofErr w:type="spellEnd"/>
      <w:r w:rsidRPr="00F72CDD">
        <w:rPr>
          <w:sz w:val="22"/>
          <w:szCs w:val="22"/>
        </w:rPr>
        <w:t xml:space="preserve"> </w:t>
      </w:r>
      <w:proofErr w:type="spellStart"/>
      <w:r w:rsidRPr="00F72CDD">
        <w:rPr>
          <w:sz w:val="22"/>
          <w:szCs w:val="22"/>
        </w:rPr>
        <w:t>Road</w:t>
      </w:r>
      <w:proofErr w:type="spellEnd"/>
      <w:r w:rsidRPr="00F72CDD">
        <w:rPr>
          <w:sz w:val="22"/>
          <w:szCs w:val="22"/>
        </w:rPr>
        <w:t xml:space="preserve"> </w:t>
      </w:r>
      <w:proofErr w:type="spellStart"/>
      <w:r w:rsidRPr="00F72CDD">
        <w:rPr>
          <w:sz w:val="22"/>
          <w:szCs w:val="22"/>
        </w:rPr>
        <w:t>Map</w:t>
      </w:r>
      <w:proofErr w:type="spellEnd"/>
      <w:r w:rsidRPr="00F72CDD">
        <w:rPr>
          <w:sz w:val="22"/>
          <w:szCs w:val="22"/>
        </w:rPr>
        <w:t xml:space="preserve"> 2007 – 2032, 2007.</w:t>
      </w:r>
    </w:p>
    <w:p w:rsidR="004423AE" w:rsidRPr="00F72CDD" w:rsidRDefault="004423AE" w:rsidP="000E6226">
      <w:pPr>
        <w:ind w:left="284" w:hanging="284"/>
        <w:jc w:val="both"/>
        <w:rPr>
          <w:sz w:val="22"/>
          <w:szCs w:val="22"/>
        </w:rPr>
      </w:pPr>
      <w:r w:rsidRPr="00F72CDD">
        <w:rPr>
          <w:sz w:val="22"/>
          <w:szCs w:val="22"/>
        </w:rPr>
        <w:t xml:space="preserve">3. </w:t>
      </w:r>
      <w:proofErr w:type="spellStart"/>
      <w:r w:rsidRPr="00F72CDD">
        <w:rPr>
          <w:sz w:val="22"/>
          <w:szCs w:val="22"/>
        </w:rPr>
        <w:t>Шеремет</w:t>
      </w:r>
      <w:proofErr w:type="spellEnd"/>
      <w:r w:rsidRPr="00F72CDD">
        <w:rPr>
          <w:sz w:val="22"/>
          <w:szCs w:val="22"/>
        </w:rPr>
        <w:t xml:space="preserve"> И.Б., </w:t>
      </w:r>
      <w:proofErr w:type="spellStart"/>
      <w:r w:rsidRPr="00F72CDD">
        <w:rPr>
          <w:sz w:val="22"/>
          <w:szCs w:val="22"/>
        </w:rPr>
        <w:t>Рудианов</w:t>
      </w:r>
      <w:proofErr w:type="spellEnd"/>
      <w:r w:rsidRPr="00F72CDD">
        <w:rPr>
          <w:sz w:val="22"/>
          <w:szCs w:val="22"/>
        </w:rPr>
        <w:t xml:space="preserve"> Н.А., Рябов А.В., Хрущев В.С. Пробл</w:t>
      </w:r>
      <w:r w:rsidRPr="00F72CDD">
        <w:rPr>
          <w:sz w:val="22"/>
          <w:szCs w:val="22"/>
        </w:rPr>
        <w:t>е</w:t>
      </w:r>
      <w:r w:rsidRPr="00F72CDD">
        <w:rPr>
          <w:sz w:val="22"/>
          <w:szCs w:val="22"/>
        </w:rPr>
        <w:t>мы развития роботизированного вооружения Сухопутных войск. Известия ЮФУ. Серия Технические науки, 2013, № 3 (140), с. 21–24.</w:t>
      </w:r>
    </w:p>
    <w:p w:rsidR="004423AE" w:rsidRPr="00F72CDD" w:rsidRDefault="004423AE" w:rsidP="004423AE">
      <w:pPr>
        <w:jc w:val="both"/>
        <w:rPr>
          <w:sz w:val="22"/>
          <w:szCs w:val="22"/>
        </w:rPr>
      </w:pPr>
    </w:p>
    <w:p w:rsidR="004423AE" w:rsidRPr="00F72CDD" w:rsidRDefault="004423AE" w:rsidP="004423AE">
      <w:pPr>
        <w:jc w:val="both"/>
        <w:rPr>
          <w:sz w:val="22"/>
          <w:szCs w:val="22"/>
        </w:rPr>
      </w:pPr>
    </w:p>
    <w:p w:rsidR="00540DBF" w:rsidRPr="00F72CDD" w:rsidRDefault="00540DBF">
      <w:pPr>
        <w:rPr>
          <w:b/>
          <w:bCs/>
          <w:sz w:val="22"/>
          <w:szCs w:val="22"/>
        </w:rPr>
      </w:pPr>
      <w:r w:rsidRPr="00F72CDD">
        <w:rPr>
          <w:b/>
          <w:bCs/>
          <w:sz w:val="22"/>
          <w:szCs w:val="22"/>
        </w:rPr>
        <w:br w:type="page"/>
      </w:r>
    </w:p>
    <w:p w:rsidR="00305186" w:rsidRPr="00F72CDD" w:rsidRDefault="00305186" w:rsidP="00130920">
      <w:pPr>
        <w:pStyle w:val="1"/>
        <w:jc w:val="both"/>
        <w:rPr>
          <w:b w:val="0"/>
          <w:sz w:val="22"/>
          <w:szCs w:val="22"/>
        </w:rPr>
      </w:pPr>
      <w:r w:rsidRPr="00F72CDD">
        <w:rPr>
          <w:b w:val="0"/>
          <w:sz w:val="22"/>
          <w:szCs w:val="22"/>
        </w:rPr>
        <w:lastRenderedPageBreak/>
        <w:t>УДК 355.54</w:t>
      </w:r>
    </w:p>
    <w:p w:rsidR="00130920" w:rsidRPr="00F72CDD" w:rsidRDefault="00130920" w:rsidP="00130920">
      <w:pPr>
        <w:rPr>
          <w:sz w:val="22"/>
          <w:szCs w:val="22"/>
        </w:rPr>
      </w:pPr>
    </w:p>
    <w:p w:rsidR="00130920" w:rsidRPr="00F72CDD" w:rsidRDefault="00130920" w:rsidP="00130920">
      <w:pPr>
        <w:jc w:val="center"/>
        <w:rPr>
          <w:b/>
          <w:bCs/>
          <w:sz w:val="22"/>
          <w:szCs w:val="22"/>
        </w:rPr>
      </w:pPr>
      <w:r w:rsidRPr="00F72CDD">
        <w:rPr>
          <w:b/>
          <w:bCs/>
          <w:sz w:val="22"/>
          <w:szCs w:val="22"/>
        </w:rPr>
        <w:t>МАСКИРУЮЩИЕ СИСТЕМЫ ДЛЯ</w:t>
      </w:r>
      <w:r w:rsidRPr="00F72CDD">
        <w:rPr>
          <w:b/>
          <w:bCs/>
          <w:sz w:val="22"/>
          <w:szCs w:val="22"/>
        </w:rPr>
        <w:br/>
        <w:t>ВООРУЖЁННЫХ СИЛ РОССИЙСКОЙ ФЕДЕРАЦИИ</w:t>
      </w:r>
    </w:p>
    <w:p w:rsidR="0004378D" w:rsidRPr="00F72CDD" w:rsidRDefault="0004378D" w:rsidP="0004378D">
      <w:pPr>
        <w:rPr>
          <w:sz w:val="22"/>
          <w:szCs w:val="22"/>
        </w:rPr>
      </w:pPr>
    </w:p>
    <w:p w:rsidR="0004378D" w:rsidRPr="00F72CDD" w:rsidRDefault="0004378D" w:rsidP="0004378D">
      <w:pPr>
        <w:jc w:val="center"/>
        <w:rPr>
          <w:i/>
          <w:sz w:val="22"/>
          <w:szCs w:val="22"/>
        </w:rPr>
      </w:pPr>
      <w:r w:rsidRPr="00F72CDD">
        <w:rPr>
          <w:i/>
          <w:sz w:val="22"/>
          <w:szCs w:val="22"/>
        </w:rPr>
        <w:t xml:space="preserve">Доктор </w:t>
      </w:r>
      <w:proofErr w:type="spellStart"/>
      <w:r w:rsidRPr="00F72CDD">
        <w:rPr>
          <w:i/>
          <w:sz w:val="22"/>
          <w:szCs w:val="22"/>
        </w:rPr>
        <w:t>техн</w:t>
      </w:r>
      <w:proofErr w:type="spellEnd"/>
      <w:r w:rsidRPr="00F72CDD">
        <w:rPr>
          <w:i/>
          <w:sz w:val="22"/>
          <w:szCs w:val="22"/>
        </w:rPr>
        <w:t xml:space="preserve">. наук </w:t>
      </w:r>
      <w:proofErr w:type="spellStart"/>
      <w:r w:rsidRPr="00F72CDD">
        <w:rPr>
          <w:i/>
          <w:sz w:val="22"/>
          <w:szCs w:val="22"/>
        </w:rPr>
        <w:t>И.А.Веприняк</w:t>
      </w:r>
      <w:proofErr w:type="spellEnd"/>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В.Л. Матушкин, А.В. </w:t>
      </w:r>
      <w:proofErr w:type="spellStart"/>
      <w:r w:rsidRPr="00F72CDD">
        <w:rPr>
          <w:i/>
          <w:sz w:val="22"/>
          <w:szCs w:val="22"/>
        </w:rPr>
        <w:t>Кутепов</w:t>
      </w:r>
      <w:proofErr w:type="spellEnd"/>
    </w:p>
    <w:p w:rsidR="0004378D" w:rsidRPr="00F72CDD" w:rsidRDefault="0004378D" w:rsidP="0004378D">
      <w:pPr>
        <w:jc w:val="center"/>
        <w:rPr>
          <w:i/>
          <w:sz w:val="22"/>
          <w:szCs w:val="22"/>
        </w:rPr>
      </w:pPr>
    </w:p>
    <w:p w:rsidR="0004378D" w:rsidRPr="00F72CDD" w:rsidRDefault="0004378D" w:rsidP="0004378D">
      <w:pPr>
        <w:jc w:val="center"/>
        <w:rPr>
          <w:i/>
          <w:sz w:val="22"/>
          <w:szCs w:val="22"/>
        </w:rPr>
      </w:pPr>
      <w:proofErr w:type="gramStart"/>
      <w:r w:rsidRPr="00F72CDD">
        <w:rPr>
          <w:i/>
          <w:sz w:val="22"/>
          <w:szCs w:val="22"/>
          <w:lang w:val="en-US"/>
        </w:rPr>
        <w:t>PhD</w:t>
      </w:r>
      <w:r w:rsidRPr="00F72CDD">
        <w:rPr>
          <w:i/>
          <w:sz w:val="22"/>
          <w:szCs w:val="22"/>
        </w:rPr>
        <w:t xml:space="preserve"> </w:t>
      </w:r>
      <w:r w:rsidRPr="00F72CDD">
        <w:rPr>
          <w:i/>
          <w:sz w:val="22"/>
          <w:szCs w:val="22"/>
          <w:lang w:val="en-US"/>
        </w:rPr>
        <w:t>I</w:t>
      </w:r>
      <w:r w:rsidRPr="00F72CDD">
        <w:rPr>
          <w:i/>
          <w:sz w:val="22"/>
          <w:szCs w:val="22"/>
        </w:rPr>
        <w:t>.</w:t>
      </w:r>
      <w:r w:rsidRPr="00F72CDD">
        <w:rPr>
          <w:i/>
          <w:sz w:val="22"/>
          <w:szCs w:val="22"/>
          <w:lang w:val="en-US"/>
        </w:rPr>
        <w:t>A</w:t>
      </w:r>
      <w:r w:rsidRPr="00F72CDD">
        <w:rPr>
          <w:i/>
          <w:sz w:val="22"/>
          <w:szCs w:val="22"/>
        </w:rPr>
        <w:t xml:space="preserve">. </w:t>
      </w:r>
      <w:proofErr w:type="spellStart"/>
      <w:r w:rsidRPr="00F72CDD">
        <w:rPr>
          <w:i/>
          <w:sz w:val="22"/>
          <w:szCs w:val="22"/>
          <w:lang w:val="en-US"/>
        </w:rPr>
        <w:t>Veprinjar</w:t>
      </w:r>
      <w:proofErr w:type="spellEnd"/>
      <w:r w:rsidRPr="00F72CDD">
        <w:rPr>
          <w:i/>
          <w:sz w:val="22"/>
          <w:szCs w:val="22"/>
        </w:rPr>
        <w:t>.</w:t>
      </w:r>
      <w:proofErr w:type="gramEnd"/>
      <w:r w:rsidRPr="00F72CDD">
        <w:rPr>
          <w:i/>
          <w:sz w:val="22"/>
          <w:szCs w:val="22"/>
        </w:rPr>
        <w:t xml:space="preserve">  </w:t>
      </w:r>
      <w:r w:rsidRPr="00F72CDD">
        <w:rPr>
          <w:i/>
          <w:sz w:val="22"/>
          <w:szCs w:val="22"/>
          <w:lang w:val="en-US"/>
        </w:rPr>
        <w:t>V</w:t>
      </w:r>
      <w:r w:rsidRPr="00F72CDD">
        <w:rPr>
          <w:i/>
          <w:sz w:val="22"/>
          <w:szCs w:val="22"/>
        </w:rPr>
        <w:t>.</w:t>
      </w:r>
      <w:r w:rsidRPr="00F72CDD">
        <w:rPr>
          <w:i/>
          <w:sz w:val="22"/>
          <w:szCs w:val="22"/>
          <w:lang w:val="en-US"/>
        </w:rPr>
        <w:t>L</w:t>
      </w:r>
      <w:r w:rsidRPr="00F72CDD">
        <w:rPr>
          <w:i/>
          <w:sz w:val="22"/>
          <w:szCs w:val="22"/>
        </w:rPr>
        <w:t>.</w:t>
      </w:r>
      <w:proofErr w:type="spellStart"/>
      <w:r w:rsidRPr="00F72CDD">
        <w:rPr>
          <w:i/>
          <w:sz w:val="22"/>
          <w:szCs w:val="22"/>
          <w:lang w:val="en-US"/>
        </w:rPr>
        <w:t>Matuchkin</w:t>
      </w:r>
      <w:proofErr w:type="spellEnd"/>
      <w:r w:rsidRPr="00F72CDD">
        <w:rPr>
          <w:i/>
          <w:sz w:val="22"/>
          <w:szCs w:val="22"/>
        </w:rPr>
        <w:t xml:space="preserve">, </w:t>
      </w:r>
      <w:r w:rsidRPr="00F72CDD">
        <w:rPr>
          <w:i/>
          <w:sz w:val="22"/>
          <w:szCs w:val="22"/>
          <w:lang w:val="en-US"/>
        </w:rPr>
        <w:t>A</w:t>
      </w:r>
      <w:r w:rsidRPr="00F72CDD">
        <w:rPr>
          <w:i/>
          <w:sz w:val="22"/>
          <w:szCs w:val="22"/>
        </w:rPr>
        <w:t>.</w:t>
      </w:r>
      <w:r w:rsidRPr="00F72CDD">
        <w:rPr>
          <w:i/>
          <w:sz w:val="22"/>
          <w:szCs w:val="22"/>
          <w:lang w:val="en-US"/>
        </w:rPr>
        <w:t>V</w:t>
      </w:r>
      <w:r w:rsidRPr="00F72CDD">
        <w:rPr>
          <w:i/>
          <w:sz w:val="22"/>
          <w:szCs w:val="22"/>
        </w:rPr>
        <w:t xml:space="preserve">. </w:t>
      </w:r>
      <w:proofErr w:type="spellStart"/>
      <w:r w:rsidRPr="00F72CDD">
        <w:rPr>
          <w:i/>
          <w:sz w:val="22"/>
          <w:szCs w:val="22"/>
          <w:lang w:val="en-US"/>
        </w:rPr>
        <w:t>Kutepov</w:t>
      </w:r>
      <w:proofErr w:type="spellEnd"/>
    </w:p>
    <w:p w:rsidR="0004378D" w:rsidRPr="00F72CDD" w:rsidRDefault="0004378D" w:rsidP="0004378D">
      <w:pPr>
        <w:ind w:right="-426"/>
        <w:jc w:val="center"/>
        <w:rPr>
          <w:i/>
          <w:sz w:val="22"/>
          <w:szCs w:val="22"/>
        </w:rPr>
      </w:pPr>
    </w:p>
    <w:p w:rsidR="002D19DA" w:rsidRDefault="0004378D" w:rsidP="002D19DA">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2D19DA" w:rsidRDefault="0004378D" w:rsidP="002D19DA">
      <w:pPr>
        <w:jc w:val="center"/>
        <w:rPr>
          <w:i/>
          <w:sz w:val="22"/>
          <w:szCs w:val="22"/>
        </w:rPr>
      </w:pPr>
      <w:r w:rsidRPr="00F72CDD">
        <w:rPr>
          <w:i/>
          <w:sz w:val="22"/>
          <w:szCs w:val="22"/>
        </w:rPr>
        <w:t>сообщений)</w:t>
      </w:r>
      <w:r w:rsidR="002D19DA">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04378D" w:rsidRPr="00F72CDD" w:rsidRDefault="0004378D" w:rsidP="002D19DA">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04378D" w:rsidRPr="00F72CDD" w:rsidRDefault="0004378D" w:rsidP="0004378D">
      <w:pPr>
        <w:jc w:val="right"/>
        <w:rPr>
          <w:sz w:val="22"/>
          <w:szCs w:val="22"/>
        </w:rPr>
      </w:pPr>
    </w:p>
    <w:p w:rsidR="00305186" w:rsidRPr="000778AE" w:rsidRDefault="00305186" w:rsidP="0004378D">
      <w:pPr>
        <w:jc w:val="both"/>
        <w:rPr>
          <w:spacing w:val="-4"/>
          <w:sz w:val="22"/>
          <w:szCs w:val="22"/>
        </w:rPr>
      </w:pPr>
      <w:r w:rsidRPr="000778AE">
        <w:rPr>
          <w:spacing w:val="-4"/>
          <w:sz w:val="22"/>
          <w:szCs w:val="22"/>
        </w:rPr>
        <w:t xml:space="preserve">Технический прогресс не стоит на </w:t>
      </w:r>
      <w:proofErr w:type="gramStart"/>
      <w:r w:rsidRPr="000778AE">
        <w:rPr>
          <w:spacing w:val="-4"/>
          <w:sz w:val="22"/>
          <w:szCs w:val="22"/>
        </w:rPr>
        <w:t>месте</w:t>
      </w:r>
      <w:proofErr w:type="gramEnd"/>
      <w:r w:rsidRPr="000778AE">
        <w:rPr>
          <w:spacing w:val="-4"/>
          <w:sz w:val="22"/>
          <w:szCs w:val="22"/>
        </w:rPr>
        <w:t xml:space="preserve"> и появляются всё более с</w:t>
      </w:r>
      <w:r w:rsidRPr="000778AE">
        <w:rPr>
          <w:spacing w:val="-4"/>
          <w:sz w:val="22"/>
          <w:szCs w:val="22"/>
        </w:rPr>
        <w:t>о</w:t>
      </w:r>
      <w:r w:rsidRPr="000778AE">
        <w:rPr>
          <w:spacing w:val="-4"/>
          <w:sz w:val="22"/>
          <w:szCs w:val="22"/>
        </w:rPr>
        <w:t>вершенные системы обнаружения и наблюдения. На сегодняшний день обнаружить объект размером с легковой автомобиль в любых погодных условиях можно не только в пределах прямой в</w:t>
      </w:r>
      <w:r w:rsidRPr="000778AE">
        <w:rPr>
          <w:spacing w:val="-4"/>
          <w:sz w:val="22"/>
          <w:szCs w:val="22"/>
        </w:rPr>
        <w:t>и</w:t>
      </w:r>
      <w:r w:rsidRPr="000778AE">
        <w:rPr>
          <w:spacing w:val="-4"/>
          <w:sz w:val="22"/>
          <w:szCs w:val="22"/>
        </w:rPr>
        <w:t>димости, но и с высоты в несколько десятков километров и даже из космоса. В связи с этим появляется проблема недостаточной скрытности арме</w:t>
      </w:r>
      <w:r w:rsidRPr="000778AE">
        <w:rPr>
          <w:spacing w:val="-4"/>
          <w:sz w:val="22"/>
          <w:szCs w:val="22"/>
        </w:rPr>
        <w:t>й</w:t>
      </w:r>
      <w:r w:rsidRPr="000778AE">
        <w:rPr>
          <w:spacing w:val="-4"/>
          <w:sz w:val="22"/>
          <w:szCs w:val="22"/>
        </w:rPr>
        <w:t>ских подразделений в целом и обеспечивающих служб в частности.</w:t>
      </w:r>
    </w:p>
    <w:p w:rsidR="00305186" w:rsidRPr="00F72CDD" w:rsidRDefault="00305186" w:rsidP="0004378D">
      <w:pPr>
        <w:jc w:val="both"/>
        <w:rPr>
          <w:sz w:val="22"/>
          <w:szCs w:val="22"/>
        </w:rPr>
      </w:pPr>
      <w:r w:rsidRPr="00F72CDD">
        <w:rPr>
          <w:b/>
          <w:sz w:val="22"/>
          <w:szCs w:val="22"/>
        </w:rPr>
        <w:t>Ключевые слова:</w:t>
      </w:r>
      <w:r w:rsidR="0004378D" w:rsidRPr="00F72CDD">
        <w:rPr>
          <w:sz w:val="22"/>
          <w:szCs w:val="22"/>
        </w:rPr>
        <w:t xml:space="preserve"> п</w:t>
      </w:r>
      <w:r w:rsidRPr="00F72CDD">
        <w:rPr>
          <w:sz w:val="22"/>
          <w:szCs w:val="22"/>
        </w:rPr>
        <w:t xml:space="preserve">риборы ночного видения, </w:t>
      </w:r>
      <w:proofErr w:type="spellStart"/>
      <w:r w:rsidRPr="00F72CDD">
        <w:rPr>
          <w:sz w:val="22"/>
          <w:szCs w:val="22"/>
        </w:rPr>
        <w:t>тепловизоры</w:t>
      </w:r>
      <w:proofErr w:type="spellEnd"/>
      <w:r w:rsidRPr="00F72CDD">
        <w:rPr>
          <w:sz w:val="22"/>
          <w:szCs w:val="22"/>
        </w:rPr>
        <w:t xml:space="preserve">, </w:t>
      </w:r>
      <w:proofErr w:type="spellStart"/>
      <w:r w:rsidRPr="00F72CDD">
        <w:rPr>
          <w:sz w:val="22"/>
          <w:szCs w:val="22"/>
        </w:rPr>
        <w:t>стелс</w:t>
      </w:r>
      <w:proofErr w:type="spellEnd"/>
      <w:r w:rsidRPr="00F72CDD">
        <w:rPr>
          <w:sz w:val="22"/>
          <w:szCs w:val="22"/>
        </w:rPr>
        <w:t xml:space="preserve"> технологии, материально-техническое обеспечение.</w:t>
      </w:r>
    </w:p>
    <w:p w:rsidR="0004378D" w:rsidRDefault="0004378D" w:rsidP="0004378D">
      <w:pPr>
        <w:jc w:val="both"/>
        <w:rPr>
          <w:b/>
          <w:sz w:val="22"/>
          <w:szCs w:val="22"/>
        </w:rPr>
      </w:pPr>
    </w:p>
    <w:p w:rsidR="000778AE" w:rsidRPr="000778AE" w:rsidRDefault="000778AE" w:rsidP="000778AE">
      <w:pPr>
        <w:jc w:val="center"/>
        <w:rPr>
          <w:b/>
          <w:bCs/>
          <w:sz w:val="22"/>
          <w:szCs w:val="22"/>
          <w:lang w:val="en-US"/>
        </w:rPr>
      </w:pPr>
      <w:r w:rsidRPr="000778AE">
        <w:rPr>
          <w:b/>
          <w:bCs/>
          <w:sz w:val="22"/>
          <w:szCs w:val="22"/>
          <w:lang w:val="en-US"/>
        </w:rPr>
        <w:t xml:space="preserve">MASKING SYSTEMS FOR THE </w:t>
      </w:r>
      <w:r w:rsidRPr="000778AE">
        <w:rPr>
          <w:b/>
          <w:bCs/>
          <w:sz w:val="22"/>
          <w:szCs w:val="22"/>
          <w:lang w:val="en-US"/>
        </w:rPr>
        <w:t>RUSSIAN FEDERATION</w:t>
      </w:r>
      <w:r w:rsidRPr="000778AE">
        <w:rPr>
          <w:b/>
          <w:bCs/>
          <w:sz w:val="22"/>
          <w:szCs w:val="22"/>
          <w:lang w:val="en-US"/>
        </w:rPr>
        <w:t xml:space="preserve"> </w:t>
      </w:r>
      <w:r>
        <w:rPr>
          <w:b/>
          <w:bCs/>
          <w:sz w:val="22"/>
          <w:szCs w:val="22"/>
          <w:lang w:val="en-US"/>
        </w:rPr>
        <w:t>ARMED FORCES</w:t>
      </w:r>
    </w:p>
    <w:p w:rsidR="000778AE" w:rsidRPr="000778AE" w:rsidRDefault="000778AE" w:rsidP="0004378D">
      <w:pPr>
        <w:jc w:val="both"/>
        <w:rPr>
          <w:b/>
          <w:sz w:val="22"/>
          <w:szCs w:val="22"/>
          <w:lang w:val="en-US"/>
        </w:rPr>
      </w:pPr>
    </w:p>
    <w:p w:rsidR="00A621E9" w:rsidRPr="00F72CDD" w:rsidRDefault="00A621E9" w:rsidP="00A621E9">
      <w:pPr>
        <w:jc w:val="both"/>
        <w:rPr>
          <w:sz w:val="22"/>
          <w:szCs w:val="22"/>
          <w:lang w:val="en-US"/>
        </w:rPr>
      </w:pPr>
      <w:r w:rsidRPr="00F72CDD">
        <w:rPr>
          <w:sz w:val="22"/>
          <w:szCs w:val="22"/>
          <w:lang w:val="en-US"/>
        </w:rPr>
        <w:t>Technological progress does not stand still and more and more advanced detection and surveillance systems appear. Today, an object the size of a car in any weather conditions can be detected not only within the line of sight, but also from a height of several tens of kilometers and even from space. In this regard, there is a problem of insufficient secrecy of army units in general and support services in particular.</w:t>
      </w:r>
    </w:p>
    <w:p w:rsidR="00A621E9" w:rsidRPr="00F72CDD" w:rsidRDefault="00A621E9" w:rsidP="00A621E9">
      <w:pPr>
        <w:jc w:val="both"/>
        <w:rPr>
          <w:sz w:val="22"/>
          <w:szCs w:val="22"/>
          <w:lang w:val="en-US"/>
        </w:rPr>
      </w:pPr>
      <w:r w:rsidRPr="00F72CDD">
        <w:rPr>
          <w:b/>
          <w:sz w:val="22"/>
          <w:szCs w:val="22"/>
          <w:lang w:val="en-US"/>
        </w:rPr>
        <w:t>Key words:</w:t>
      </w:r>
      <w:r w:rsidRPr="00F72CDD">
        <w:rPr>
          <w:sz w:val="22"/>
          <w:szCs w:val="22"/>
          <w:lang w:val="en-US"/>
        </w:rPr>
        <w:t xml:space="preserve"> night vision devices, thermal imagers, stealth technologies, logistics.</w:t>
      </w:r>
    </w:p>
    <w:p w:rsidR="00305186" w:rsidRPr="00F72CDD" w:rsidRDefault="00305186" w:rsidP="00305186">
      <w:pPr>
        <w:ind w:firstLine="709"/>
        <w:jc w:val="both"/>
        <w:rPr>
          <w:sz w:val="22"/>
          <w:szCs w:val="22"/>
          <w:lang w:val="en-US"/>
        </w:rPr>
      </w:pPr>
    </w:p>
    <w:p w:rsidR="00305186" w:rsidRPr="00F72CDD" w:rsidRDefault="00305186" w:rsidP="00305186">
      <w:pPr>
        <w:ind w:firstLine="709"/>
        <w:jc w:val="both"/>
        <w:rPr>
          <w:sz w:val="22"/>
          <w:szCs w:val="22"/>
        </w:rPr>
      </w:pPr>
      <w:r w:rsidRPr="00F72CDD">
        <w:rPr>
          <w:sz w:val="22"/>
          <w:szCs w:val="22"/>
        </w:rPr>
        <w:t>Издавна главными укрытиями человечества были погодные условия</w:t>
      </w:r>
      <w:r w:rsidR="00A621E9" w:rsidRPr="00F72CDD">
        <w:rPr>
          <w:sz w:val="22"/>
          <w:szCs w:val="22"/>
        </w:rPr>
        <w:t>,</w:t>
      </w:r>
      <w:r w:rsidRPr="00F72CDD">
        <w:rPr>
          <w:sz w:val="22"/>
          <w:szCs w:val="22"/>
        </w:rPr>
        <w:t xml:space="preserve"> и победу одерживал тот, кто лучше ориентировался на местности при недостаточной видимости: густая растительность, </w:t>
      </w:r>
      <w:r w:rsidRPr="00F72CDD">
        <w:rPr>
          <w:sz w:val="22"/>
          <w:szCs w:val="22"/>
        </w:rPr>
        <w:lastRenderedPageBreak/>
        <w:t xml:space="preserve">ночь и туман – становились как союзниками, так и противниками. Сначала человечество подчинило ночную тьму, изобретя приборы ночного видения, потом стало применять </w:t>
      </w:r>
      <w:proofErr w:type="spellStart"/>
      <w:r w:rsidRPr="00F72CDD">
        <w:rPr>
          <w:sz w:val="22"/>
          <w:szCs w:val="22"/>
        </w:rPr>
        <w:t>тепловизоры</w:t>
      </w:r>
      <w:proofErr w:type="spellEnd"/>
      <w:r w:rsidRPr="00F72CDD">
        <w:rPr>
          <w:sz w:val="22"/>
          <w:szCs w:val="22"/>
        </w:rPr>
        <w:t>, чтобы о</w:t>
      </w:r>
      <w:r w:rsidRPr="00F72CDD">
        <w:rPr>
          <w:sz w:val="22"/>
          <w:szCs w:val="22"/>
        </w:rPr>
        <w:t>б</w:t>
      </w:r>
      <w:r w:rsidRPr="00F72CDD">
        <w:rPr>
          <w:sz w:val="22"/>
          <w:szCs w:val="22"/>
        </w:rPr>
        <w:t>наруживать замаскированные цели в растительности, а благодаря радиолокационным системам – туман тоже перестал быть прегр</w:t>
      </w:r>
      <w:r w:rsidRPr="00F72CDD">
        <w:rPr>
          <w:sz w:val="22"/>
          <w:szCs w:val="22"/>
        </w:rPr>
        <w:t>а</w:t>
      </w:r>
      <w:r w:rsidRPr="00F72CDD">
        <w:rPr>
          <w:sz w:val="22"/>
          <w:szCs w:val="22"/>
        </w:rPr>
        <w:t>дой. Как же скрыться от наблюдения при таком обилии обнаруж</w:t>
      </w:r>
      <w:r w:rsidRPr="00F72CDD">
        <w:rPr>
          <w:sz w:val="22"/>
          <w:szCs w:val="22"/>
        </w:rPr>
        <w:t>и</w:t>
      </w:r>
      <w:r w:rsidRPr="00F72CDD">
        <w:rPr>
          <w:sz w:val="22"/>
          <w:szCs w:val="22"/>
        </w:rPr>
        <w:t xml:space="preserve">вающих систем? </w:t>
      </w:r>
    </w:p>
    <w:p w:rsidR="00305186" w:rsidRPr="00F72CDD" w:rsidRDefault="00305186" w:rsidP="00305186">
      <w:pPr>
        <w:ind w:firstLine="709"/>
        <w:jc w:val="both"/>
        <w:rPr>
          <w:sz w:val="22"/>
          <w:szCs w:val="22"/>
        </w:rPr>
      </w:pPr>
      <w:r w:rsidRPr="00F72CDD">
        <w:rPr>
          <w:sz w:val="22"/>
          <w:szCs w:val="22"/>
        </w:rPr>
        <w:t>В момент своего появления приборы ночного видения ну</w:t>
      </w:r>
      <w:r w:rsidRPr="00F72CDD">
        <w:rPr>
          <w:sz w:val="22"/>
          <w:szCs w:val="22"/>
        </w:rPr>
        <w:t>ж</w:t>
      </w:r>
      <w:r w:rsidRPr="00F72CDD">
        <w:rPr>
          <w:sz w:val="22"/>
          <w:szCs w:val="22"/>
        </w:rPr>
        <w:t xml:space="preserve">дались в дополнительном сильном инфракрасном освещении и, по сути, занимались преобразованием </w:t>
      </w:r>
      <w:proofErr w:type="gramStart"/>
      <w:r w:rsidRPr="00F72CDD">
        <w:rPr>
          <w:sz w:val="22"/>
          <w:szCs w:val="22"/>
        </w:rPr>
        <w:t>ИК-света</w:t>
      </w:r>
      <w:proofErr w:type="gramEnd"/>
      <w:r w:rsidRPr="00F72CDD">
        <w:rPr>
          <w:sz w:val="22"/>
          <w:szCs w:val="22"/>
        </w:rPr>
        <w:t>, а не усилением изо</w:t>
      </w:r>
      <w:r w:rsidRPr="00F72CDD">
        <w:rPr>
          <w:sz w:val="22"/>
          <w:szCs w:val="22"/>
        </w:rPr>
        <w:t>б</w:t>
      </w:r>
      <w:r w:rsidRPr="00F72CDD">
        <w:rPr>
          <w:sz w:val="22"/>
          <w:szCs w:val="22"/>
        </w:rPr>
        <w:t>ражения. Подобные системы обладали серьёзным недостатком – присутствовал громоздкий ИК-прожектор и источник его питания, вдобавок он был очень заметен через другие ПНВ. Постепенно ра</w:t>
      </w:r>
      <w:r w:rsidRPr="00F72CDD">
        <w:rPr>
          <w:sz w:val="22"/>
          <w:szCs w:val="22"/>
        </w:rPr>
        <w:t>з</w:t>
      </w:r>
      <w:r w:rsidRPr="00F72CDD">
        <w:rPr>
          <w:sz w:val="22"/>
          <w:szCs w:val="22"/>
        </w:rPr>
        <w:t>виваясь, была значительно увеличена как светочувствительность, так и защищённость от ярких вспышек, что сделало изображение ярче и чётче, а долговечность прибора значительно больше, ос</w:t>
      </w:r>
      <w:r w:rsidRPr="00F72CDD">
        <w:rPr>
          <w:sz w:val="22"/>
          <w:szCs w:val="22"/>
        </w:rPr>
        <w:t>о</w:t>
      </w:r>
      <w:r w:rsidRPr="00F72CDD">
        <w:rPr>
          <w:sz w:val="22"/>
          <w:szCs w:val="22"/>
        </w:rPr>
        <w:t>бенно в боевых условиях.</w:t>
      </w:r>
    </w:p>
    <w:p w:rsidR="00305186" w:rsidRPr="00F72CDD" w:rsidRDefault="00305186" w:rsidP="00305186">
      <w:pPr>
        <w:ind w:firstLine="709"/>
        <w:jc w:val="both"/>
        <w:rPr>
          <w:sz w:val="22"/>
          <w:szCs w:val="22"/>
        </w:rPr>
      </w:pPr>
      <w:r w:rsidRPr="00F72CDD">
        <w:rPr>
          <w:sz w:val="22"/>
          <w:szCs w:val="22"/>
        </w:rPr>
        <w:t>В настоящее время в конструкции приборов ночного вид</w:t>
      </w:r>
      <w:r w:rsidRPr="00F72CDD">
        <w:rPr>
          <w:sz w:val="22"/>
          <w:szCs w:val="22"/>
        </w:rPr>
        <w:t>е</w:t>
      </w:r>
      <w:r w:rsidRPr="00F72CDD">
        <w:rPr>
          <w:sz w:val="22"/>
          <w:szCs w:val="22"/>
        </w:rPr>
        <w:t xml:space="preserve">ния применяются новейшие усилительные трубки, состоящие из миллионов элементов, которые чувствительны </w:t>
      </w:r>
      <w:proofErr w:type="gramStart"/>
      <w:r w:rsidRPr="00F72CDD">
        <w:rPr>
          <w:sz w:val="22"/>
          <w:szCs w:val="22"/>
        </w:rPr>
        <w:t>в</w:t>
      </w:r>
      <w:proofErr w:type="gramEnd"/>
      <w:r w:rsidRPr="00F72CDD">
        <w:rPr>
          <w:sz w:val="22"/>
          <w:szCs w:val="22"/>
        </w:rPr>
        <w:t xml:space="preserve"> глубокой ИК-зоне, обладают высокой защитой от яркого света и способны работать около 15 000 часов. В будущем ПНВ будут увеличивать поле зр</w:t>
      </w:r>
      <w:r w:rsidRPr="00F72CDD">
        <w:rPr>
          <w:sz w:val="22"/>
          <w:szCs w:val="22"/>
        </w:rPr>
        <w:t>е</w:t>
      </w:r>
      <w:r w:rsidRPr="00F72CDD">
        <w:rPr>
          <w:sz w:val="22"/>
          <w:szCs w:val="22"/>
        </w:rPr>
        <w:t>ния, уменьшаясь при этом в размерах. Кроме того, в скором врем</w:t>
      </w:r>
      <w:r w:rsidRPr="00F72CDD">
        <w:rPr>
          <w:sz w:val="22"/>
          <w:szCs w:val="22"/>
        </w:rPr>
        <w:t>е</w:t>
      </w:r>
      <w:r w:rsidRPr="00F72CDD">
        <w:rPr>
          <w:sz w:val="22"/>
          <w:szCs w:val="22"/>
        </w:rPr>
        <w:t>ни возможно будет создавать более качественные усилительные элементы за счёт нанесения покрытий на современном микр</w:t>
      </w:r>
      <w:proofErr w:type="gramStart"/>
      <w:r w:rsidRPr="00F72CDD">
        <w:rPr>
          <w:sz w:val="22"/>
          <w:szCs w:val="22"/>
        </w:rPr>
        <w:t>о-</w:t>
      </w:r>
      <w:proofErr w:type="gramEnd"/>
      <w:r w:rsidRPr="00F72CDD">
        <w:rPr>
          <w:sz w:val="22"/>
          <w:szCs w:val="22"/>
        </w:rPr>
        <w:t xml:space="preserve"> и </w:t>
      </w:r>
      <w:proofErr w:type="spellStart"/>
      <w:r w:rsidRPr="00F72CDD">
        <w:rPr>
          <w:sz w:val="22"/>
          <w:szCs w:val="22"/>
        </w:rPr>
        <w:t>наноуровне</w:t>
      </w:r>
      <w:proofErr w:type="spellEnd"/>
      <w:r w:rsidRPr="00F72CDD">
        <w:rPr>
          <w:sz w:val="22"/>
          <w:szCs w:val="22"/>
        </w:rPr>
        <w:t>.</w:t>
      </w:r>
    </w:p>
    <w:p w:rsidR="00305186" w:rsidRPr="00F72CDD" w:rsidRDefault="00305186" w:rsidP="00305186">
      <w:pPr>
        <w:ind w:firstLine="709"/>
        <w:jc w:val="both"/>
        <w:rPr>
          <w:spacing w:val="-4"/>
          <w:sz w:val="22"/>
          <w:szCs w:val="22"/>
        </w:rPr>
      </w:pPr>
      <w:r w:rsidRPr="00F72CDD">
        <w:rPr>
          <w:spacing w:val="-4"/>
          <w:sz w:val="22"/>
          <w:szCs w:val="22"/>
        </w:rPr>
        <w:t xml:space="preserve">В целом, инфракрасные системы применялись не только для усиления изображения в темноте. </w:t>
      </w:r>
      <w:r w:rsidR="00485CF7" w:rsidRPr="00F72CDD">
        <w:rPr>
          <w:spacing w:val="-4"/>
          <w:sz w:val="22"/>
          <w:szCs w:val="22"/>
        </w:rPr>
        <w:t>В</w:t>
      </w:r>
      <w:r w:rsidRPr="00F72CDD">
        <w:rPr>
          <w:spacing w:val="-4"/>
          <w:sz w:val="22"/>
          <w:szCs w:val="22"/>
        </w:rPr>
        <w:t xml:space="preserve"> 1920-х годах появились системы, позволявшие обнаружить самолёт на расстоянии в 1500 м, а человека – 200 м. Во время второй мировой войны были разработаны прицелы, системы вождения танков и системы распознавания «</w:t>
      </w:r>
      <w:proofErr w:type="gramStart"/>
      <w:r w:rsidRPr="00F72CDD">
        <w:rPr>
          <w:spacing w:val="-4"/>
          <w:sz w:val="22"/>
          <w:szCs w:val="22"/>
        </w:rPr>
        <w:t>свой-чужой</w:t>
      </w:r>
      <w:proofErr w:type="gramEnd"/>
      <w:r w:rsidRPr="00F72CDD">
        <w:rPr>
          <w:spacing w:val="-4"/>
          <w:sz w:val="22"/>
          <w:szCs w:val="22"/>
        </w:rPr>
        <w:t xml:space="preserve">». На качественно новый уровень </w:t>
      </w:r>
      <w:proofErr w:type="spellStart"/>
      <w:r w:rsidRPr="00F72CDD">
        <w:rPr>
          <w:spacing w:val="-4"/>
          <w:sz w:val="22"/>
          <w:szCs w:val="22"/>
        </w:rPr>
        <w:t>тепловизоры</w:t>
      </w:r>
      <w:proofErr w:type="spellEnd"/>
      <w:r w:rsidRPr="00F72CDD">
        <w:rPr>
          <w:spacing w:val="-4"/>
          <w:sz w:val="22"/>
          <w:szCs w:val="22"/>
        </w:rPr>
        <w:t xml:space="preserve"> вышли в 1980-х годах, когда в конструкцию были введены встроенные эталоны температуры, а также осуществлён переход на другие типы охлаждения. В 2000-х г</w:t>
      </w:r>
      <w:r w:rsidRPr="00F72CDD">
        <w:rPr>
          <w:spacing w:val="-4"/>
          <w:sz w:val="22"/>
          <w:szCs w:val="22"/>
        </w:rPr>
        <w:t>о</w:t>
      </w:r>
      <w:r w:rsidRPr="00F72CDD">
        <w:rPr>
          <w:spacing w:val="-4"/>
          <w:sz w:val="22"/>
          <w:szCs w:val="22"/>
        </w:rPr>
        <w:t>дах применены новые мозаичные детекторы и заменена система охлаждения, что</w:t>
      </w:r>
      <w:r w:rsidR="00485CF7" w:rsidRPr="00F72CDD">
        <w:rPr>
          <w:spacing w:val="-4"/>
          <w:sz w:val="22"/>
          <w:szCs w:val="22"/>
        </w:rPr>
        <w:t xml:space="preserve"> </w:t>
      </w:r>
      <w:r w:rsidRPr="00F72CDD">
        <w:rPr>
          <w:spacing w:val="-4"/>
          <w:sz w:val="22"/>
          <w:szCs w:val="22"/>
        </w:rPr>
        <w:t xml:space="preserve">позволило создать компактные </w:t>
      </w:r>
      <w:proofErr w:type="spellStart"/>
      <w:r w:rsidRPr="00F72CDD">
        <w:rPr>
          <w:spacing w:val="-4"/>
          <w:sz w:val="22"/>
          <w:szCs w:val="22"/>
        </w:rPr>
        <w:t>тепловизоры</w:t>
      </w:r>
      <w:proofErr w:type="spellEnd"/>
      <w:r w:rsidRPr="00F72CDD">
        <w:rPr>
          <w:spacing w:val="-4"/>
          <w:sz w:val="22"/>
          <w:szCs w:val="22"/>
        </w:rPr>
        <w:t xml:space="preserve"> с выс</w:t>
      </w:r>
      <w:r w:rsidRPr="00F72CDD">
        <w:rPr>
          <w:spacing w:val="-4"/>
          <w:sz w:val="22"/>
          <w:szCs w:val="22"/>
        </w:rPr>
        <w:t>о</w:t>
      </w:r>
      <w:r w:rsidRPr="00F72CDD">
        <w:rPr>
          <w:spacing w:val="-4"/>
          <w:sz w:val="22"/>
          <w:szCs w:val="22"/>
        </w:rPr>
        <w:t>к</w:t>
      </w:r>
      <w:r w:rsidR="00485CF7" w:rsidRPr="00F72CDD">
        <w:rPr>
          <w:spacing w:val="-4"/>
          <w:sz w:val="22"/>
          <w:szCs w:val="22"/>
        </w:rPr>
        <w:t>им</w:t>
      </w:r>
      <w:r w:rsidRPr="00F72CDD">
        <w:rPr>
          <w:spacing w:val="-4"/>
          <w:sz w:val="22"/>
          <w:szCs w:val="22"/>
        </w:rPr>
        <w:t xml:space="preserve"> разреш</w:t>
      </w:r>
      <w:r w:rsidR="00485CF7" w:rsidRPr="00F72CDD">
        <w:rPr>
          <w:spacing w:val="-4"/>
          <w:sz w:val="22"/>
          <w:szCs w:val="22"/>
        </w:rPr>
        <w:t>ением</w:t>
      </w:r>
      <w:r w:rsidRPr="00F72CDD">
        <w:rPr>
          <w:spacing w:val="-4"/>
          <w:sz w:val="22"/>
          <w:szCs w:val="22"/>
        </w:rPr>
        <w:t xml:space="preserve">. </w:t>
      </w:r>
    </w:p>
    <w:p w:rsidR="00305186" w:rsidRPr="00F72CDD" w:rsidRDefault="00305186" w:rsidP="00305186">
      <w:pPr>
        <w:ind w:firstLine="709"/>
        <w:jc w:val="both"/>
        <w:rPr>
          <w:spacing w:val="-2"/>
          <w:sz w:val="22"/>
          <w:szCs w:val="22"/>
        </w:rPr>
      </w:pPr>
      <w:r w:rsidRPr="00F72CDD">
        <w:rPr>
          <w:spacing w:val="-2"/>
          <w:sz w:val="22"/>
          <w:szCs w:val="22"/>
        </w:rPr>
        <w:t xml:space="preserve">Ко всему прочему, благодаря </w:t>
      </w:r>
      <w:proofErr w:type="spellStart"/>
      <w:r w:rsidRPr="00F72CDD">
        <w:rPr>
          <w:spacing w:val="-2"/>
          <w:sz w:val="22"/>
          <w:szCs w:val="22"/>
        </w:rPr>
        <w:t>трансфокаторным</w:t>
      </w:r>
      <w:proofErr w:type="spellEnd"/>
      <w:r w:rsidRPr="00F72CDD">
        <w:rPr>
          <w:spacing w:val="-2"/>
          <w:sz w:val="22"/>
          <w:szCs w:val="22"/>
        </w:rPr>
        <w:t xml:space="preserve"> камерам трудно скрыться от наблюдения и в видимом диапазоне, т.к. совр</w:t>
      </w:r>
      <w:r w:rsidRPr="00F72CDD">
        <w:rPr>
          <w:spacing w:val="-2"/>
          <w:sz w:val="22"/>
          <w:szCs w:val="22"/>
        </w:rPr>
        <w:t>е</w:t>
      </w:r>
      <w:r w:rsidRPr="00F72CDD">
        <w:rPr>
          <w:spacing w:val="-2"/>
          <w:sz w:val="22"/>
          <w:szCs w:val="22"/>
        </w:rPr>
        <w:lastRenderedPageBreak/>
        <w:t>менные системы видеонаблюдения позволяют различать даже н</w:t>
      </w:r>
      <w:r w:rsidRPr="00F72CDD">
        <w:rPr>
          <w:spacing w:val="-2"/>
          <w:sz w:val="22"/>
          <w:szCs w:val="22"/>
        </w:rPr>
        <w:t>е</w:t>
      </w:r>
      <w:r w:rsidRPr="00F72CDD">
        <w:rPr>
          <w:spacing w:val="-2"/>
          <w:sz w:val="22"/>
          <w:szCs w:val="22"/>
        </w:rPr>
        <w:t>большие объекты на значительном удалении. Высокое разрешение при небольшом размере приёмной матрицы позволяет получать к</w:t>
      </w:r>
      <w:r w:rsidRPr="00F72CDD">
        <w:rPr>
          <w:spacing w:val="-2"/>
          <w:sz w:val="22"/>
          <w:szCs w:val="22"/>
        </w:rPr>
        <w:t>а</w:t>
      </w:r>
      <w:r w:rsidRPr="00F72CDD">
        <w:rPr>
          <w:spacing w:val="-2"/>
          <w:sz w:val="22"/>
          <w:szCs w:val="22"/>
        </w:rPr>
        <w:t>чественное изображение в широком диапазоне расстояний. А при помощи мощных оптических и цифровых телескопов даже с орб</w:t>
      </w:r>
      <w:r w:rsidRPr="00F72CDD">
        <w:rPr>
          <w:spacing w:val="-2"/>
          <w:sz w:val="22"/>
          <w:szCs w:val="22"/>
        </w:rPr>
        <w:t>и</w:t>
      </w:r>
      <w:r w:rsidRPr="00F72CDD">
        <w:rPr>
          <w:spacing w:val="-2"/>
          <w:sz w:val="22"/>
          <w:szCs w:val="22"/>
        </w:rPr>
        <w:t>тального спутника можно обнаружить и отдельных людей, не говоря об образцах техники.</w:t>
      </w:r>
    </w:p>
    <w:p w:rsidR="00305186" w:rsidRPr="00F72CDD" w:rsidRDefault="00305186" w:rsidP="00305186">
      <w:pPr>
        <w:ind w:firstLine="709"/>
        <w:jc w:val="both"/>
        <w:rPr>
          <w:spacing w:val="-4"/>
          <w:sz w:val="22"/>
          <w:szCs w:val="22"/>
        </w:rPr>
      </w:pPr>
      <w:r w:rsidRPr="00F72CDD">
        <w:rPr>
          <w:spacing w:val="-4"/>
          <w:sz w:val="22"/>
          <w:szCs w:val="22"/>
        </w:rPr>
        <w:t>И столь же длительное время разрабатываются и системы з</w:t>
      </w:r>
      <w:r w:rsidRPr="00F72CDD">
        <w:rPr>
          <w:spacing w:val="-4"/>
          <w:sz w:val="22"/>
          <w:szCs w:val="22"/>
        </w:rPr>
        <w:t>а</w:t>
      </w:r>
      <w:r w:rsidRPr="00F72CDD">
        <w:rPr>
          <w:spacing w:val="-4"/>
          <w:sz w:val="22"/>
          <w:szCs w:val="22"/>
        </w:rPr>
        <w:t>щиты. Издавна наносилась маскирующая окраска, применялись л</w:t>
      </w:r>
      <w:r w:rsidRPr="00F72CDD">
        <w:rPr>
          <w:spacing w:val="-4"/>
          <w:sz w:val="22"/>
          <w:szCs w:val="22"/>
        </w:rPr>
        <w:t>и</w:t>
      </w:r>
      <w:r w:rsidRPr="00F72CDD">
        <w:rPr>
          <w:spacing w:val="-4"/>
          <w:sz w:val="22"/>
          <w:szCs w:val="22"/>
        </w:rPr>
        <w:t>стья и ветки растений и маскировочные сети, которые, в конечном итоге, деформировали контуры людей и техники, затрудняя опознав</w:t>
      </w:r>
      <w:r w:rsidRPr="00F72CDD">
        <w:rPr>
          <w:spacing w:val="-4"/>
          <w:sz w:val="22"/>
          <w:szCs w:val="22"/>
        </w:rPr>
        <w:t>а</w:t>
      </w:r>
      <w:r w:rsidRPr="00F72CDD">
        <w:rPr>
          <w:spacing w:val="-4"/>
          <w:sz w:val="22"/>
          <w:szCs w:val="22"/>
        </w:rPr>
        <w:t>ние объектов в видимом диапазоне. Но такие меры не оказывали э</w:t>
      </w:r>
      <w:r w:rsidRPr="00F72CDD">
        <w:rPr>
          <w:spacing w:val="-4"/>
          <w:sz w:val="22"/>
          <w:szCs w:val="22"/>
        </w:rPr>
        <w:t>ф</w:t>
      </w:r>
      <w:r w:rsidRPr="00F72CDD">
        <w:rPr>
          <w:spacing w:val="-4"/>
          <w:sz w:val="22"/>
          <w:szCs w:val="22"/>
        </w:rPr>
        <w:t>фекта на различные технические средства. Одним из первых значимых результатов стало немецкое покрытие периода Второй Мировой во</w:t>
      </w:r>
      <w:r w:rsidRPr="00F72CDD">
        <w:rPr>
          <w:spacing w:val="-4"/>
          <w:sz w:val="22"/>
          <w:szCs w:val="22"/>
        </w:rPr>
        <w:t>й</w:t>
      </w:r>
      <w:r w:rsidRPr="00F72CDD">
        <w:rPr>
          <w:spacing w:val="-4"/>
          <w:sz w:val="22"/>
          <w:szCs w:val="22"/>
        </w:rPr>
        <w:t>ны «</w:t>
      </w:r>
      <w:proofErr w:type="spellStart"/>
      <w:r w:rsidRPr="00F72CDD">
        <w:rPr>
          <w:spacing w:val="-4"/>
          <w:sz w:val="22"/>
          <w:szCs w:val="22"/>
        </w:rPr>
        <w:t>Циммерит</w:t>
      </w:r>
      <w:proofErr w:type="spellEnd"/>
      <w:r w:rsidRPr="00F72CDD">
        <w:rPr>
          <w:spacing w:val="-4"/>
          <w:sz w:val="22"/>
          <w:szCs w:val="22"/>
        </w:rPr>
        <w:t>» («</w:t>
      </w:r>
      <w:proofErr w:type="spellStart"/>
      <w:r w:rsidRPr="00F72CDD">
        <w:rPr>
          <w:spacing w:val="-4"/>
          <w:sz w:val="22"/>
          <w:szCs w:val="22"/>
          <w:lang w:val="en-US"/>
        </w:rPr>
        <w:t>Zimmerit</w:t>
      </w:r>
      <w:proofErr w:type="spellEnd"/>
      <w:r w:rsidRPr="00F72CDD">
        <w:rPr>
          <w:spacing w:val="-4"/>
          <w:sz w:val="22"/>
          <w:szCs w:val="22"/>
        </w:rPr>
        <w:t>»), предназначенное для защиты от ручных и противотанковых магнитных мин танков и самоходных артиллери</w:t>
      </w:r>
      <w:r w:rsidRPr="00F72CDD">
        <w:rPr>
          <w:spacing w:val="-4"/>
          <w:sz w:val="22"/>
          <w:szCs w:val="22"/>
        </w:rPr>
        <w:t>й</w:t>
      </w:r>
      <w:r w:rsidRPr="00F72CDD">
        <w:rPr>
          <w:spacing w:val="-4"/>
          <w:sz w:val="22"/>
          <w:szCs w:val="22"/>
        </w:rPr>
        <w:t>ских установок Вермахта. Аналогичные покрытия наносились и на корпуса кораблей для защиты от противокорабельных магнитных мин. В настоящее время существуют специальные покрытия, сниж</w:t>
      </w:r>
      <w:r w:rsidRPr="00F72CDD">
        <w:rPr>
          <w:spacing w:val="-4"/>
          <w:sz w:val="22"/>
          <w:szCs w:val="22"/>
        </w:rPr>
        <w:t>а</w:t>
      </w:r>
      <w:r w:rsidRPr="00F72CDD">
        <w:rPr>
          <w:spacing w:val="-4"/>
          <w:sz w:val="22"/>
          <w:szCs w:val="22"/>
        </w:rPr>
        <w:t>ющие заметность людей и техники в радиолокационном, инфракра</w:t>
      </w:r>
      <w:r w:rsidRPr="00F72CDD">
        <w:rPr>
          <w:spacing w:val="-4"/>
          <w:sz w:val="22"/>
          <w:szCs w:val="22"/>
        </w:rPr>
        <w:t>с</w:t>
      </w:r>
      <w:r w:rsidRPr="00F72CDD">
        <w:rPr>
          <w:spacing w:val="-4"/>
          <w:sz w:val="22"/>
          <w:szCs w:val="22"/>
        </w:rPr>
        <w:t>ном и видимом диапазонах. А касательно магнитных мин сделали проще – теперь минный трал имитирует электрическое и магнитное поле перед техникой, вызывая преждевременный подрыв мины на безопасном расстоянии.</w:t>
      </w:r>
    </w:p>
    <w:p w:rsidR="00305186" w:rsidRPr="00F72CDD" w:rsidRDefault="00305186" w:rsidP="00305186">
      <w:pPr>
        <w:ind w:firstLine="709"/>
        <w:jc w:val="both"/>
        <w:rPr>
          <w:spacing w:val="-4"/>
          <w:sz w:val="22"/>
          <w:szCs w:val="22"/>
        </w:rPr>
      </w:pPr>
      <w:r w:rsidRPr="00F72CDD">
        <w:rPr>
          <w:spacing w:val="-4"/>
          <w:sz w:val="22"/>
          <w:szCs w:val="22"/>
        </w:rPr>
        <w:t>Для снижения заметности бронетехники разработаны спец</w:t>
      </w:r>
      <w:r w:rsidRPr="00F72CDD">
        <w:rPr>
          <w:spacing w:val="-4"/>
          <w:sz w:val="22"/>
          <w:szCs w:val="22"/>
        </w:rPr>
        <w:t>и</w:t>
      </w:r>
      <w:r w:rsidRPr="00F72CDD">
        <w:rPr>
          <w:spacing w:val="-4"/>
          <w:sz w:val="22"/>
          <w:szCs w:val="22"/>
        </w:rPr>
        <w:t>альные маскировочные сети: самые простые из них скрывали в вид</w:t>
      </w:r>
      <w:r w:rsidRPr="00F72CDD">
        <w:rPr>
          <w:spacing w:val="-4"/>
          <w:sz w:val="22"/>
          <w:szCs w:val="22"/>
        </w:rPr>
        <w:t>и</w:t>
      </w:r>
      <w:r w:rsidRPr="00F72CDD">
        <w:rPr>
          <w:spacing w:val="-4"/>
          <w:sz w:val="22"/>
          <w:szCs w:val="22"/>
        </w:rPr>
        <w:t>мом диапазоне, а современные комплексы способны обманывать и самую современную обнаруживающую аппаратуру. В Российской Федерации разработан маскировочный комплекс «Накидка», прим</w:t>
      </w:r>
      <w:r w:rsidRPr="00F72CDD">
        <w:rPr>
          <w:spacing w:val="-4"/>
          <w:sz w:val="22"/>
          <w:szCs w:val="22"/>
        </w:rPr>
        <w:t>е</w:t>
      </w:r>
      <w:r w:rsidRPr="00F72CDD">
        <w:rPr>
          <w:spacing w:val="-4"/>
          <w:sz w:val="22"/>
          <w:szCs w:val="22"/>
        </w:rPr>
        <w:t>няемый на Т-72Б2 «Рогатка», который состоит из специального синт</w:t>
      </w:r>
      <w:r w:rsidRPr="00F72CDD">
        <w:rPr>
          <w:spacing w:val="-4"/>
          <w:sz w:val="22"/>
          <w:szCs w:val="22"/>
        </w:rPr>
        <w:t>е</w:t>
      </w:r>
      <w:r w:rsidRPr="00F72CDD">
        <w:rPr>
          <w:spacing w:val="-4"/>
          <w:sz w:val="22"/>
          <w:szCs w:val="22"/>
        </w:rPr>
        <w:t>тического теплоизоляционного и радиопоглощающего материала, за счёт чего температура внешней поверхности соответствует темпер</w:t>
      </w:r>
      <w:r w:rsidRPr="00F72CDD">
        <w:rPr>
          <w:spacing w:val="-4"/>
          <w:sz w:val="22"/>
          <w:szCs w:val="22"/>
        </w:rPr>
        <w:t>а</w:t>
      </w:r>
      <w:r w:rsidRPr="00F72CDD">
        <w:rPr>
          <w:spacing w:val="-4"/>
          <w:sz w:val="22"/>
          <w:szCs w:val="22"/>
        </w:rPr>
        <w:t xml:space="preserve">туре окружающего воздуха. Применение этого комплекса позволяет в 2-3 раза снизить вероятность обнаружения танка </w:t>
      </w:r>
      <w:proofErr w:type="spellStart"/>
      <w:r w:rsidRPr="00F72CDD">
        <w:rPr>
          <w:spacing w:val="-4"/>
          <w:sz w:val="22"/>
          <w:szCs w:val="22"/>
        </w:rPr>
        <w:t>тепловизорами</w:t>
      </w:r>
      <w:proofErr w:type="spellEnd"/>
      <w:r w:rsidRPr="00F72CDD">
        <w:rPr>
          <w:spacing w:val="-4"/>
          <w:sz w:val="22"/>
          <w:szCs w:val="22"/>
        </w:rPr>
        <w:t xml:space="preserve"> и и</w:t>
      </w:r>
      <w:r w:rsidRPr="00F72CDD">
        <w:rPr>
          <w:spacing w:val="-4"/>
          <w:sz w:val="22"/>
          <w:szCs w:val="22"/>
        </w:rPr>
        <w:t>н</w:t>
      </w:r>
      <w:r w:rsidRPr="00F72CDD">
        <w:rPr>
          <w:spacing w:val="-4"/>
          <w:sz w:val="22"/>
          <w:szCs w:val="22"/>
        </w:rPr>
        <w:t>фракрасными головками самонаведения ракет; а средствами радиол</w:t>
      </w:r>
      <w:r w:rsidRPr="00F72CDD">
        <w:rPr>
          <w:spacing w:val="-4"/>
          <w:sz w:val="22"/>
          <w:szCs w:val="22"/>
        </w:rPr>
        <w:t>о</w:t>
      </w:r>
      <w:r w:rsidRPr="00F72CDD">
        <w:rPr>
          <w:spacing w:val="-4"/>
          <w:sz w:val="22"/>
          <w:szCs w:val="22"/>
        </w:rPr>
        <w:t>кационного обнаружения – в 6 раз.</w:t>
      </w:r>
    </w:p>
    <w:p w:rsidR="00305186" w:rsidRPr="00F72CDD" w:rsidRDefault="00305186" w:rsidP="00305186">
      <w:pPr>
        <w:ind w:firstLine="709"/>
        <w:jc w:val="both"/>
        <w:rPr>
          <w:sz w:val="22"/>
          <w:szCs w:val="22"/>
        </w:rPr>
      </w:pPr>
      <w:proofErr w:type="gramStart"/>
      <w:r w:rsidRPr="00F72CDD">
        <w:rPr>
          <w:sz w:val="22"/>
          <w:szCs w:val="22"/>
        </w:rPr>
        <w:t>Другим путём пошли инженеры белоруской компании «</w:t>
      </w:r>
      <w:proofErr w:type="spellStart"/>
      <w:r w:rsidRPr="00F72CDD">
        <w:rPr>
          <w:sz w:val="22"/>
          <w:szCs w:val="22"/>
        </w:rPr>
        <w:t>Минотор</w:t>
      </w:r>
      <w:proofErr w:type="spellEnd"/>
      <w:r w:rsidRPr="00F72CDD">
        <w:rPr>
          <w:sz w:val="22"/>
          <w:szCs w:val="22"/>
        </w:rPr>
        <w:t>-Сервис» при разработке разведывательно-диверсионной машины БРДМ 2Т «</w:t>
      </w:r>
      <w:proofErr w:type="spellStart"/>
      <w:r w:rsidRPr="00F72CDD">
        <w:rPr>
          <w:sz w:val="22"/>
          <w:szCs w:val="22"/>
        </w:rPr>
        <w:t>Сталкер</w:t>
      </w:r>
      <w:proofErr w:type="spellEnd"/>
      <w:r w:rsidRPr="00F72CDD">
        <w:rPr>
          <w:sz w:val="22"/>
          <w:szCs w:val="22"/>
        </w:rPr>
        <w:t>» – бронекорпус выполнен по технол</w:t>
      </w:r>
      <w:r w:rsidRPr="00F72CDD">
        <w:rPr>
          <w:sz w:val="22"/>
          <w:szCs w:val="22"/>
        </w:rPr>
        <w:t>о</w:t>
      </w:r>
      <w:r w:rsidRPr="00F72CDD">
        <w:rPr>
          <w:sz w:val="22"/>
          <w:szCs w:val="22"/>
        </w:rPr>
        <w:lastRenderedPageBreak/>
        <w:t>гии «</w:t>
      </w:r>
      <w:proofErr w:type="spellStart"/>
      <w:r w:rsidRPr="00F72CDD">
        <w:rPr>
          <w:sz w:val="22"/>
          <w:szCs w:val="22"/>
        </w:rPr>
        <w:t>Стелс</w:t>
      </w:r>
      <w:proofErr w:type="spellEnd"/>
      <w:r w:rsidRPr="00F72CDD">
        <w:rPr>
          <w:sz w:val="22"/>
          <w:szCs w:val="22"/>
        </w:rPr>
        <w:t>» со специальными углами наклона брони для рассеив</w:t>
      </w:r>
      <w:r w:rsidRPr="00F72CDD">
        <w:rPr>
          <w:sz w:val="22"/>
          <w:szCs w:val="22"/>
        </w:rPr>
        <w:t>а</w:t>
      </w:r>
      <w:r w:rsidRPr="00F72CDD">
        <w:rPr>
          <w:sz w:val="22"/>
          <w:szCs w:val="22"/>
        </w:rPr>
        <w:t>ния радиолокационного излучения, всё вооружение спрятано в о</w:t>
      </w:r>
      <w:r w:rsidRPr="00F72CDD">
        <w:rPr>
          <w:sz w:val="22"/>
          <w:szCs w:val="22"/>
        </w:rPr>
        <w:t>т</w:t>
      </w:r>
      <w:r w:rsidRPr="00F72CDD">
        <w:rPr>
          <w:sz w:val="22"/>
          <w:szCs w:val="22"/>
        </w:rPr>
        <w:t>секи, закрываемых крышками, кроме того, используется специал</w:t>
      </w:r>
      <w:r w:rsidRPr="00F72CDD">
        <w:rPr>
          <w:sz w:val="22"/>
          <w:szCs w:val="22"/>
        </w:rPr>
        <w:t>ь</w:t>
      </w:r>
      <w:r w:rsidRPr="00F72CDD">
        <w:rPr>
          <w:sz w:val="22"/>
          <w:szCs w:val="22"/>
        </w:rPr>
        <w:t>ное синтетическое и резиновое покрытие, снижающее заметность машины в инфракрасном и звуковом диапазонах, а от наблюдения – за счёт применения маскировочных окраса и</w:t>
      </w:r>
      <w:proofErr w:type="gramEnd"/>
      <w:r w:rsidRPr="00F72CDD">
        <w:rPr>
          <w:sz w:val="22"/>
          <w:szCs w:val="22"/>
        </w:rPr>
        <w:t xml:space="preserve"> сети, а также измен</w:t>
      </w:r>
      <w:r w:rsidRPr="00F72CDD">
        <w:rPr>
          <w:sz w:val="22"/>
          <w:szCs w:val="22"/>
        </w:rPr>
        <w:t>я</w:t>
      </w:r>
      <w:r w:rsidRPr="00F72CDD">
        <w:rPr>
          <w:sz w:val="22"/>
          <w:szCs w:val="22"/>
        </w:rPr>
        <w:t>емого клиренса, способного снизить общую высоту БРДМ.</w:t>
      </w:r>
    </w:p>
    <w:p w:rsidR="00305186" w:rsidRPr="00F72CDD" w:rsidRDefault="00305186" w:rsidP="00305186">
      <w:pPr>
        <w:ind w:firstLine="709"/>
        <w:jc w:val="both"/>
        <w:rPr>
          <w:sz w:val="22"/>
          <w:szCs w:val="22"/>
        </w:rPr>
      </w:pPr>
      <w:r w:rsidRPr="00F72CDD">
        <w:rPr>
          <w:sz w:val="22"/>
          <w:szCs w:val="22"/>
        </w:rPr>
        <w:t>Но результативность работы этих систем сильно снижается с изменением погодных условий, а именно – времени года. Бе</w:t>
      </w:r>
      <w:r w:rsidRPr="00F72CDD">
        <w:rPr>
          <w:sz w:val="22"/>
          <w:szCs w:val="22"/>
        </w:rPr>
        <w:t>з</w:t>
      </w:r>
      <w:r w:rsidRPr="00F72CDD">
        <w:rPr>
          <w:sz w:val="22"/>
          <w:szCs w:val="22"/>
        </w:rPr>
        <w:t>условно, есть отдельные комплекты на все четыре сезона, но в п</w:t>
      </w:r>
      <w:r w:rsidRPr="00F72CDD">
        <w:rPr>
          <w:sz w:val="22"/>
          <w:szCs w:val="22"/>
        </w:rPr>
        <w:t>е</w:t>
      </w:r>
      <w:r w:rsidRPr="00F72CDD">
        <w:rPr>
          <w:sz w:val="22"/>
          <w:szCs w:val="22"/>
        </w:rPr>
        <w:t>реходный период заметность повышается за счёт неполного соо</w:t>
      </w:r>
      <w:r w:rsidRPr="00F72CDD">
        <w:rPr>
          <w:sz w:val="22"/>
          <w:szCs w:val="22"/>
        </w:rPr>
        <w:t>т</w:t>
      </w:r>
      <w:r w:rsidRPr="00F72CDD">
        <w:rPr>
          <w:sz w:val="22"/>
          <w:szCs w:val="22"/>
        </w:rPr>
        <w:t>ветствия маскирующей раскраски окружающей природе. Для сн</w:t>
      </w:r>
      <w:r w:rsidRPr="00F72CDD">
        <w:rPr>
          <w:sz w:val="22"/>
          <w:szCs w:val="22"/>
        </w:rPr>
        <w:t>и</w:t>
      </w:r>
      <w:r w:rsidRPr="00F72CDD">
        <w:rPr>
          <w:sz w:val="22"/>
          <w:szCs w:val="22"/>
        </w:rPr>
        <w:t>жения демаскирующего эффекта единовременно используется н</w:t>
      </w:r>
      <w:r w:rsidRPr="00F72CDD">
        <w:rPr>
          <w:sz w:val="22"/>
          <w:szCs w:val="22"/>
        </w:rPr>
        <w:t>е</w:t>
      </w:r>
      <w:r w:rsidRPr="00F72CDD">
        <w:rPr>
          <w:sz w:val="22"/>
          <w:szCs w:val="22"/>
        </w:rPr>
        <w:t>сколько цветов, присущих разным периодам времени, однако, т</w:t>
      </w:r>
      <w:r w:rsidRPr="00F72CDD">
        <w:rPr>
          <w:sz w:val="22"/>
          <w:szCs w:val="22"/>
        </w:rPr>
        <w:t>а</w:t>
      </w:r>
      <w:r w:rsidRPr="00F72CDD">
        <w:rPr>
          <w:sz w:val="22"/>
          <w:szCs w:val="22"/>
        </w:rPr>
        <w:t>кой подход не позволяет максимально скрыть объект от визуальн</w:t>
      </w:r>
      <w:r w:rsidRPr="00F72CDD">
        <w:rPr>
          <w:sz w:val="22"/>
          <w:szCs w:val="22"/>
        </w:rPr>
        <w:t>о</w:t>
      </w:r>
      <w:r w:rsidRPr="00F72CDD">
        <w:rPr>
          <w:sz w:val="22"/>
          <w:szCs w:val="22"/>
        </w:rPr>
        <w:t>го наблюдения из-за наличия недостаточно подходящего окраса.</w:t>
      </w:r>
    </w:p>
    <w:p w:rsidR="00305186" w:rsidRPr="00F72CDD" w:rsidRDefault="00305186" w:rsidP="00305186">
      <w:pPr>
        <w:ind w:firstLine="709"/>
        <w:jc w:val="both"/>
        <w:rPr>
          <w:sz w:val="22"/>
          <w:szCs w:val="22"/>
        </w:rPr>
      </w:pPr>
      <w:r w:rsidRPr="00F72CDD">
        <w:rPr>
          <w:sz w:val="22"/>
          <w:szCs w:val="22"/>
        </w:rPr>
        <w:t>Данную проблему для боевых и обеспечивающих машин можно решить за счёт использования новых универсальных м</w:t>
      </w:r>
      <w:r w:rsidRPr="00F72CDD">
        <w:rPr>
          <w:sz w:val="22"/>
          <w:szCs w:val="22"/>
        </w:rPr>
        <w:t>о</w:t>
      </w:r>
      <w:r w:rsidRPr="00F72CDD">
        <w:rPr>
          <w:sz w:val="22"/>
          <w:szCs w:val="22"/>
        </w:rPr>
        <w:t>дульных маскирующих систем вместо сезонного окрашивания те</w:t>
      </w:r>
      <w:r w:rsidRPr="00F72CDD">
        <w:rPr>
          <w:sz w:val="22"/>
          <w:szCs w:val="22"/>
        </w:rPr>
        <w:t>х</w:t>
      </w:r>
      <w:r w:rsidRPr="00F72CDD">
        <w:rPr>
          <w:sz w:val="22"/>
          <w:szCs w:val="22"/>
        </w:rPr>
        <w:t>ники. Однако</w:t>
      </w:r>
      <w:proofErr w:type="gramStart"/>
      <w:r w:rsidRPr="00F72CDD">
        <w:rPr>
          <w:sz w:val="22"/>
          <w:szCs w:val="22"/>
        </w:rPr>
        <w:t>,</w:t>
      </w:r>
      <w:proofErr w:type="gramEnd"/>
      <w:r w:rsidRPr="00F72CDD">
        <w:rPr>
          <w:sz w:val="22"/>
          <w:szCs w:val="22"/>
        </w:rPr>
        <w:t xml:space="preserve"> такое решение требует создания серии колёсных и гусеничных базовых шасси для всех образцов вооружения, военной и специальной техники.</w:t>
      </w:r>
    </w:p>
    <w:p w:rsidR="00305186" w:rsidRPr="00F72CDD" w:rsidRDefault="00305186" w:rsidP="00305186">
      <w:pPr>
        <w:ind w:firstLine="709"/>
        <w:jc w:val="both"/>
        <w:rPr>
          <w:sz w:val="22"/>
          <w:szCs w:val="22"/>
        </w:rPr>
      </w:pPr>
      <w:r w:rsidRPr="00F72CDD">
        <w:rPr>
          <w:sz w:val="22"/>
          <w:szCs w:val="22"/>
        </w:rPr>
        <w:t>Другой подход заключается в применении новейших лак</w:t>
      </w:r>
      <w:r w:rsidRPr="00F72CDD">
        <w:rPr>
          <w:sz w:val="22"/>
          <w:szCs w:val="22"/>
        </w:rPr>
        <w:t>о</w:t>
      </w:r>
      <w:r w:rsidRPr="00F72CDD">
        <w:rPr>
          <w:sz w:val="22"/>
          <w:szCs w:val="22"/>
        </w:rPr>
        <w:t>красочных покрытий. Сегодня в декоративных целях широко пр</w:t>
      </w:r>
      <w:r w:rsidRPr="00F72CDD">
        <w:rPr>
          <w:sz w:val="22"/>
          <w:szCs w:val="22"/>
        </w:rPr>
        <w:t>и</w:t>
      </w:r>
      <w:r w:rsidRPr="00F72CDD">
        <w:rPr>
          <w:sz w:val="22"/>
          <w:szCs w:val="22"/>
        </w:rPr>
        <w:t xml:space="preserve">меняются краски типа «хамелеон». Их особенность заключается в изменении цвета в зависимости от угла падения солнечного света. Таким </w:t>
      </w:r>
      <w:r w:rsidR="002D19DA" w:rsidRPr="00F72CDD">
        <w:rPr>
          <w:sz w:val="22"/>
          <w:szCs w:val="22"/>
        </w:rPr>
        <w:t>образом,</w:t>
      </w:r>
      <w:r w:rsidR="002D19DA">
        <w:rPr>
          <w:sz w:val="22"/>
          <w:szCs w:val="22"/>
        </w:rPr>
        <w:t xml:space="preserve"> </w:t>
      </w:r>
      <w:r w:rsidRPr="00F72CDD">
        <w:rPr>
          <w:sz w:val="22"/>
          <w:szCs w:val="22"/>
        </w:rPr>
        <w:t>можно создать систему маскирующих пластин, окрашенных такой краской и поворачивающихся на определённый угол, необходимый для обеспечения маскирующего цвета. Главный недостаток такой системы в том, что объект маскировки скрыт от наблюдения только в одном направлении, что требует знания поз</w:t>
      </w:r>
      <w:r w:rsidRPr="00F72CDD">
        <w:rPr>
          <w:sz w:val="22"/>
          <w:szCs w:val="22"/>
        </w:rPr>
        <w:t>и</w:t>
      </w:r>
      <w:r w:rsidRPr="00F72CDD">
        <w:rPr>
          <w:sz w:val="22"/>
          <w:szCs w:val="22"/>
        </w:rPr>
        <w:t>ции наблюдателя и в условиях боевых действий трудновыполнимо и, соответственно, неприемлемо.</w:t>
      </w:r>
    </w:p>
    <w:p w:rsidR="00305186" w:rsidRPr="00F72CDD" w:rsidRDefault="00305186" w:rsidP="00305186">
      <w:pPr>
        <w:ind w:firstLine="709"/>
        <w:jc w:val="both"/>
        <w:rPr>
          <w:sz w:val="22"/>
          <w:szCs w:val="22"/>
        </w:rPr>
      </w:pPr>
      <w:r w:rsidRPr="00F72CDD">
        <w:rPr>
          <w:sz w:val="22"/>
          <w:szCs w:val="22"/>
        </w:rPr>
        <w:t>Так же существует несколько десятков рабочих прототипов машин, способных маскироваться в любых условиях за счёт тран</w:t>
      </w:r>
      <w:r w:rsidRPr="00F72CDD">
        <w:rPr>
          <w:sz w:val="22"/>
          <w:szCs w:val="22"/>
        </w:rPr>
        <w:t>с</w:t>
      </w:r>
      <w:r w:rsidRPr="00F72CDD">
        <w:rPr>
          <w:sz w:val="22"/>
          <w:szCs w:val="22"/>
        </w:rPr>
        <w:t>лирования изображения с одного борта на другой. Однако</w:t>
      </w:r>
      <w:proofErr w:type="gramStart"/>
      <w:r w:rsidRPr="00F72CDD">
        <w:rPr>
          <w:sz w:val="22"/>
          <w:szCs w:val="22"/>
        </w:rPr>
        <w:t>,</w:t>
      </w:r>
      <w:proofErr w:type="gramEnd"/>
      <w:r w:rsidRPr="00F72CDD">
        <w:rPr>
          <w:sz w:val="22"/>
          <w:szCs w:val="22"/>
        </w:rPr>
        <w:t xml:space="preserve"> пробл</w:t>
      </w:r>
      <w:r w:rsidRPr="00F72CDD">
        <w:rPr>
          <w:sz w:val="22"/>
          <w:szCs w:val="22"/>
        </w:rPr>
        <w:t>е</w:t>
      </w:r>
      <w:r w:rsidRPr="00F72CDD">
        <w:rPr>
          <w:sz w:val="22"/>
          <w:szCs w:val="22"/>
        </w:rPr>
        <w:t>мой таких машин является, во-первых, создание маскирующего изображения только в определённом секторе, во-вторых, знач</w:t>
      </w:r>
      <w:r w:rsidRPr="00F72CDD">
        <w:rPr>
          <w:sz w:val="22"/>
          <w:szCs w:val="22"/>
        </w:rPr>
        <w:t>и</w:t>
      </w:r>
      <w:r w:rsidRPr="00F72CDD">
        <w:rPr>
          <w:sz w:val="22"/>
          <w:szCs w:val="22"/>
        </w:rPr>
        <w:t>тельно возросший электромагнитный и тепловой фон вокруг ма</w:t>
      </w:r>
      <w:r w:rsidRPr="00F72CDD">
        <w:rPr>
          <w:sz w:val="22"/>
          <w:szCs w:val="22"/>
        </w:rPr>
        <w:t>с</w:t>
      </w:r>
      <w:r w:rsidRPr="00F72CDD">
        <w:rPr>
          <w:sz w:val="22"/>
          <w:szCs w:val="22"/>
        </w:rPr>
        <w:lastRenderedPageBreak/>
        <w:t>кируемого объекта. Кроме того, подобная система совершенно н</w:t>
      </w:r>
      <w:r w:rsidRPr="00F72CDD">
        <w:rPr>
          <w:sz w:val="22"/>
          <w:szCs w:val="22"/>
        </w:rPr>
        <w:t>е</w:t>
      </w:r>
      <w:r w:rsidRPr="00F72CDD">
        <w:rPr>
          <w:sz w:val="22"/>
          <w:szCs w:val="22"/>
        </w:rPr>
        <w:t>эффективна в условиях недостаточной видимости и ночью, т.к. м</w:t>
      </w:r>
      <w:r w:rsidRPr="00F72CDD">
        <w:rPr>
          <w:sz w:val="22"/>
          <w:szCs w:val="22"/>
        </w:rPr>
        <w:t>а</w:t>
      </w:r>
      <w:r w:rsidRPr="00F72CDD">
        <w:rPr>
          <w:sz w:val="22"/>
          <w:szCs w:val="22"/>
        </w:rPr>
        <w:t>шина будет обнаружена издалека из-за бликов и свечения трансл</w:t>
      </w:r>
      <w:r w:rsidRPr="00F72CDD">
        <w:rPr>
          <w:sz w:val="22"/>
          <w:szCs w:val="22"/>
        </w:rPr>
        <w:t>и</w:t>
      </w:r>
      <w:r w:rsidRPr="00F72CDD">
        <w:rPr>
          <w:sz w:val="22"/>
          <w:szCs w:val="22"/>
        </w:rPr>
        <w:t>рующих экранов.</w:t>
      </w:r>
    </w:p>
    <w:p w:rsidR="00A621E9" w:rsidRPr="00F72CDD" w:rsidRDefault="00305186" w:rsidP="00305186">
      <w:pPr>
        <w:ind w:firstLine="709"/>
        <w:jc w:val="both"/>
        <w:rPr>
          <w:sz w:val="22"/>
          <w:szCs w:val="22"/>
        </w:rPr>
      </w:pPr>
      <w:r w:rsidRPr="00F72CDD">
        <w:rPr>
          <w:sz w:val="22"/>
          <w:szCs w:val="22"/>
        </w:rPr>
        <w:t xml:space="preserve">Решением проблемы круговой защиты могут стать </w:t>
      </w:r>
      <w:proofErr w:type="spellStart"/>
      <w:r w:rsidRPr="00F72CDD">
        <w:rPr>
          <w:sz w:val="22"/>
          <w:szCs w:val="22"/>
        </w:rPr>
        <w:t>те</w:t>
      </w:r>
      <w:r w:rsidRPr="00F72CDD">
        <w:rPr>
          <w:sz w:val="22"/>
          <w:szCs w:val="22"/>
        </w:rPr>
        <w:t>р</w:t>
      </w:r>
      <w:r w:rsidRPr="00F72CDD">
        <w:rPr>
          <w:sz w:val="22"/>
          <w:szCs w:val="22"/>
        </w:rPr>
        <w:t>мохромные</w:t>
      </w:r>
      <w:proofErr w:type="spellEnd"/>
      <w:r w:rsidRPr="00F72CDD">
        <w:rPr>
          <w:sz w:val="22"/>
          <w:szCs w:val="22"/>
        </w:rPr>
        <w:t xml:space="preserve"> и </w:t>
      </w:r>
      <w:proofErr w:type="spellStart"/>
      <w:r w:rsidRPr="00F72CDD">
        <w:rPr>
          <w:sz w:val="22"/>
          <w:szCs w:val="22"/>
        </w:rPr>
        <w:t>парамагнетические</w:t>
      </w:r>
      <w:proofErr w:type="spellEnd"/>
      <w:r w:rsidRPr="00F72CDD">
        <w:rPr>
          <w:sz w:val="22"/>
          <w:szCs w:val="22"/>
        </w:rPr>
        <w:t xml:space="preserve"> краски. Первые меняют свой цвет в зависимости от температуры, а вторые – при воздействии на них электрического тока. При выборе такого маскирующего покрытия, содержащего несколько цветов одновременно, возможна маскиро</w:t>
      </w:r>
      <w:r w:rsidRPr="00F72CDD">
        <w:rPr>
          <w:sz w:val="22"/>
          <w:szCs w:val="22"/>
        </w:rPr>
        <w:t>в</w:t>
      </w:r>
      <w:r w:rsidRPr="00F72CDD">
        <w:rPr>
          <w:sz w:val="22"/>
          <w:szCs w:val="22"/>
        </w:rPr>
        <w:t>ка не только перспективных образцов вооружения и техники, но и существующих, за счёт создания маскировочных комплектов, п</w:t>
      </w:r>
      <w:r w:rsidRPr="00F72CDD">
        <w:rPr>
          <w:sz w:val="22"/>
          <w:szCs w:val="22"/>
        </w:rPr>
        <w:t>о</w:t>
      </w:r>
      <w:r w:rsidRPr="00F72CDD">
        <w:rPr>
          <w:sz w:val="22"/>
          <w:szCs w:val="22"/>
        </w:rPr>
        <w:t>добных комплексу «Накидка», либо незначительной модернизац</w:t>
      </w:r>
      <w:r w:rsidRPr="00F72CDD">
        <w:rPr>
          <w:sz w:val="22"/>
          <w:szCs w:val="22"/>
        </w:rPr>
        <w:t>и</w:t>
      </w:r>
      <w:r w:rsidRPr="00F72CDD">
        <w:rPr>
          <w:sz w:val="22"/>
          <w:szCs w:val="22"/>
        </w:rPr>
        <w:t>ей при капитальном ремонте. Во время ремонта предлагается соб</w:t>
      </w:r>
      <w:r w:rsidRPr="00F72CDD">
        <w:rPr>
          <w:sz w:val="22"/>
          <w:szCs w:val="22"/>
        </w:rPr>
        <w:t>и</w:t>
      </w:r>
      <w:r w:rsidRPr="00F72CDD">
        <w:rPr>
          <w:sz w:val="22"/>
          <w:szCs w:val="22"/>
        </w:rPr>
        <w:t>рать каркас из стальных или алюминиевых броневых листов и ра</w:t>
      </w:r>
      <w:r w:rsidRPr="00F72CDD">
        <w:rPr>
          <w:sz w:val="22"/>
          <w:szCs w:val="22"/>
        </w:rPr>
        <w:t>с</w:t>
      </w:r>
      <w:r w:rsidRPr="00F72CDD">
        <w:rPr>
          <w:sz w:val="22"/>
          <w:szCs w:val="22"/>
        </w:rPr>
        <w:t>полагать под ними либо нагревательные элементы, либо генерат</w:t>
      </w:r>
      <w:r w:rsidRPr="00F72CDD">
        <w:rPr>
          <w:sz w:val="22"/>
          <w:szCs w:val="22"/>
        </w:rPr>
        <w:t>о</w:t>
      </w:r>
      <w:r w:rsidRPr="00F72CDD">
        <w:rPr>
          <w:sz w:val="22"/>
          <w:szCs w:val="22"/>
        </w:rPr>
        <w:t xml:space="preserve">ры электромагнитных полей, управляющие цветом. </w:t>
      </w:r>
    </w:p>
    <w:p w:rsidR="00305186" w:rsidRPr="00F72CDD" w:rsidRDefault="00305186" w:rsidP="00305186">
      <w:pPr>
        <w:ind w:firstLine="709"/>
        <w:jc w:val="both"/>
        <w:rPr>
          <w:sz w:val="22"/>
          <w:szCs w:val="22"/>
        </w:rPr>
      </w:pPr>
      <w:proofErr w:type="gramStart"/>
      <w:r w:rsidRPr="00F72CDD">
        <w:rPr>
          <w:sz w:val="22"/>
          <w:szCs w:val="22"/>
        </w:rPr>
        <w:t>Таким образом, будет решена проблема с сезонностью ма</w:t>
      </w:r>
      <w:r w:rsidRPr="00F72CDD">
        <w:rPr>
          <w:sz w:val="22"/>
          <w:szCs w:val="22"/>
        </w:rPr>
        <w:t>с</w:t>
      </w:r>
      <w:r w:rsidRPr="00F72CDD">
        <w:rPr>
          <w:sz w:val="22"/>
          <w:szCs w:val="22"/>
        </w:rPr>
        <w:t>кировочных покрытий и обеспечение достаточной маскировк</w:t>
      </w:r>
      <w:r w:rsidR="00A621E9" w:rsidRPr="00F72CDD">
        <w:rPr>
          <w:sz w:val="22"/>
          <w:szCs w:val="22"/>
        </w:rPr>
        <w:t>и в видимом диапазоне</w:t>
      </w:r>
      <w:r w:rsidRPr="00F72CDD">
        <w:rPr>
          <w:sz w:val="22"/>
          <w:szCs w:val="22"/>
        </w:rPr>
        <w:t xml:space="preserve"> при сохранении незаметности в инфракрасном и радиолокационном</w:t>
      </w:r>
      <w:r w:rsidR="00A621E9" w:rsidRPr="00F72CDD">
        <w:rPr>
          <w:sz w:val="22"/>
          <w:szCs w:val="22"/>
        </w:rPr>
        <w:t xml:space="preserve"> диапазонах</w:t>
      </w:r>
      <w:r w:rsidRPr="00F72CDD">
        <w:rPr>
          <w:sz w:val="22"/>
          <w:szCs w:val="22"/>
        </w:rPr>
        <w:t>.</w:t>
      </w:r>
      <w:proofErr w:type="gramEnd"/>
      <w:r w:rsidRPr="00F72CDD">
        <w:rPr>
          <w:sz w:val="22"/>
          <w:szCs w:val="22"/>
        </w:rPr>
        <w:t xml:space="preserve"> Наиболее перспективным являе</w:t>
      </w:r>
      <w:r w:rsidRPr="00F72CDD">
        <w:rPr>
          <w:sz w:val="22"/>
          <w:szCs w:val="22"/>
        </w:rPr>
        <w:t>т</w:t>
      </w:r>
      <w:r w:rsidRPr="00F72CDD">
        <w:rPr>
          <w:sz w:val="22"/>
          <w:szCs w:val="22"/>
        </w:rPr>
        <w:t xml:space="preserve">ся применение именно </w:t>
      </w:r>
      <w:proofErr w:type="spellStart"/>
      <w:r w:rsidRPr="00F72CDD">
        <w:rPr>
          <w:sz w:val="22"/>
          <w:szCs w:val="22"/>
        </w:rPr>
        <w:t>парамагнетических</w:t>
      </w:r>
      <w:proofErr w:type="spellEnd"/>
      <w:r w:rsidRPr="00F72CDD">
        <w:rPr>
          <w:sz w:val="22"/>
          <w:szCs w:val="22"/>
        </w:rPr>
        <w:t xml:space="preserve"> красок, т.к. они спосо</w:t>
      </w:r>
      <w:r w:rsidRPr="00F72CDD">
        <w:rPr>
          <w:sz w:val="22"/>
          <w:szCs w:val="22"/>
        </w:rPr>
        <w:t>б</w:t>
      </w:r>
      <w:r w:rsidRPr="00F72CDD">
        <w:rPr>
          <w:sz w:val="22"/>
          <w:szCs w:val="22"/>
        </w:rPr>
        <w:t xml:space="preserve">ны нести большое количество цветов в отличие от </w:t>
      </w:r>
      <w:proofErr w:type="spellStart"/>
      <w:r w:rsidRPr="00F72CDD">
        <w:rPr>
          <w:sz w:val="22"/>
          <w:szCs w:val="22"/>
        </w:rPr>
        <w:t>термохромных</w:t>
      </w:r>
      <w:proofErr w:type="spellEnd"/>
      <w:r w:rsidRPr="00F72CDD">
        <w:rPr>
          <w:sz w:val="22"/>
          <w:szCs w:val="22"/>
        </w:rPr>
        <w:t xml:space="preserve"> и значительно проще управляются.</w:t>
      </w:r>
    </w:p>
    <w:p w:rsidR="00305186" w:rsidRDefault="00305186" w:rsidP="00305186">
      <w:pPr>
        <w:ind w:firstLine="709"/>
        <w:jc w:val="both"/>
        <w:rPr>
          <w:sz w:val="22"/>
          <w:szCs w:val="22"/>
        </w:rPr>
      </w:pPr>
      <w:r w:rsidRPr="00F72CDD">
        <w:rPr>
          <w:sz w:val="22"/>
          <w:szCs w:val="22"/>
        </w:rPr>
        <w:t xml:space="preserve">Конструктивно система будет состоять из главного блока управления (ГБУ) и плит (рис.1), с одной стороны окрашенных </w:t>
      </w:r>
      <w:proofErr w:type="spellStart"/>
      <w:r w:rsidRPr="00F72CDD">
        <w:rPr>
          <w:sz w:val="22"/>
          <w:szCs w:val="22"/>
        </w:rPr>
        <w:t>п</w:t>
      </w:r>
      <w:r w:rsidRPr="00F72CDD">
        <w:rPr>
          <w:sz w:val="22"/>
          <w:szCs w:val="22"/>
        </w:rPr>
        <w:t>а</w:t>
      </w:r>
      <w:r w:rsidRPr="00F72CDD">
        <w:rPr>
          <w:sz w:val="22"/>
          <w:szCs w:val="22"/>
        </w:rPr>
        <w:t>рамагнетической</w:t>
      </w:r>
      <w:proofErr w:type="spellEnd"/>
      <w:r w:rsidRPr="00F72CDD">
        <w:rPr>
          <w:sz w:val="22"/>
          <w:szCs w:val="22"/>
        </w:rPr>
        <w:t xml:space="preserve"> или </w:t>
      </w:r>
      <w:proofErr w:type="spellStart"/>
      <w:r w:rsidRPr="00F72CDD">
        <w:rPr>
          <w:sz w:val="22"/>
          <w:szCs w:val="22"/>
        </w:rPr>
        <w:t>термохромной</w:t>
      </w:r>
      <w:proofErr w:type="spellEnd"/>
      <w:r w:rsidRPr="00F72CDD">
        <w:rPr>
          <w:sz w:val="22"/>
          <w:szCs w:val="22"/>
        </w:rPr>
        <w:t xml:space="preserve"> краской, с закреплёнными на тыльной стороне управляющими устройствами и локальными бл</w:t>
      </w:r>
      <w:r w:rsidRPr="00F72CDD">
        <w:rPr>
          <w:sz w:val="22"/>
          <w:szCs w:val="22"/>
        </w:rPr>
        <w:t>о</w:t>
      </w:r>
      <w:r w:rsidRPr="00F72CDD">
        <w:rPr>
          <w:sz w:val="22"/>
          <w:szCs w:val="22"/>
        </w:rPr>
        <w:t xml:space="preserve">ками управления (ЛБУ) [1].  На каждой плите имеется несколько управляющих устройств, управляющих цветом </w:t>
      </w:r>
      <w:proofErr w:type="gramStart"/>
      <w:r w:rsidRPr="00F72CDD">
        <w:rPr>
          <w:sz w:val="22"/>
          <w:szCs w:val="22"/>
        </w:rPr>
        <w:t>согласно команд</w:t>
      </w:r>
      <w:proofErr w:type="gramEnd"/>
      <w:r w:rsidRPr="00F72CDD">
        <w:rPr>
          <w:sz w:val="22"/>
          <w:szCs w:val="22"/>
        </w:rPr>
        <w:t xml:space="preserve"> ЛБУ, которые создают схему маскировочного окраса на плите в соответствии с требуемым общим видом объекта, заложенного в ГБУ, через который оператор выбирает общую цветовую схему.</w:t>
      </w:r>
    </w:p>
    <w:p w:rsidR="002D19DA" w:rsidRPr="00F72CDD" w:rsidRDefault="002D19DA" w:rsidP="002D19DA">
      <w:pPr>
        <w:ind w:firstLine="709"/>
        <w:jc w:val="both"/>
        <w:rPr>
          <w:sz w:val="22"/>
          <w:szCs w:val="22"/>
        </w:rPr>
      </w:pPr>
      <w:r w:rsidRPr="00F72CDD">
        <w:rPr>
          <w:sz w:val="22"/>
          <w:szCs w:val="22"/>
        </w:rPr>
        <w:t>Такое исполнение обеспечивает модульность всей системы, при которой для различных образцов необходимо менять либо пр</w:t>
      </w:r>
      <w:r w:rsidRPr="00F72CDD">
        <w:rPr>
          <w:sz w:val="22"/>
          <w:szCs w:val="22"/>
        </w:rPr>
        <w:t>о</w:t>
      </w:r>
      <w:r w:rsidRPr="00F72CDD">
        <w:rPr>
          <w:sz w:val="22"/>
          <w:szCs w:val="22"/>
        </w:rPr>
        <w:t>грамму в главном блоке управления, либо блок целиком, кроме т</w:t>
      </w:r>
      <w:r w:rsidRPr="00F72CDD">
        <w:rPr>
          <w:sz w:val="22"/>
          <w:szCs w:val="22"/>
        </w:rPr>
        <w:t>о</w:t>
      </w:r>
      <w:r w:rsidRPr="00F72CDD">
        <w:rPr>
          <w:sz w:val="22"/>
          <w:szCs w:val="22"/>
        </w:rPr>
        <w:t>го, повреждение одной из маскирующих плит не сказывается на работоспособности остальных.</w:t>
      </w:r>
    </w:p>
    <w:p w:rsidR="002D19DA" w:rsidRPr="00F72CDD" w:rsidRDefault="002D19DA" w:rsidP="002D19DA">
      <w:pPr>
        <w:ind w:firstLine="709"/>
        <w:jc w:val="both"/>
        <w:rPr>
          <w:sz w:val="22"/>
          <w:szCs w:val="22"/>
        </w:rPr>
      </w:pPr>
      <w:r w:rsidRPr="00F72CDD">
        <w:rPr>
          <w:sz w:val="22"/>
          <w:szCs w:val="22"/>
        </w:rPr>
        <w:t>И если для бронетехники в ближайшем будущем нет во</w:t>
      </w:r>
      <w:r w:rsidRPr="00F72CDD">
        <w:rPr>
          <w:sz w:val="22"/>
          <w:szCs w:val="22"/>
        </w:rPr>
        <w:t>з</w:t>
      </w:r>
      <w:r w:rsidRPr="00F72CDD">
        <w:rPr>
          <w:sz w:val="22"/>
          <w:szCs w:val="22"/>
        </w:rPr>
        <w:t xml:space="preserve">можности создания достаточно надёжных комплексов маскировки в </w:t>
      </w:r>
      <w:r w:rsidRPr="00F72CDD">
        <w:rPr>
          <w:sz w:val="22"/>
          <w:szCs w:val="22"/>
        </w:rPr>
        <w:lastRenderedPageBreak/>
        <w:t>видимом диапазоне, что не столь критично, то для зданий и соор</w:t>
      </w:r>
      <w:r w:rsidRPr="00F72CDD">
        <w:rPr>
          <w:sz w:val="22"/>
          <w:szCs w:val="22"/>
        </w:rPr>
        <w:t>у</w:t>
      </w:r>
      <w:r w:rsidRPr="00F72CDD">
        <w:rPr>
          <w:sz w:val="22"/>
          <w:szCs w:val="22"/>
        </w:rPr>
        <w:t>жений служб материально-технического обеспечения Вооружё</w:t>
      </w:r>
      <w:r w:rsidRPr="00F72CDD">
        <w:rPr>
          <w:sz w:val="22"/>
          <w:szCs w:val="22"/>
        </w:rPr>
        <w:t>н</w:t>
      </w:r>
      <w:r w:rsidRPr="00F72CDD">
        <w:rPr>
          <w:sz w:val="22"/>
          <w:szCs w:val="22"/>
        </w:rPr>
        <w:t>ных Сил Российской Федерации проблема более актуальна – ведь чтобы скрыть от наблюдения машину достаточно просто сменить пункт дислокации. Столь же оперативно скрыть даже развёрнутый полевой лагерь не представляется возможным, не говоря уже о б</w:t>
      </w:r>
      <w:r w:rsidRPr="00F72CDD">
        <w:rPr>
          <w:sz w:val="22"/>
          <w:szCs w:val="22"/>
        </w:rPr>
        <w:t>о</w:t>
      </w:r>
      <w:r w:rsidRPr="00F72CDD">
        <w:rPr>
          <w:sz w:val="22"/>
          <w:szCs w:val="22"/>
        </w:rPr>
        <w:t>лее капитальных сооружениях, таких как пункты обслуживания техники, склады боеприпасов, заводы и предприятия оборонно-промышленного комплекса, пусковые шахты ракет.</w:t>
      </w:r>
    </w:p>
    <w:p w:rsidR="002D19DA" w:rsidRPr="00F72CDD" w:rsidRDefault="002D19DA" w:rsidP="00305186">
      <w:pPr>
        <w:ind w:firstLine="709"/>
        <w:jc w:val="both"/>
        <w:rPr>
          <w:sz w:val="22"/>
          <w:szCs w:val="22"/>
        </w:rPr>
      </w:pPr>
    </w:p>
    <w:p w:rsidR="00305186" w:rsidRPr="00F72CDD" w:rsidRDefault="00305186" w:rsidP="002D19DA">
      <w:pPr>
        <w:spacing w:line="360" w:lineRule="auto"/>
        <w:jc w:val="center"/>
        <w:rPr>
          <w:sz w:val="22"/>
          <w:szCs w:val="22"/>
        </w:rPr>
      </w:pPr>
      <w:r w:rsidRPr="00F72CDD">
        <w:rPr>
          <w:noProof/>
          <w:sz w:val="22"/>
          <w:szCs w:val="22"/>
        </w:rPr>
        <w:drawing>
          <wp:inline distT="0" distB="0" distL="0" distR="0" wp14:anchorId="72423EC0" wp14:editId="726E39AB">
            <wp:extent cx="3377421" cy="2973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6"/>
                    <a:srcRect t="2690" b="10126"/>
                    <a:stretch/>
                  </pic:blipFill>
                  <pic:spPr bwMode="auto">
                    <a:xfrm>
                      <a:off x="0" y="0"/>
                      <a:ext cx="3385901" cy="2981066"/>
                    </a:xfrm>
                    <a:prstGeom prst="rect">
                      <a:avLst/>
                    </a:prstGeom>
                    <a:noFill/>
                    <a:ln>
                      <a:noFill/>
                    </a:ln>
                    <a:extLst>
                      <a:ext uri="{53640926-AAD7-44D8-BBD7-CCE9431645EC}">
                        <a14:shadowObscured xmlns:a14="http://schemas.microsoft.com/office/drawing/2010/main"/>
                      </a:ext>
                    </a:extLst>
                  </pic:spPr>
                </pic:pic>
              </a:graphicData>
            </a:graphic>
          </wp:inline>
        </w:drawing>
      </w:r>
    </w:p>
    <w:p w:rsidR="00114374" w:rsidRPr="00F72CDD" w:rsidRDefault="00305186" w:rsidP="00114374">
      <w:pPr>
        <w:jc w:val="center"/>
        <w:rPr>
          <w:sz w:val="22"/>
          <w:szCs w:val="22"/>
        </w:rPr>
      </w:pPr>
      <w:r w:rsidRPr="00F72CDD">
        <w:rPr>
          <w:sz w:val="22"/>
          <w:szCs w:val="22"/>
        </w:rPr>
        <w:t>Рис</w:t>
      </w:r>
      <w:r w:rsidR="00114374" w:rsidRPr="00F72CDD">
        <w:rPr>
          <w:sz w:val="22"/>
          <w:szCs w:val="22"/>
        </w:rPr>
        <w:t>.</w:t>
      </w:r>
      <w:r w:rsidRPr="00F72CDD">
        <w:rPr>
          <w:sz w:val="22"/>
          <w:szCs w:val="22"/>
        </w:rPr>
        <w:t xml:space="preserve"> 1</w:t>
      </w:r>
    </w:p>
    <w:p w:rsidR="002D19DA" w:rsidRDefault="00305186" w:rsidP="00114374">
      <w:pPr>
        <w:jc w:val="center"/>
        <w:rPr>
          <w:sz w:val="22"/>
          <w:szCs w:val="22"/>
        </w:rPr>
      </w:pPr>
      <w:r w:rsidRPr="00F72CDD">
        <w:rPr>
          <w:sz w:val="22"/>
          <w:szCs w:val="22"/>
        </w:rPr>
        <w:t>Вариант исполнения маскирующей плиты [1]:</w:t>
      </w:r>
      <w:r w:rsidRPr="00F72CDD">
        <w:rPr>
          <w:sz w:val="22"/>
          <w:szCs w:val="22"/>
        </w:rPr>
        <w:br/>
        <w:t xml:space="preserve">1 – маскирующая плита с многоцветным покрытием, </w:t>
      </w:r>
    </w:p>
    <w:p w:rsidR="002D19DA" w:rsidRDefault="00305186" w:rsidP="00114374">
      <w:pPr>
        <w:jc w:val="center"/>
        <w:rPr>
          <w:sz w:val="22"/>
          <w:szCs w:val="22"/>
        </w:rPr>
      </w:pPr>
      <w:r w:rsidRPr="00F72CDD">
        <w:rPr>
          <w:sz w:val="22"/>
          <w:szCs w:val="22"/>
        </w:rPr>
        <w:t>2 – управляющие устройства, 3 – соединительные провода</w:t>
      </w:r>
      <w:r w:rsidR="00114374" w:rsidRPr="00F72CDD">
        <w:rPr>
          <w:sz w:val="22"/>
          <w:szCs w:val="22"/>
        </w:rPr>
        <w:t xml:space="preserve">, </w:t>
      </w:r>
    </w:p>
    <w:p w:rsidR="00305186" w:rsidRPr="00F72CDD" w:rsidRDefault="00114374" w:rsidP="00114374">
      <w:pPr>
        <w:jc w:val="center"/>
        <w:rPr>
          <w:sz w:val="22"/>
          <w:szCs w:val="22"/>
        </w:rPr>
      </w:pPr>
      <w:r w:rsidRPr="00F72CDD">
        <w:rPr>
          <w:sz w:val="22"/>
          <w:szCs w:val="22"/>
        </w:rPr>
        <w:t>4 – локальный блок управления</w:t>
      </w:r>
    </w:p>
    <w:p w:rsidR="00305186" w:rsidRPr="00F72CDD" w:rsidRDefault="00305186" w:rsidP="00305186">
      <w:pPr>
        <w:ind w:firstLine="709"/>
        <w:jc w:val="center"/>
        <w:rPr>
          <w:i/>
          <w:iCs/>
          <w:sz w:val="22"/>
          <w:szCs w:val="22"/>
        </w:rPr>
      </w:pPr>
    </w:p>
    <w:p w:rsidR="00305186" w:rsidRPr="00F72CDD" w:rsidRDefault="00305186" w:rsidP="00305186">
      <w:pPr>
        <w:ind w:firstLine="709"/>
        <w:jc w:val="both"/>
        <w:rPr>
          <w:sz w:val="22"/>
          <w:szCs w:val="22"/>
        </w:rPr>
      </w:pPr>
      <w:r w:rsidRPr="00F72CDD">
        <w:rPr>
          <w:sz w:val="22"/>
          <w:szCs w:val="22"/>
        </w:rPr>
        <w:t>При размещении системы на стационарных объектах её надёжность по умолчанию выше, т.к. отсутствуют постоянные ви</w:t>
      </w:r>
      <w:r w:rsidRPr="00F72CDD">
        <w:rPr>
          <w:sz w:val="22"/>
          <w:szCs w:val="22"/>
        </w:rPr>
        <w:t>б</w:t>
      </w:r>
      <w:r w:rsidRPr="00F72CDD">
        <w:rPr>
          <w:sz w:val="22"/>
          <w:szCs w:val="22"/>
        </w:rPr>
        <w:t>рации, возникающие при работе движении техники, а также стол</w:t>
      </w:r>
      <w:r w:rsidRPr="00F72CDD">
        <w:rPr>
          <w:sz w:val="22"/>
          <w:szCs w:val="22"/>
        </w:rPr>
        <w:t>к</w:t>
      </w:r>
      <w:r w:rsidRPr="00F72CDD">
        <w:rPr>
          <w:sz w:val="22"/>
          <w:szCs w:val="22"/>
        </w:rPr>
        <w:t xml:space="preserve">новения с различными мелкими объектами типа гравия, которые </w:t>
      </w:r>
      <w:r w:rsidRPr="00F72CDD">
        <w:rPr>
          <w:sz w:val="22"/>
          <w:szCs w:val="22"/>
        </w:rPr>
        <w:lastRenderedPageBreak/>
        <w:t>могут наносить повреждения лакокрасочного покрытия и систем управления цветом. Кроме того, нет необходимости в отдельном независимом источнике питания, т.к. требуется постоянное энерг</w:t>
      </w:r>
      <w:r w:rsidRPr="00F72CDD">
        <w:rPr>
          <w:sz w:val="22"/>
          <w:szCs w:val="22"/>
        </w:rPr>
        <w:t>о</w:t>
      </w:r>
      <w:r w:rsidRPr="00F72CDD">
        <w:rPr>
          <w:sz w:val="22"/>
          <w:szCs w:val="22"/>
        </w:rPr>
        <w:t>обеспечение системы управления цветом.</w:t>
      </w:r>
    </w:p>
    <w:p w:rsidR="00305186" w:rsidRPr="00F72CDD" w:rsidRDefault="00305186" w:rsidP="00305186">
      <w:pPr>
        <w:ind w:firstLine="709"/>
        <w:jc w:val="both"/>
        <w:rPr>
          <w:sz w:val="22"/>
          <w:szCs w:val="22"/>
        </w:rPr>
      </w:pPr>
      <w:r w:rsidRPr="00F72CDD">
        <w:rPr>
          <w:sz w:val="22"/>
          <w:szCs w:val="22"/>
        </w:rPr>
        <w:t>Наиболее эффективно система будет применяться на базах хранения, арсеналах, пунктах технического обслуживания и ремо</w:t>
      </w:r>
      <w:r w:rsidRPr="00F72CDD">
        <w:rPr>
          <w:sz w:val="22"/>
          <w:szCs w:val="22"/>
        </w:rPr>
        <w:t>н</w:t>
      </w:r>
      <w:r w:rsidRPr="00F72CDD">
        <w:rPr>
          <w:sz w:val="22"/>
          <w:szCs w:val="22"/>
        </w:rPr>
        <w:t>та, центрах управления службами МТО, т.к. возможно её эшелон</w:t>
      </w:r>
      <w:r w:rsidRPr="00F72CDD">
        <w:rPr>
          <w:sz w:val="22"/>
          <w:szCs w:val="22"/>
        </w:rPr>
        <w:t>и</w:t>
      </w:r>
      <w:r w:rsidRPr="00F72CDD">
        <w:rPr>
          <w:sz w:val="22"/>
          <w:szCs w:val="22"/>
        </w:rPr>
        <w:t>рованное размещение – первая группа на внешнем заборе, вторая – на стенах каждого здания, третья – на крышах. Кроме создания маскировочных раскрасок, возможно создание и ложных изображ</w:t>
      </w:r>
      <w:r w:rsidRPr="00F72CDD">
        <w:rPr>
          <w:sz w:val="22"/>
          <w:szCs w:val="22"/>
        </w:rPr>
        <w:t>е</w:t>
      </w:r>
      <w:r w:rsidRPr="00F72CDD">
        <w:rPr>
          <w:sz w:val="22"/>
          <w:szCs w:val="22"/>
        </w:rPr>
        <w:t>ний, предназначенных для введения в заблуждение средств во</w:t>
      </w:r>
      <w:r w:rsidRPr="00F72CDD">
        <w:rPr>
          <w:sz w:val="22"/>
          <w:szCs w:val="22"/>
        </w:rPr>
        <w:t>з</w:t>
      </w:r>
      <w:r w:rsidRPr="00F72CDD">
        <w:rPr>
          <w:sz w:val="22"/>
          <w:szCs w:val="22"/>
        </w:rPr>
        <w:t>душной и космической разведки. Так же возможна маскировка стратегически важных автомобильных и железнодорожных мостов.</w:t>
      </w:r>
    </w:p>
    <w:p w:rsidR="00305186" w:rsidRPr="00F72CDD" w:rsidRDefault="00305186" w:rsidP="00305186">
      <w:pPr>
        <w:ind w:firstLine="709"/>
        <w:jc w:val="both"/>
        <w:rPr>
          <w:sz w:val="22"/>
          <w:szCs w:val="22"/>
        </w:rPr>
      </w:pPr>
      <w:r w:rsidRPr="00F72CDD">
        <w:rPr>
          <w:sz w:val="22"/>
          <w:szCs w:val="22"/>
        </w:rPr>
        <w:t>Таким образом, будущее маскировочных систем и компле</w:t>
      </w:r>
      <w:r w:rsidRPr="00F72CDD">
        <w:rPr>
          <w:sz w:val="22"/>
          <w:szCs w:val="22"/>
        </w:rPr>
        <w:t>к</w:t>
      </w:r>
      <w:r w:rsidRPr="00F72CDD">
        <w:rPr>
          <w:sz w:val="22"/>
          <w:szCs w:val="22"/>
        </w:rPr>
        <w:t>сов стоит не только за новыми материалами, снижающими заме</w:t>
      </w:r>
      <w:r w:rsidRPr="00F72CDD">
        <w:rPr>
          <w:sz w:val="22"/>
          <w:szCs w:val="22"/>
        </w:rPr>
        <w:t>т</w:t>
      </w:r>
      <w:r w:rsidRPr="00F72CDD">
        <w:rPr>
          <w:sz w:val="22"/>
          <w:szCs w:val="22"/>
        </w:rPr>
        <w:t>ность в инфракрасном и радиолокационном диапазонах, но и н</w:t>
      </w:r>
      <w:r w:rsidRPr="00F72CDD">
        <w:rPr>
          <w:sz w:val="22"/>
          <w:szCs w:val="22"/>
        </w:rPr>
        <w:t>о</w:t>
      </w:r>
      <w:r w:rsidRPr="00F72CDD">
        <w:rPr>
          <w:sz w:val="22"/>
          <w:szCs w:val="22"/>
        </w:rPr>
        <w:t xml:space="preserve">выми подходами к применению уже существующих. В </w:t>
      </w:r>
      <w:proofErr w:type="gramStart"/>
      <w:r w:rsidRPr="00F72CDD">
        <w:rPr>
          <w:sz w:val="22"/>
          <w:szCs w:val="22"/>
        </w:rPr>
        <w:t>дальней перспективе</w:t>
      </w:r>
      <w:proofErr w:type="gramEnd"/>
      <w:r w:rsidRPr="00F72CDD">
        <w:rPr>
          <w:sz w:val="22"/>
          <w:szCs w:val="22"/>
        </w:rPr>
        <w:t xml:space="preserve"> возможно создание мобильных устройств создания локальных маскировочных полей, за счёт развёртывания которых будет перекрываться от наблюдения определённый участок мес</w:t>
      </w:r>
      <w:r w:rsidRPr="00F72CDD">
        <w:rPr>
          <w:sz w:val="22"/>
          <w:szCs w:val="22"/>
        </w:rPr>
        <w:t>т</w:t>
      </w:r>
      <w:r w:rsidRPr="00F72CDD">
        <w:rPr>
          <w:sz w:val="22"/>
          <w:szCs w:val="22"/>
        </w:rPr>
        <w:t>ности, что позволит надёжно скрыть от наблюдения не только н</w:t>
      </w:r>
      <w:r w:rsidRPr="00F72CDD">
        <w:rPr>
          <w:sz w:val="22"/>
          <w:szCs w:val="22"/>
        </w:rPr>
        <w:t>е</w:t>
      </w:r>
      <w:r w:rsidRPr="00F72CDD">
        <w:rPr>
          <w:sz w:val="22"/>
          <w:szCs w:val="22"/>
        </w:rPr>
        <w:t>подвижные структурные объекты, но и подразделения целиком, в том числе и на марше.</w:t>
      </w:r>
    </w:p>
    <w:p w:rsidR="00485CF7" w:rsidRPr="00F72CDD" w:rsidRDefault="00485CF7" w:rsidP="00485CF7">
      <w:pPr>
        <w:ind w:firstLine="709"/>
        <w:jc w:val="both"/>
        <w:rPr>
          <w:sz w:val="22"/>
          <w:szCs w:val="22"/>
        </w:rPr>
      </w:pPr>
    </w:p>
    <w:p w:rsidR="00485CF7" w:rsidRPr="00F72CDD" w:rsidRDefault="00485CF7" w:rsidP="00485CF7">
      <w:pPr>
        <w:jc w:val="center"/>
        <w:rPr>
          <w:sz w:val="22"/>
          <w:szCs w:val="22"/>
        </w:rPr>
      </w:pPr>
      <w:r w:rsidRPr="00F72CDD">
        <w:rPr>
          <w:b/>
          <w:bCs/>
          <w:sz w:val="22"/>
          <w:szCs w:val="22"/>
        </w:rPr>
        <w:t>Список использованных источников</w:t>
      </w:r>
      <w:r w:rsidRPr="00F72CDD">
        <w:rPr>
          <w:sz w:val="22"/>
          <w:szCs w:val="22"/>
        </w:rPr>
        <w:t xml:space="preserve"> </w:t>
      </w:r>
    </w:p>
    <w:p w:rsidR="00485CF7" w:rsidRPr="00F72CDD" w:rsidRDefault="00485CF7" w:rsidP="00485CF7">
      <w:pPr>
        <w:jc w:val="center"/>
        <w:rPr>
          <w:sz w:val="22"/>
          <w:szCs w:val="22"/>
        </w:rPr>
      </w:pPr>
    </w:p>
    <w:p w:rsidR="00305186" w:rsidRPr="00F72CDD" w:rsidRDefault="00305186" w:rsidP="00485CF7">
      <w:pPr>
        <w:ind w:left="284" w:hanging="284"/>
        <w:jc w:val="both"/>
        <w:rPr>
          <w:sz w:val="22"/>
          <w:szCs w:val="22"/>
        </w:rPr>
      </w:pPr>
      <w:r w:rsidRPr="00F72CDD">
        <w:rPr>
          <w:sz w:val="22"/>
          <w:szCs w:val="22"/>
        </w:rPr>
        <w:t xml:space="preserve"> 1. </w:t>
      </w:r>
      <w:r w:rsidRPr="00F72CDD">
        <w:rPr>
          <w:rFonts w:eastAsiaTheme="majorEastAsia"/>
          <w:sz w:val="22"/>
          <w:szCs w:val="22"/>
        </w:rPr>
        <w:t>Военная гусеничная машина с системой активной маскировки</w:t>
      </w:r>
      <w:r w:rsidR="00485CF7" w:rsidRPr="00F72CDD">
        <w:rPr>
          <w:rFonts w:eastAsiaTheme="majorEastAsia"/>
          <w:sz w:val="22"/>
          <w:szCs w:val="22"/>
        </w:rPr>
        <w:t xml:space="preserve">. </w:t>
      </w:r>
      <w:r w:rsidRPr="00F72CDD">
        <w:rPr>
          <w:sz w:val="22"/>
          <w:szCs w:val="22"/>
        </w:rPr>
        <w:t>Буренин А.С., Матушкин В.Л., Поляков А.А., Наумов Г.Л., Се</w:t>
      </w:r>
      <w:r w:rsidRPr="00F72CDD">
        <w:rPr>
          <w:sz w:val="22"/>
          <w:szCs w:val="22"/>
        </w:rPr>
        <w:t>р</w:t>
      </w:r>
      <w:r w:rsidRPr="00F72CDD">
        <w:rPr>
          <w:sz w:val="22"/>
          <w:szCs w:val="22"/>
        </w:rPr>
        <w:t>геев В.В.</w:t>
      </w:r>
      <w:r w:rsidR="00485CF7" w:rsidRPr="00F72CDD">
        <w:rPr>
          <w:sz w:val="22"/>
          <w:szCs w:val="22"/>
        </w:rPr>
        <w:t xml:space="preserve"> </w:t>
      </w:r>
      <w:r w:rsidRPr="00F72CDD">
        <w:rPr>
          <w:sz w:val="22"/>
          <w:szCs w:val="22"/>
        </w:rPr>
        <w:t>Патент на полезную модель RU 168598 U1, 09.02.2017.    Заявка № 2016140923 от 18.10.2016.</w:t>
      </w:r>
    </w:p>
    <w:p w:rsidR="00305186" w:rsidRPr="00F72CDD" w:rsidRDefault="00305186" w:rsidP="00485CF7">
      <w:pPr>
        <w:ind w:left="284" w:hanging="284"/>
        <w:jc w:val="both"/>
        <w:rPr>
          <w:sz w:val="22"/>
          <w:szCs w:val="22"/>
        </w:rPr>
      </w:pPr>
      <w:r w:rsidRPr="00F72CDD">
        <w:rPr>
          <w:sz w:val="22"/>
          <w:szCs w:val="22"/>
        </w:rPr>
        <w:t xml:space="preserve">2. «Танки. </w:t>
      </w:r>
      <w:proofErr w:type="gramStart"/>
      <w:r w:rsidRPr="00F72CDD">
        <w:rPr>
          <w:sz w:val="22"/>
          <w:szCs w:val="22"/>
        </w:rPr>
        <w:t>Уникальные</w:t>
      </w:r>
      <w:proofErr w:type="gramEnd"/>
      <w:r w:rsidRPr="00F72CDD">
        <w:rPr>
          <w:sz w:val="22"/>
          <w:szCs w:val="22"/>
        </w:rPr>
        <w:t xml:space="preserve"> и парадоксальные» В.О. </w:t>
      </w:r>
      <w:proofErr w:type="spellStart"/>
      <w:r w:rsidRPr="00F72CDD">
        <w:rPr>
          <w:sz w:val="22"/>
          <w:szCs w:val="22"/>
        </w:rPr>
        <w:t>Шпаковский</w:t>
      </w:r>
      <w:proofErr w:type="spellEnd"/>
      <w:r w:rsidRPr="00F72CDD">
        <w:rPr>
          <w:sz w:val="22"/>
          <w:szCs w:val="22"/>
        </w:rPr>
        <w:t>, Москва: «АСТ», СПб: «Полигон», 2010.</w:t>
      </w:r>
    </w:p>
    <w:p w:rsidR="00305186" w:rsidRPr="00F72CDD" w:rsidRDefault="00305186" w:rsidP="00485CF7">
      <w:pPr>
        <w:ind w:left="284" w:hanging="284"/>
        <w:jc w:val="both"/>
        <w:rPr>
          <w:sz w:val="22"/>
          <w:szCs w:val="22"/>
        </w:rPr>
      </w:pPr>
      <w:r w:rsidRPr="00F72CDD">
        <w:rPr>
          <w:sz w:val="22"/>
          <w:szCs w:val="22"/>
        </w:rPr>
        <w:t>3. «Танки и бронемашины от возникновения до наших дней. Илл</w:t>
      </w:r>
      <w:r w:rsidRPr="00F72CDD">
        <w:rPr>
          <w:sz w:val="22"/>
          <w:szCs w:val="22"/>
        </w:rPr>
        <w:t>ю</w:t>
      </w:r>
      <w:r w:rsidRPr="00F72CDD">
        <w:rPr>
          <w:sz w:val="22"/>
          <w:szCs w:val="22"/>
        </w:rPr>
        <w:t>стрированная энциклопедия», Москва: «АСТ», «</w:t>
      </w:r>
      <w:proofErr w:type="spellStart"/>
      <w:r w:rsidRPr="00F72CDD">
        <w:rPr>
          <w:sz w:val="22"/>
          <w:szCs w:val="22"/>
        </w:rPr>
        <w:t>Астрель</w:t>
      </w:r>
      <w:proofErr w:type="spellEnd"/>
      <w:r w:rsidRPr="00F72CDD">
        <w:rPr>
          <w:sz w:val="22"/>
          <w:szCs w:val="22"/>
        </w:rPr>
        <w:t>», 2010.</w:t>
      </w:r>
    </w:p>
    <w:p w:rsidR="00305186" w:rsidRPr="00F72CDD" w:rsidRDefault="00305186" w:rsidP="00485CF7">
      <w:pPr>
        <w:ind w:left="284" w:hanging="284"/>
        <w:jc w:val="both"/>
        <w:rPr>
          <w:sz w:val="22"/>
          <w:szCs w:val="22"/>
        </w:rPr>
      </w:pPr>
      <w:r w:rsidRPr="00F72CDD">
        <w:rPr>
          <w:sz w:val="22"/>
          <w:szCs w:val="22"/>
        </w:rPr>
        <w:t xml:space="preserve">4. «Лазерный Портал» </w:t>
      </w:r>
      <w:r w:rsidR="00485CF7" w:rsidRPr="00F72CDD">
        <w:rPr>
          <w:sz w:val="22"/>
          <w:szCs w:val="22"/>
        </w:rPr>
        <w:t>www.laser-portal.ru/content_270</w:t>
      </w:r>
      <w:r w:rsidRPr="00F72CDD">
        <w:rPr>
          <w:sz w:val="22"/>
          <w:szCs w:val="22"/>
        </w:rPr>
        <w:t>.</w:t>
      </w:r>
      <w:r w:rsidR="00485CF7" w:rsidRPr="00F72CDD">
        <w:rPr>
          <w:sz w:val="22"/>
          <w:szCs w:val="22"/>
        </w:rPr>
        <w:t xml:space="preserve"> </w:t>
      </w:r>
      <w:r w:rsidRPr="00F72CDD">
        <w:rPr>
          <w:sz w:val="22"/>
          <w:szCs w:val="22"/>
        </w:rPr>
        <w:t>«</w:t>
      </w:r>
      <w:proofErr w:type="spellStart"/>
      <w:r w:rsidRPr="00F72CDD">
        <w:rPr>
          <w:sz w:val="22"/>
          <w:szCs w:val="22"/>
        </w:rPr>
        <w:t>Тепл</w:t>
      </w:r>
      <w:r w:rsidRPr="00F72CDD">
        <w:rPr>
          <w:sz w:val="22"/>
          <w:szCs w:val="22"/>
        </w:rPr>
        <w:t>о</w:t>
      </w:r>
      <w:r w:rsidRPr="00F72CDD">
        <w:rPr>
          <w:sz w:val="22"/>
          <w:szCs w:val="22"/>
        </w:rPr>
        <w:t>надзор</w:t>
      </w:r>
      <w:proofErr w:type="spellEnd"/>
      <w:r w:rsidRPr="00F72CDD">
        <w:rPr>
          <w:sz w:val="22"/>
          <w:szCs w:val="22"/>
        </w:rPr>
        <w:t>» www.teplonadzor.ru/</w:t>
      </w:r>
      <w:proofErr w:type="spellStart"/>
      <w:r w:rsidRPr="00F72CDD">
        <w:rPr>
          <w:sz w:val="22"/>
          <w:szCs w:val="22"/>
        </w:rPr>
        <w:t>history</w:t>
      </w:r>
      <w:proofErr w:type="spellEnd"/>
      <w:r w:rsidRPr="00F72CDD">
        <w:rPr>
          <w:sz w:val="22"/>
          <w:szCs w:val="22"/>
        </w:rPr>
        <w:t>/.</w:t>
      </w:r>
    </w:p>
    <w:p w:rsidR="00485CF7" w:rsidRPr="00F72CDD" w:rsidRDefault="00305186" w:rsidP="00485CF7">
      <w:pPr>
        <w:ind w:left="284" w:hanging="284"/>
        <w:jc w:val="both"/>
        <w:rPr>
          <w:sz w:val="22"/>
          <w:szCs w:val="22"/>
        </w:rPr>
      </w:pPr>
      <w:r w:rsidRPr="00F72CDD">
        <w:rPr>
          <w:sz w:val="22"/>
          <w:szCs w:val="22"/>
        </w:rPr>
        <w:t xml:space="preserve">5. «Википедия» </w:t>
      </w:r>
      <w:r w:rsidR="00485CF7" w:rsidRPr="00F72CDD">
        <w:rPr>
          <w:sz w:val="22"/>
          <w:szCs w:val="22"/>
        </w:rPr>
        <w:t xml:space="preserve">www.ru.wikipedia.org/wiki/БРДМ_2Т </w:t>
      </w:r>
    </w:p>
    <w:p w:rsidR="00305186" w:rsidRPr="00F72CDD" w:rsidRDefault="00305186" w:rsidP="00485CF7">
      <w:pPr>
        <w:ind w:left="284" w:hanging="284"/>
        <w:jc w:val="both"/>
        <w:rPr>
          <w:sz w:val="22"/>
          <w:szCs w:val="22"/>
        </w:rPr>
      </w:pPr>
      <w:r w:rsidRPr="00F72CDD">
        <w:rPr>
          <w:sz w:val="22"/>
          <w:szCs w:val="22"/>
        </w:rPr>
        <w:t>6. «Википедия» www.ru.wikipedia.org/wiki/Циммерит</w:t>
      </w:r>
    </w:p>
    <w:p w:rsidR="00540DBF" w:rsidRPr="00F72CDD" w:rsidRDefault="00540DBF">
      <w:pPr>
        <w:rPr>
          <w:b/>
          <w:bCs/>
          <w:sz w:val="22"/>
          <w:szCs w:val="22"/>
        </w:rPr>
      </w:pPr>
      <w:r w:rsidRPr="00F72CDD">
        <w:rPr>
          <w:b/>
          <w:bCs/>
          <w:sz w:val="22"/>
          <w:szCs w:val="22"/>
        </w:rPr>
        <w:br w:type="page"/>
      </w:r>
    </w:p>
    <w:p w:rsidR="00540DBF" w:rsidRPr="00F72CDD" w:rsidRDefault="00540DBF" w:rsidP="00540DBF">
      <w:pPr>
        <w:jc w:val="both"/>
        <w:rPr>
          <w:sz w:val="22"/>
          <w:szCs w:val="22"/>
        </w:rPr>
      </w:pPr>
      <w:r w:rsidRPr="00F72CDD">
        <w:rPr>
          <w:sz w:val="22"/>
          <w:szCs w:val="22"/>
        </w:rPr>
        <w:lastRenderedPageBreak/>
        <w:t>УДК 004.942: 624</w:t>
      </w:r>
    </w:p>
    <w:p w:rsidR="002B24DC" w:rsidRPr="00F72CDD" w:rsidRDefault="002B24DC" w:rsidP="00540DBF">
      <w:pPr>
        <w:jc w:val="both"/>
        <w:rPr>
          <w:sz w:val="22"/>
          <w:szCs w:val="22"/>
        </w:rPr>
      </w:pPr>
    </w:p>
    <w:p w:rsidR="002B24DC" w:rsidRPr="00F72CDD" w:rsidRDefault="002B24DC" w:rsidP="002B24DC">
      <w:pPr>
        <w:jc w:val="center"/>
        <w:rPr>
          <w:b/>
          <w:bCs/>
          <w:sz w:val="22"/>
          <w:szCs w:val="22"/>
        </w:rPr>
      </w:pPr>
      <w:r w:rsidRPr="00F72CDD">
        <w:rPr>
          <w:b/>
          <w:bCs/>
          <w:sz w:val="22"/>
          <w:szCs w:val="22"/>
        </w:rPr>
        <w:t>ЦИФРОВЫЕ ДВОЙНИКИ И «УМНЫЕ» КОНСТРУКЦИИ СООРУЖЕНИЙ И ТРАНСПОРТНЫХ СРЕДСТВ</w:t>
      </w:r>
    </w:p>
    <w:p w:rsidR="002B24DC" w:rsidRPr="00F72CDD" w:rsidRDefault="002B24DC" w:rsidP="002B24DC">
      <w:pPr>
        <w:jc w:val="center"/>
        <w:rPr>
          <w:b/>
          <w:bCs/>
          <w:sz w:val="22"/>
          <w:szCs w:val="22"/>
        </w:rPr>
      </w:pPr>
    </w:p>
    <w:p w:rsidR="002B24DC" w:rsidRPr="00F72CDD" w:rsidRDefault="002B24DC" w:rsidP="002B24DC">
      <w:pPr>
        <w:jc w:val="center"/>
        <w:rPr>
          <w:i/>
          <w:sz w:val="22"/>
          <w:szCs w:val="22"/>
          <w:vertAlign w:val="superscript"/>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С.Д. </w:t>
      </w:r>
      <w:proofErr w:type="spellStart"/>
      <w:r w:rsidRPr="00F72CDD">
        <w:rPr>
          <w:i/>
          <w:sz w:val="22"/>
          <w:szCs w:val="22"/>
        </w:rPr>
        <w:t>Чижиумов</w:t>
      </w:r>
      <w:proofErr w:type="spellEnd"/>
      <w:r w:rsidRPr="00F72CDD">
        <w:rPr>
          <w:i/>
          <w:sz w:val="22"/>
          <w:szCs w:val="22"/>
          <w:vertAlign w:val="superscript"/>
        </w:rPr>
        <w:t>*</w:t>
      </w:r>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А.С. </w:t>
      </w:r>
      <w:proofErr w:type="spellStart"/>
      <w:r w:rsidRPr="00F72CDD">
        <w:rPr>
          <w:i/>
          <w:sz w:val="22"/>
          <w:szCs w:val="22"/>
        </w:rPr>
        <w:t>Немов</w:t>
      </w:r>
      <w:proofErr w:type="spellEnd"/>
      <w:r w:rsidRPr="00F72CDD">
        <w:rPr>
          <w:i/>
          <w:sz w:val="22"/>
          <w:szCs w:val="22"/>
          <w:vertAlign w:val="superscript"/>
        </w:rPr>
        <w:t>**</w:t>
      </w:r>
    </w:p>
    <w:p w:rsidR="002B24DC" w:rsidRPr="00F72CDD" w:rsidRDefault="002B24DC" w:rsidP="002B24DC">
      <w:pPr>
        <w:ind w:right="-426"/>
        <w:jc w:val="center"/>
        <w:rPr>
          <w:i/>
          <w:sz w:val="22"/>
          <w:szCs w:val="22"/>
        </w:rPr>
      </w:pPr>
    </w:p>
    <w:p w:rsidR="002B24DC" w:rsidRPr="00F72CDD" w:rsidRDefault="002B24DC" w:rsidP="002B24DC">
      <w:pPr>
        <w:jc w:val="center"/>
        <w:rPr>
          <w:i/>
          <w:sz w:val="22"/>
          <w:szCs w:val="22"/>
          <w:lang w:val="en-US"/>
        </w:rPr>
      </w:pPr>
      <w:r w:rsidRPr="00F72CDD">
        <w:rPr>
          <w:i/>
          <w:sz w:val="22"/>
          <w:szCs w:val="22"/>
          <w:lang w:val="en-US"/>
        </w:rPr>
        <w:t xml:space="preserve">S.D. </w:t>
      </w:r>
      <w:proofErr w:type="spellStart"/>
      <w:r w:rsidRPr="00F72CDD">
        <w:rPr>
          <w:i/>
          <w:sz w:val="22"/>
          <w:szCs w:val="22"/>
          <w:lang w:val="en-US"/>
        </w:rPr>
        <w:t>Chizhiumov</w:t>
      </w:r>
      <w:proofErr w:type="spellEnd"/>
      <w:r w:rsidRPr="00F72CDD">
        <w:rPr>
          <w:i/>
          <w:sz w:val="22"/>
          <w:szCs w:val="22"/>
          <w:vertAlign w:val="superscript"/>
          <w:lang w:val="en-US"/>
        </w:rPr>
        <w:t>*</w:t>
      </w:r>
      <w:r w:rsidRPr="00F72CDD">
        <w:rPr>
          <w:i/>
          <w:sz w:val="22"/>
          <w:szCs w:val="22"/>
          <w:lang w:val="en-US"/>
        </w:rPr>
        <w:t xml:space="preserve">, A.S. </w:t>
      </w:r>
      <w:proofErr w:type="spellStart"/>
      <w:r w:rsidRPr="00F72CDD">
        <w:rPr>
          <w:i/>
          <w:sz w:val="22"/>
          <w:szCs w:val="22"/>
          <w:lang w:val="en-US"/>
        </w:rPr>
        <w:t>Nemov</w:t>
      </w:r>
      <w:proofErr w:type="spellEnd"/>
      <w:r w:rsidRPr="00F72CDD">
        <w:rPr>
          <w:i/>
          <w:sz w:val="22"/>
          <w:szCs w:val="22"/>
          <w:vertAlign w:val="superscript"/>
          <w:lang w:val="en-US"/>
        </w:rPr>
        <w:t>**</w:t>
      </w:r>
    </w:p>
    <w:p w:rsidR="002B24DC" w:rsidRPr="00F72CDD" w:rsidRDefault="002B24DC" w:rsidP="002B24DC">
      <w:pPr>
        <w:ind w:right="-426"/>
        <w:jc w:val="center"/>
        <w:rPr>
          <w:i/>
          <w:sz w:val="22"/>
          <w:szCs w:val="22"/>
          <w:lang w:val="en-US"/>
        </w:rPr>
      </w:pPr>
    </w:p>
    <w:p w:rsidR="005D39BD" w:rsidRDefault="002B24DC" w:rsidP="002B24DC">
      <w:pPr>
        <w:jc w:val="center"/>
        <w:rPr>
          <w:i/>
          <w:sz w:val="22"/>
          <w:szCs w:val="22"/>
        </w:rPr>
      </w:pPr>
      <w:proofErr w:type="gramStart"/>
      <w:r w:rsidRPr="00F72CDD">
        <w:rPr>
          <w:i/>
          <w:sz w:val="22"/>
          <w:szCs w:val="22"/>
          <w:vertAlign w:val="superscript"/>
        </w:rPr>
        <w:t>*</w:t>
      </w:r>
      <w:r w:rsidRPr="00F72CDD">
        <w:rPr>
          <w:i/>
          <w:sz w:val="22"/>
          <w:szCs w:val="22"/>
        </w:rPr>
        <w:t xml:space="preserve">Военный институт (Железнодорожных войск и военных </w:t>
      </w:r>
      <w:proofErr w:type="gramEnd"/>
    </w:p>
    <w:p w:rsidR="005D39BD" w:rsidRDefault="002B24DC" w:rsidP="002B24DC">
      <w:pPr>
        <w:jc w:val="center"/>
        <w:rPr>
          <w:i/>
          <w:sz w:val="22"/>
          <w:szCs w:val="22"/>
        </w:rPr>
      </w:pPr>
      <w:r w:rsidRPr="00F72CDD">
        <w:rPr>
          <w:i/>
          <w:sz w:val="22"/>
          <w:szCs w:val="22"/>
        </w:rPr>
        <w:t>сообщений)</w:t>
      </w:r>
      <w:r w:rsidR="005D39BD">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2B24DC" w:rsidRPr="00F72CDD" w:rsidRDefault="002B24DC" w:rsidP="002B24DC">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5D39BD" w:rsidRDefault="002B24DC" w:rsidP="002B24DC">
      <w:pPr>
        <w:jc w:val="center"/>
        <w:rPr>
          <w:i/>
          <w:sz w:val="22"/>
          <w:szCs w:val="22"/>
        </w:rPr>
      </w:pPr>
      <w:r w:rsidRPr="00F72CDD">
        <w:rPr>
          <w:i/>
          <w:sz w:val="22"/>
          <w:szCs w:val="22"/>
          <w:vertAlign w:val="superscript"/>
        </w:rPr>
        <w:t>**</w:t>
      </w:r>
      <w:r w:rsidRPr="00F72CDD">
        <w:rPr>
          <w:i/>
          <w:sz w:val="22"/>
          <w:szCs w:val="22"/>
        </w:rPr>
        <w:t xml:space="preserve">Санкт-Петербургский политехнический университет </w:t>
      </w:r>
    </w:p>
    <w:p w:rsidR="002B24DC" w:rsidRPr="00F72CDD" w:rsidRDefault="002B24DC" w:rsidP="002B24DC">
      <w:pPr>
        <w:jc w:val="center"/>
        <w:rPr>
          <w:i/>
          <w:sz w:val="22"/>
          <w:szCs w:val="22"/>
        </w:rPr>
      </w:pPr>
      <w:r w:rsidRPr="00F72CDD">
        <w:rPr>
          <w:i/>
          <w:sz w:val="22"/>
          <w:szCs w:val="22"/>
        </w:rPr>
        <w:t>Петра Великого</w:t>
      </w:r>
    </w:p>
    <w:p w:rsidR="002B24DC" w:rsidRPr="00F72CDD" w:rsidRDefault="002B24DC" w:rsidP="002B24DC">
      <w:pPr>
        <w:jc w:val="right"/>
        <w:rPr>
          <w:sz w:val="22"/>
          <w:szCs w:val="22"/>
        </w:rPr>
      </w:pPr>
    </w:p>
    <w:p w:rsidR="00540DBF" w:rsidRPr="00F72CDD" w:rsidRDefault="00540DBF" w:rsidP="002B24DC">
      <w:pPr>
        <w:jc w:val="both"/>
        <w:rPr>
          <w:sz w:val="22"/>
          <w:szCs w:val="22"/>
        </w:rPr>
      </w:pPr>
      <w:r w:rsidRPr="00F72CDD">
        <w:rPr>
          <w:sz w:val="22"/>
          <w:szCs w:val="22"/>
        </w:rPr>
        <w:t>Рассматриваются вопросы создания цифровых двойников (ЦД) и «умных» конструкций сооружений. Определяется цель и основные задачи ЦД. Анализируются противоречия, возникающие при вне</w:t>
      </w:r>
      <w:r w:rsidRPr="00F72CDD">
        <w:rPr>
          <w:sz w:val="22"/>
          <w:szCs w:val="22"/>
        </w:rPr>
        <w:t>д</w:t>
      </w:r>
      <w:r w:rsidRPr="00F72CDD">
        <w:rPr>
          <w:sz w:val="22"/>
          <w:szCs w:val="22"/>
        </w:rPr>
        <w:t>рении технологии ЦД в существующую систему проектирования военной техники и инженерных сооружений. О</w:t>
      </w:r>
      <w:r w:rsidRPr="00F72CDD">
        <w:rPr>
          <w:sz w:val="22"/>
          <w:szCs w:val="22"/>
        </w:rPr>
        <w:t>т</w:t>
      </w:r>
      <w:r w:rsidRPr="00F72CDD">
        <w:rPr>
          <w:sz w:val="22"/>
          <w:szCs w:val="22"/>
        </w:rPr>
        <w:t xml:space="preserve">мечены принципы разработки методик создания ЦД и предложена их структура. Определены основные этапы разработки. Представлен пример структуры ЦД конструкций на основе среды ANSYS </w:t>
      </w:r>
      <w:proofErr w:type="spellStart"/>
      <w:r w:rsidRPr="00F72CDD">
        <w:rPr>
          <w:sz w:val="22"/>
          <w:szCs w:val="22"/>
        </w:rPr>
        <w:t>Workbench</w:t>
      </w:r>
      <w:proofErr w:type="spellEnd"/>
      <w:r w:rsidRPr="00F72CDD">
        <w:rPr>
          <w:sz w:val="22"/>
          <w:szCs w:val="22"/>
        </w:rPr>
        <w:t>.</w:t>
      </w:r>
    </w:p>
    <w:p w:rsidR="00540DBF" w:rsidRPr="00F72CDD" w:rsidRDefault="00540DBF" w:rsidP="002B24DC">
      <w:pPr>
        <w:jc w:val="both"/>
        <w:rPr>
          <w:sz w:val="22"/>
          <w:szCs w:val="22"/>
        </w:rPr>
      </w:pPr>
      <w:r w:rsidRPr="00F72CDD">
        <w:rPr>
          <w:b/>
          <w:sz w:val="22"/>
          <w:szCs w:val="22"/>
        </w:rPr>
        <w:t>Ключевые слова:</w:t>
      </w:r>
      <w:r w:rsidRPr="00F72CDD">
        <w:rPr>
          <w:sz w:val="22"/>
          <w:szCs w:val="22"/>
        </w:rPr>
        <w:t xml:space="preserve"> Цифровой двойник, конструкция сооружения, жизненный цикл, проектирование, конечно-элементная модель.</w:t>
      </w:r>
    </w:p>
    <w:p w:rsidR="00540DBF" w:rsidRDefault="00540DBF" w:rsidP="00921ABA">
      <w:pPr>
        <w:ind w:firstLine="708"/>
        <w:rPr>
          <w:bCs/>
          <w:sz w:val="22"/>
          <w:szCs w:val="22"/>
        </w:rPr>
      </w:pPr>
    </w:p>
    <w:p w:rsidR="000778AE" w:rsidRPr="000778AE" w:rsidRDefault="000778AE" w:rsidP="000778AE">
      <w:pPr>
        <w:jc w:val="center"/>
        <w:rPr>
          <w:b/>
          <w:bCs/>
          <w:sz w:val="22"/>
          <w:szCs w:val="22"/>
          <w:lang w:val="en-US"/>
        </w:rPr>
      </w:pPr>
      <w:r w:rsidRPr="000778AE">
        <w:rPr>
          <w:b/>
          <w:bCs/>
          <w:sz w:val="22"/>
          <w:szCs w:val="22"/>
          <w:lang w:val="en-US"/>
        </w:rPr>
        <w:t>DIGITAL TWINS AND “SMART” STRUCTURES AND VEHICLES</w:t>
      </w:r>
    </w:p>
    <w:p w:rsidR="000778AE" w:rsidRPr="000778AE" w:rsidRDefault="000778AE" w:rsidP="00921ABA">
      <w:pPr>
        <w:ind w:firstLine="708"/>
        <w:rPr>
          <w:bCs/>
          <w:sz w:val="22"/>
          <w:szCs w:val="22"/>
          <w:lang w:val="en-US"/>
        </w:rPr>
      </w:pPr>
    </w:p>
    <w:p w:rsidR="00921ABA" w:rsidRPr="00F72CDD" w:rsidRDefault="00921ABA" w:rsidP="00921ABA">
      <w:pPr>
        <w:jc w:val="both"/>
        <w:rPr>
          <w:sz w:val="22"/>
          <w:szCs w:val="22"/>
          <w:lang w:val="en-US"/>
        </w:rPr>
      </w:pPr>
      <w:r w:rsidRPr="00F72CDD">
        <w:rPr>
          <w:sz w:val="22"/>
          <w:szCs w:val="22"/>
          <w:lang w:val="en-US"/>
        </w:rPr>
        <w:t>The issues of creating digital twins (DT) and "smart" engineering stru</w:t>
      </w:r>
      <w:r w:rsidRPr="00F72CDD">
        <w:rPr>
          <w:sz w:val="22"/>
          <w:szCs w:val="22"/>
          <w:lang w:val="en-US"/>
        </w:rPr>
        <w:t>c</w:t>
      </w:r>
      <w:r w:rsidRPr="00F72CDD">
        <w:rPr>
          <w:sz w:val="22"/>
          <w:szCs w:val="22"/>
          <w:lang w:val="en-US"/>
        </w:rPr>
        <w:t>tures are considered. The purpose and main tasks of the DT are dete</w:t>
      </w:r>
      <w:r w:rsidRPr="00F72CDD">
        <w:rPr>
          <w:sz w:val="22"/>
          <w:szCs w:val="22"/>
          <w:lang w:val="en-US"/>
        </w:rPr>
        <w:t>r</w:t>
      </w:r>
      <w:r w:rsidRPr="00F72CDD">
        <w:rPr>
          <w:sz w:val="22"/>
          <w:szCs w:val="22"/>
          <w:lang w:val="en-US"/>
        </w:rPr>
        <w:t>mined. The article analyzes the contradictions arising from the introdu</w:t>
      </w:r>
      <w:r w:rsidRPr="00F72CDD">
        <w:rPr>
          <w:sz w:val="22"/>
          <w:szCs w:val="22"/>
          <w:lang w:val="en-US"/>
        </w:rPr>
        <w:t>c</w:t>
      </w:r>
      <w:r w:rsidRPr="00F72CDD">
        <w:rPr>
          <w:sz w:val="22"/>
          <w:szCs w:val="22"/>
          <w:lang w:val="en-US"/>
        </w:rPr>
        <w:t>tion of DT technology into the existing system of standardization and design of military equipment and structures. The principles of develo</w:t>
      </w:r>
      <w:r w:rsidRPr="00F72CDD">
        <w:rPr>
          <w:sz w:val="22"/>
          <w:szCs w:val="22"/>
          <w:lang w:val="en-US"/>
        </w:rPr>
        <w:t>p</w:t>
      </w:r>
      <w:r w:rsidRPr="00F72CDD">
        <w:rPr>
          <w:sz w:val="22"/>
          <w:szCs w:val="22"/>
          <w:lang w:val="en-US"/>
        </w:rPr>
        <w:t>ing methods for creating a DT are noted and their structure is pr</w:t>
      </w:r>
      <w:r w:rsidRPr="00F72CDD">
        <w:rPr>
          <w:sz w:val="22"/>
          <w:szCs w:val="22"/>
          <w:lang w:val="en-US"/>
        </w:rPr>
        <w:t>o</w:t>
      </w:r>
      <w:r w:rsidRPr="00F72CDD">
        <w:rPr>
          <w:sz w:val="22"/>
          <w:szCs w:val="22"/>
          <w:lang w:val="en-US"/>
        </w:rPr>
        <w:t xml:space="preserve">posed. The main stages of development are determined. An example of the </w:t>
      </w:r>
      <w:r w:rsidR="00515F72" w:rsidRPr="00F72CDD">
        <w:rPr>
          <w:sz w:val="22"/>
          <w:szCs w:val="22"/>
          <w:lang w:val="en-US"/>
        </w:rPr>
        <w:t xml:space="preserve">DT </w:t>
      </w:r>
      <w:r w:rsidRPr="00F72CDD">
        <w:rPr>
          <w:sz w:val="22"/>
          <w:szCs w:val="22"/>
          <w:lang w:val="en-US"/>
        </w:rPr>
        <w:t xml:space="preserve">design based on the ANSYS Workbench </w:t>
      </w:r>
      <w:r w:rsidR="00515F72">
        <w:rPr>
          <w:sz w:val="22"/>
          <w:szCs w:val="22"/>
          <w:lang w:val="en-US"/>
        </w:rPr>
        <w:t>software</w:t>
      </w:r>
      <w:r w:rsidRPr="00F72CDD">
        <w:rPr>
          <w:sz w:val="22"/>
          <w:szCs w:val="22"/>
          <w:lang w:val="en-US"/>
        </w:rPr>
        <w:t xml:space="preserve"> is presen</w:t>
      </w:r>
      <w:r w:rsidRPr="00F72CDD">
        <w:rPr>
          <w:sz w:val="22"/>
          <w:szCs w:val="22"/>
          <w:lang w:val="en-US"/>
        </w:rPr>
        <w:t>t</w:t>
      </w:r>
      <w:r w:rsidRPr="00F72CDD">
        <w:rPr>
          <w:sz w:val="22"/>
          <w:szCs w:val="22"/>
          <w:lang w:val="en-US"/>
        </w:rPr>
        <w:t>ed.</w:t>
      </w:r>
    </w:p>
    <w:p w:rsidR="00921ABA" w:rsidRPr="00F72CDD" w:rsidRDefault="00921ABA" w:rsidP="00921ABA">
      <w:pPr>
        <w:jc w:val="both"/>
        <w:rPr>
          <w:sz w:val="22"/>
          <w:szCs w:val="22"/>
          <w:lang w:val="en-US"/>
        </w:rPr>
      </w:pPr>
      <w:r w:rsidRPr="00F72CDD">
        <w:rPr>
          <w:b/>
          <w:sz w:val="22"/>
          <w:szCs w:val="22"/>
          <w:lang w:val="en-US"/>
        </w:rPr>
        <w:t>Key words:</w:t>
      </w:r>
      <w:r w:rsidRPr="00F72CDD">
        <w:rPr>
          <w:sz w:val="22"/>
          <w:szCs w:val="22"/>
          <w:lang w:val="en-US"/>
        </w:rPr>
        <w:t xml:space="preserve"> Digital twin, structure, life cycle, design, finite element model.</w:t>
      </w:r>
    </w:p>
    <w:p w:rsidR="00540DBF" w:rsidRPr="00F72CDD" w:rsidRDefault="00540DBF" w:rsidP="00CF3FF8">
      <w:pPr>
        <w:ind w:firstLine="709"/>
        <w:jc w:val="both"/>
        <w:rPr>
          <w:b/>
          <w:bCs/>
          <w:sz w:val="22"/>
          <w:szCs w:val="22"/>
        </w:rPr>
      </w:pPr>
      <w:r w:rsidRPr="00F72CDD">
        <w:rPr>
          <w:b/>
          <w:bCs/>
          <w:sz w:val="22"/>
          <w:szCs w:val="22"/>
        </w:rPr>
        <w:lastRenderedPageBreak/>
        <w:t>Введение.</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Требования к проектам инженерных, в частности, тран</w:t>
      </w:r>
      <w:r w:rsidRPr="00F72CDD">
        <w:rPr>
          <w:bCs/>
          <w:sz w:val="22"/>
          <w:szCs w:val="22"/>
        </w:rPr>
        <w:t>с</w:t>
      </w:r>
      <w:r w:rsidRPr="00F72CDD">
        <w:rPr>
          <w:bCs/>
          <w:sz w:val="22"/>
          <w:szCs w:val="22"/>
        </w:rPr>
        <w:t>портных средств и сооружений постоянно повышаются в плане обеспечения безопасности, надёжности, живучести в экстремал</w:t>
      </w:r>
      <w:r w:rsidRPr="00F72CDD">
        <w:rPr>
          <w:bCs/>
          <w:sz w:val="22"/>
          <w:szCs w:val="22"/>
        </w:rPr>
        <w:t>ь</w:t>
      </w:r>
      <w:r w:rsidRPr="00F72CDD">
        <w:rPr>
          <w:bCs/>
          <w:sz w:val="22"/>
          <w:szCs w:val="22"/>
        </w:rPr>
        <w:t>ных ситуациях и экономической эффективности. Эти требования можно удовлетворить на основе разработки «умных» конструкций и цифровых двойников (ЦД), объединяющих данные мониторинга эксплуатации посредством введения контрольно-измерительных приборов (КИП), автоматизированного управления параметрами эксплуатации на основе обратной связи от датчиков, и компьюте</w:t>
      </w:r>
      <w:r w:rsidRPr="00F72CDD">
        <w:rPr>
          <w:bCs/>
          <w:sz w:val="22"/>
          <w:szCs w:val="22"/>
        </w:rPr>
        <w:t>р</w:t>
      </w:r>
      <w:r w:rsidRPr="00F72CDD">
        <w:rPr>
          <w:bCs/>
          <w:sz w:val="22"/>
          <w:szCs w:val="22"/>
        </w:rPr>
        <w:t>ного моделирования с применением численных методов инжене</w:t>
      </w:r>
      <w:r w:rsidRPr="00F72CDD">
        <w:rPr>
          <w:bCs/>
          <w:sz w:val="22"/>
          <w:szCs w:val="22"/>
        </w:rPr>
        <w:t>р</w:t>
      </w:r>
      <w:r w:rsidRPr="00F72CDD">
        <w:rPr>
          <w:bCs/>
          <w:sz w:val="22"/>
          <w:szCs w:val="22"/>
        </w:rPr>
        <w:t xml:space="preserve">ного анализа [1].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Опыт показывает, что появление новых типов конструкций сопровождается, как правило, увеличением вероятности поврежд</w:t>
      </w:r>
      <w:r w:rsidRPr="00F72CDD">
        <w:rPr>
          <w:bCs/>
          <w:sz w:val="22"/>
          <w:szCs w:val="22"/>
        </w:rPr>
        <w:t>е</w:t>
      </w:r>
      <w:r w:rsidRPr="00F72CDD">
        <w:rPr>
          <w:bCs/>
          <w:sz w:val="22"/>
          <w:szCs w:val="22"/>
        </w:rPr>
        <w:t>ний и аварий. Особенно это касается крупных и уникальных с</w:t>
      </w:r>
      <w:r w:rsidRPr="00F72CDD">
        <w:rPr>
          <w:bCs/>
          <w:sz w:val="22"/>
          <w:szCs w:val="22"/>
        </w:rPr>
        <w:t>о</w:t>
      </w:r>
      <w:r w:rsidRPr="00F72CDD">
        <w:rPr>
          <w:bCs/>
          <w:sz w:val="22"/>
          <w:szCs w:val="22"/>
        </w:rPr>
        <w:t>оружений и объектов транспорта сложной конструкции, с примен</w:t>
      </w:r>
      <w:r w:rsidRPr="00F72CDD">
        <w:rPr>
          <w:bCs/>
          <w:sz w:val="22"/>
          <w:szCs w:val="22"/>
        </w:rPr>
        <w:t>е</w:t>
      </w:r>
      <w:r w:rsidRPr="00F72CDD">
        <w:rPr>
          <w:bCs/>
          <w:sz w:val="22"/>
          <w:szCs w:val="22"/>
        </w:rPr>
        <w:t xml:space="preserve">нием новых материалов, при  эксплуатации в сложных условиях, в том числе при военных действиях. </w:t>
      </w:r>
    </w:p>
    <w:p w:rsidR="00540DBF" w:rsidRPr="00F72CDD" w:rsidRDefault="00540DBF" w:rsidP="00540DBF">
      <w:pPr>
        <w:pStyle w:val="ad"/>
        <w:spacing w:before="0" w:beforeAutospacing="0" w:after="0" w:afterAutospacing="0" w:line="233" w:lineRule="auto"/>
        <w:ind w:firstLine="709"/>
        <w:jc w:val="both"/>
        <w:rPr>
          <w:bCs/>
          <w:spacing w:val="-4"/>
          <w:sz w:val="22"/>
          <w:szCs w:val="22"/>
        </w:rPr>
      </w:pPr>
      <w:r w:rsidRPr="00F72CDD">
        <w:rPr>
          <w:bCs/>
          <w:spacing w:val="-4"/>
          <w:sz w:val="22"/>
          <w:szCs w:val="22"/>
        </w:rPr>
        <w:t>Стандартами и нормативными правилами недостаточно р</w:t>
      </w:r>
      <w:r w:rsidRPr="00F72CDD">
        <w:rPr>
          <w:bCs/>
          <w:spacing w:val="-4"/>
          <w:sz w:val="22"/>
          <w:szCs w:val="22"/>
        </w:rPr>
        <w:t>е</w:t>
      </w:r>
      <w:r w:rsidRPr="00F72CDD">
        <w:rPr>
          <w:bCs/>
          <w:spacing w:val="-4"/>
          <w:sz w:val="22"/>
          <w:szCs w:val="22"/>
        </w:rPr>
        <w:t>гламентируются многие особенности конструкций и расчётные усл</w:t>
      </w:r>
      <w:r w:rsidRPr="00F72CDD">
        <w:rPr>
          <w:bCs/>
          <w:spacing w:val="-4"/>
          <w:sz w:val="22"/>
          <w:szCs w:val="22"/>
        </w:rPr>
        <w:t>о</w:t>
      </w:r>
      <w:r w:rsidRPr="00F72CDD">
        <w:rPr>
          <w:bCs/>
          <w:spacing w:val="-4"/>
          <w:sz w:val="22"/>
          <w:szCs w:val="22"/>
        </w:rPr>
        <w:t xml:space="preserve">вия, от которых непосредственно зависит надёжность и живучесть конструкций в сложных условиях </w:t>
      </w:r>
      <w:r w:rsidRPr="00F72CDD">
        <w:rPr>
          <w:bCs/>
          <w:sz w:val="22"/>
          <w:szCs w:val="22"/>
        </w:rPr>
        <w:t>эксплуатации</w:t>
      </w:r>
      <w:r w:rsidRPr="00F72CDD">
        <w:rPr>
          <w:bCs/>
          <w:spacing w:val="-4"/>
          <w:sz w:val="22"/>
          <w:szCs w:val="22"/>
        </w:rPr>
        <w:t>. Вследствие этого вводятся методы непосредственной оценки надёжности и безопасн</w:t>
      </w:r>
      <w:r w:rsidRPr="00F72CDD">
        <w:rPr>
          <w:bCs/>
          <w:spacing w:val="-4"/>
          <w:sz w:val="22"/>
          <w:szCs w:val="22"/>
        </w:rPr>
        <w:t>о</w:t>
      </w:r>
      <w:r w:rsidRPr="00F72CDD">
        <w:rPr>
          <w:bCs/>
          <w:spacing w:val="-4"/>
          <w:sz w:val="22"/>
          <w:szCs w:val="22"/>
        </w:rPr>
        <w:t>сти путём внедрения программных средств, основанных на примен</w:t>
      </w:r>
      <w:r w:rsidRPr="00F72CDD">
        <w:rPr>
          <w:bCs/>
          <w:spacing w:val="-4"/>
          <w:sz w:val="22"/>
          <w:szCs w:val="22"/>
        </w:rPr>
        <w:t>е</w:t>
      </w:r>
      <w:r w:rsidRPr="00F72CDD">
        <w:rPr>
          <w:bCs/>
          <w:spacing w:val="-4"/>
          <w:sz w:val="22"/>
          <w:szCs w:val="22"/>
        </w:rPr>
        <w:t>нии численных методов, в частности, метода конечных элементов (МКЭ) [2-6]. Однако, пока возможности расчётных систем, ориент</w:t>
      </w:r>
      <w:r w:rsidRPr="00F72CDD">
        <w:rPr>
          <w:bCs/>
          <w:spacing w:val="-4"/>
          <w:sz w:val="22"/>
          <w:szCs w:val="22"/>
        </w:rPr>
        <w:t>и</w:t>
      </w:r>
      <w:r w:rsidRPr="00F72CDD">
        <w:rPr>
          <w:bCs/>
          <w:spacing w:val="-4"/>
          <w:sz w:val="22"/>
          <w:szCs w:val="22"/>
        </w:rPr>
        <w:t>рованных на стандарты, ограничены оценкой несущей способности конструкций на заданные, нормативные нагрузки. Однако для анализа данных мониторинга необходимо учитывать приближенные к реал</w:t>
      </w:r>
      <w:r w:rsidRPr="00F72CDD">
        <w:rPr>
          <w:bCs/>
          <w:spacing w:val="-4"/>
          <w:sz w:val="22"/>
          <w:szCs w:val="22"/>
        </w:rPr>
        <w:t>ь</w:t>
      </w:r>
      <w:r w:rsidRPr="00F72CDD">
        <w:rPr>
          <w:bCs/>
          <w:spacing w:val="-4"/>
          <w:sz w:val="22"/>
          <w:szCs w:val="22"/>
        </w:rPr>
        <w:t>ности нагрузки, особенно экстремальные.</w:t>
      </w:r>
    </w:p>
    <w:p w:rsidR="00540DBF" w:rsidRPr="00F72CDD" w:rsidRDefault="00540DBF" w:rsidP="00540DBF">
      <w:pPr>
        <w:pStyle w:val="ad"/>
        <w:spacing w:before="0" w:beforeAutospacing="0" w:after="0" w:afterAutospacing="0" w:line="233" w:lineRule="auto"/>
        <w:ind w:firstLine="709"/>
        <w:jc w:val="both"/>
        <w:rPr>
          <w:bCs/>
          <w:spacing w:val="-4"/>
          <w:sz w:val="22"/>
          <w:szCs w:val="22"/>
        </w:rPr>
      </w:pPr>
      <w:r w:rsidRPr="00F72CDD">
        <w:rPr>
          <w:bCs/>
          <w:spacing w:val="-4"/>
          <w:sz w:val="22"/>
          <w:szCs w:val="22"/>
        </w:rPr>
        <w:t>Несовершенство нормативных требований и недостатки тр</w:t>
      </w:r>
      <w:r w:rsidRPr="00F72CDD">
        <w:rPr>
          <w:bCs/>
          <w:spacing w:val="-4"/>
          <w:sz w:val="22"/>
          <w:szCs w:val="22"/>
        </w:rPr>
        <w:t>а</w:t>
      </w:r>
      <w:r w:rsidRPr="00F72CDD">
        <w:rPr>
          <w:bCs/>
          <w:spacing w:val="-4"/>
          <w:sz w:val="22"/>
          <w:szCs w:val="22"/>
        </w:rPr>
        <w:t>диционных методов проектирования и эксплуатации не приводит к повышенной аварийности сооружений только потому, что существ</w:t>
      </w:r>
      <w:r w:rsidRPr="00F72CDD">
        <w:rPr>
          <w:bCs/>
          <w:spacing w:val="-4"/>
          <w:sz w:val="22"/>
          <w:szCs w:val="22"/>
        </w:rPr>
        <w:t>у</w:t>
      </w:r>
      <w:r w:rsidRPr="00F72CDD">
        <w:rPr>
          <w:bCs/>
          <w:spacing w:val="-4"/>
          <w:sz w:val="22"/>
          <w:szCs w:val="22"/>
        </w:rPr>
        <w:t>ющие требования в среднем имеют большие запасы прочности, а с</w:t>
      </w:r>
      <w:r w:rsidRPr="00F72CDD">
        <w:rPr>
          <w:bCs/>
          <w:spacing w:val="-4"/>
          <w:sz w:val="22"/>
          <w:szCs w:val="22"/>
        </w:rPr>
        <w:t>о</w:t>
      </w:r>
      <w:r w:rsidRPr="00F72CDD">
        <w:rPr>
          <w:bCs/>
          <w:spacing w:val="-4"/>
          <w:sz w:val="22"/>
          <w:szCs w:val="22"/>
        </w:rPr>
        <w:t>оружения эксплуатируются в мирное время. Это приводит к скрытым экономическим потерям. С другой стороны случается, что недостаток средств мониторинга и опыта эксплуатации в экстремальных услов</w:t>
      </w:r>
      <w:r w:rsidRPr="00F72CDD">
        <w:rPr>
          <w:bCs/>
          <w:spacing w:val="-4"/>
          <w:sz w:val="22"/>
          <w:szCs w:val="22"/>
        </w:rPr>
        <w:t>и</w:t>
      </w:r>
      <w:r w:rsidRPr="00F72CDD">
        <w:rPr>
          <w:bCs/>
          <w:spacing w:val="-4"/>
          <w:sz w:val="22"/>
          <w:szCs w:val="22"/>
        </w:rPr>
        <w:t>ях, приводит к авариям и повреждениям конструкций, удовлетворя</w:t>
      </w:r>
      <w:r w:rsidRPr="00F72CDD">
        <w:rPr>
          <w:bCs/>
          <w:spacing w:val="-4"/>
          <w:sz w:val="22"/>
          <w:szCs w:val="22"/>
        </w:rPr>
        <w:t>ю</w:t>
      </w:r>
      <w:r w:rsidRPr="00F72CDD">
        <w:rPr>
          <w:bCs/>
          <w:spacing w:val="-4"/>
          <w:sz w:val="22"/>
          <w:szCs w:val="22"/>
        </w:rPr>
        <w:t>щих всем нормативным требованиям.</w:t>
      </w:r>
    </w:p>
    <w:p w:rsidR="00540DBF" w:rsidRPr="00F72CDD" w:rsidRDefault="00540DBF" w:rsidP="00540DBF">
      <w:pPr>
        <w:pStyle w:val="ad"/>
        <w:spacing w:before="0" w:beforeAutospacing="0" w:after="0" w:afterAutospacing="0" w:line="233" w:lineRule="auto"/>
        <w:ind w:firstLine="709"/>
        <w:jc w:val="both"/>
        <w:rPr>
          <w:bCs/>
          <w:sz w:val="22"/>
          <w:szCs w:val="22"/>
        </w:rPr>
      </w:pPr>
      <w:r w:rsidRPr="00F72CDD">
        <w:rPr>
          <w:bCs/>
          <w:sz w:val="22"/>
          <w:szCs w:val="22"/>
        </w:rPr>
        <w:lastRenderedPageBreak/>
        <w:t>Применение численного моделирования в сочетании с те</w:t>
      </w:r>
      <w:r w:rsidRPr="00F72CDD">
        <w:rPr>
          <w:bCs/>
          <w:sz w:val="22"/>
          <w:szCs w:val="22"/>
        </w:rPr>
        <w:t>о</w:t>
      </w:r>
      <w:r w:rsidRPr="00F72CDD">
        <w:rPr>
          <w:bCs/>
          <w:sz w:val="22"/>
          <w:szCs w:val="22"/>
        </w:rPr>
        <w:t xml:space="preserve">ретическими и экспериментальными исследованиями позволяет, с одной стороны, уточнять и разрабатывать обобщённые расчётные зависимости, с другой стороны, проводить вариантный анализ и локальную оптимизацию параметров для конкретного проекта. Численное моделирование динамических процессов на основе ЦД дает возможность проверить работу конструкций в экстремальных условиях, трудно реализуемых в экспериментах. </w:t>
      </w:r>
    </w:p>
    <w:p w:rsidR="00540DBF" w:rsidRPr="00F72CDD" w:rsidRDefault="00540DBF" w:rsidP="00540DBF">
      <w:pPr>
        <w:pStyle w:val="ad"/>
        <w:spacing w:before="0" w:beforeAutospacing="0" w:after="0" w:afterAutospacing="0" w:line="233" w:lineRule="auto"/>
        <w:ind w:firstLine="709"/>
        <w:jc w:val="both"/>
        <w:rPr>
          <w:bCs/>
          <w:sz w:val="22"/>
          <w:szCs w:val="22"/>
        </w:rPr>
      </w:pPr>
      <w:r w:rsidRPr="00F72CDD">
        <w:rPr>
          <w:bCs/>
          <w:sz w:val="22"/>
          <w:szCs w:val="22"/>
        </w:rPr>
        <w:t xml:space="preserve">Разработка ЦД и конструкций с «интеллектуальными» функциями на основе применения численных методов и технологий компьютерного моделирования может существенно повлиять на решение ряда проблем, в частности: </w:t>
      </w:r>
    </w:p>
    <w:p w:rsidR="00540DBF" w:rsidRPr="005D39BD" w:rsidRDefault="00540DBF" w:rsidP="005D39BD">
      <w:pPr>
        <w:pStyle w:val="ad"/>
        <w:tabs>
          <w:tab w:val="left" w:pos="426"/>
        </w:tabs>
        <w:spacing w:before="0" w:beforeAutospacing="0" w:after="0" w:afterAutospacing="0" w:line="233" w:lineRule="auto"/>
        <w:ind w:left="142" w:hanging="142"/>
        <w:jc w:val="both"/>
        <w:rPr>
          <w:bCs/>
          <w:spacing w:val="-2"/>
          <w:sz w:val="22"/>
          <w:szCs w:val="22"/>
        </w:rPr>
      </w:pPr>
      <w:r w:rsidRPr="005D39BD">
        <w:rPr>
          <w:bCs/>
          <w:spacing w:val="-2"/>
          <w:sz w:val="22"/>
          <w:szCs w:val="22"/>
        </w:rPr>
        <w:t>- проблемы эксплуатации (аварийность вследствие сейсмических, ветровых нагрузок, ударных нагрузок при воздействии оружия и происшествий на транспорте и др. с нарушениями общей и местной прочности, потерей устойчивости, развитием усталости  и пр.);</w:t>
      </w:r>
    </w:p>
    <w:p w:rsidR="00540DBF" w:rsidRPr="005D39BD" w:rsidRDefault="00540DBF" w:rsidP="005D39BD">
      <w:pPr>
        <w:pStyle w:val="ad"/>
        <w:tabs>
          <w:tab w:val="left" w:pos="426"/>
        </w:tabs>
        <w:spacing w:before="0" w:beforeAutospacing="0" w:after="0" w:afterAutospacing="0" w:line="233" w:lineRule="auto"/>
        <w:ind w:left="142" w:hanging="142"/>
        <w:jc w:val="both"/>
        <w:rPr>
          <w:bCs/>
          <w:spacing w:val="-2"/>
          <w:sz w:val="22"/>
          <w:szCs w:val="22"/>
        </w:rPr>
      </w:pPr>
      <w:r w:rsidRPr="005D39BD">
        <w:rPr>
          <w:bCs/>
          <w:spacing w:val="-2"/>
          <w:sz w:val="22"/>
          <w:szCs w:val="22"/>
        </w:rPr>
        <w:t>-  проблемы проектирования (появление новых и ужесточение сущ</w:t>
      </w:r>
      <w:r w:rsidRPr="005D39BD">
        <w:rPr>
          <w:bCs/>
          <w:spacing w:val="-2"/>
          <w:sz w:val="22"/>
          <w:szCs w:val="22"/>
        </w:rPr>
        <w:t>е</w:t>
      </w:r>
      <w:r w:rsidRPr="005D39BD">
        <w:rPr>
          <w:bCs/>
          <w:spacing w:val="-2"/>
          <w:sz w:val="22"/>
          <w:szCs w:val="22"/>
        </w:rPr>
        <w:t>ствующих нормативных требований; повышение требований зака</w:t>
      </w:r>
      <w:r w:rsidRPr="005D39BD">
        <w:rPr>
          <w:bCs/>
          <w:spacing w:val="-2"/>
          <w:sz w:val="22"/>
          <w:szCs w:val="22"/>
        </w:rPr>
        <w:t>з</w:t>
      </w:r>
      <w:r w:rsidRPr="005D39BD">
        <w:rPr>
          <w:bCs/>
          <w:spacing w:val="-2"/>
          <w:sz w:val="22"/>
          <w:szCs w:val="22"/>
        </w:rPr>
        <w:t>чиков; увеличение разнообразия архитектурно-конструктивных т</w:t>
      </w:r>
      <w:r w:rsidRPr="005D39BD">
        <w:rPr>
          <w:bCs/>
          <w:spacing w:val="-2"/>
          <w:sz w:val="22"/>
          <w:szCs w:val="22"/>
        </w:rPr>
        <w:t>и</w:t>
      </w:r>
      <w:r w:rsidRPr="005D39BD">
        <w:rPr>
          <w:bCs/>
          <w:spacing w:val="-2"/>
          <w:sz w:val="22"/>
          <w:szCs w:val="22"/>
        </w:rPr>
        <w:t>пов и необходимость анализа их вариантов  и др.);</w:t>
      </w:r>
    </w:p>
    <w:p w:rsidR="00540DBF" w:rsidRPr="00F72CDD" w:rsidRDefault="00540DBF" w:rsidP="005D39BD">
      <w:pPr>
        <w:pStyle w:val="ad"/>
        <w:tabs>
          <w:tab w:val="left" w:pos="426"/>
        </w:tabs>
        <w:spacing w:before="0" w:beforeAutospacing="0" w:after="0" w:afterAutospacing="0" w:line="233" w:lineRule="auto"/>
        <w:ind w:left="142" w:hanging="142"/>
        <w:jc w:val="both"/>
        <w:rPr>
          <w:bCs/>
          <w:spacing w:val="-4"/>
          <w:sz w:val="22"/>
          <w:szCs w:val="22"/>
        </w:rPr>
      </w:pPr>
      <w:r w:rsidRPr="00F72CDD">
        <w:rPr>
          <w:bCs/>
          <w:spacing w:val="-4"/>
          <w:sz w:val="22"/>
          <w:szCs w:val="22"/>
        </w:rPr>
        <w:t>-  проблемы нормирования (расширение области нормирования при увеличении разнообразия конструкций и особенностей их эксплу</w:t>
      </w:r>
      <w:r w:rsidRPr="00F72CDD">
        <w:rPr>
          <w:bCs/>
          <w:spacing w:val="-4"/>
          <w:sz w:val="22"/>
          <w:szCs w:val="22"/>
        </w:rPr>
        <w:t>а</w:t>
      </w:r>
      <w:r w:rsidRPr="00F72CDD">
        <w:rPr>
          <w:bCs/>
          <w:spacing w:val="-4"/>
          <w:sz w:val="22"/>
          <w:szCs w:val="22"/>
        </w:rPr>
        <w:t>тации; недостаток статистики для новых сооружений и условий эк</w:t>
      </w:r>
      <w:r w:rsidRPr="00F72CDD">
        <w:rPr>
          <w:bCs/>
          <w:spacing w:val="-4"/>
          <w:sz w:val="22"/>
          <w:szCs w:val="22"/>
        </w:rPr>
        <w:t>с</w:t>
      </w:r>
      <w:r w:rsidRPr="00F72CDD">
        <w:rPr>
          <w:bCs/>
          <w:spacing w:val="-4"/>
          <w:sz w:val="22"/>
          <w:szCs w:val="22"/>
        </w:rPr>
        <w:t>плуатации; запаздывание ввода в действие новых стандартов, пр</w:t>
      </w:r>
      <w:r w:rsidRPr="00F72CDD">
        <w:rPr>
          <w:bCs/>
          <w:spacing w:val="-4"/>
          <w:sz w:val="22"/>
          <w:szCs w:val="22"/>
        </w:rPr>
        <w:t>о</w:t>
      </w:r>
      <w:r w:rsidRPr="00F72CDD">
        <w:rPr>
          <w:bCs/>
          <w:spacing w:val="-4"/>
          <w:sz w:val="22"/>
          <w:szCs w:val="22"/>
        </w:rPr>
        <w:t>блема их качества и др.)</w:t>
      </w:r>
    </w:p>
    <w:p w:rsidR="00540DBF" w:rsidRPr="00F72CDD" w:rsidRDefault="00540DBF" w:rsidP="00540DBF">
      <w:pPr>
        <w:pStyle w:val="ad"/>
        <w:spacing w:before="0" w:beforeAutospacing="0" w:after="0" w:afterAutospacing="0" w:line="233" w:lineRule="auto"/>
        <w:ind w:firstLine="709"/>
        <w:jc w:val="both"/>
        <w:rPr>
          <w:bCs/>
          <w:spacing w:val="-4"/>
          <w:sz w:val="22"/>
          <w:szCs w:val="22"/>
        </w:rPr>
      </w:pPr>
      <w:r w:rsidRPr="00F72CDD">
        <w:rPr>
          <w:bCs/>
          <w:spacing w:val="-4"/>
          <w:sz w:val="22"/>
          <w:szCs w:val="22"/>
        </w:rPr>
        <w:t>ЦД является важным элементом системы управления жизне</w:t>
      </w:r>
      <w:r w:rsidRPr="00F72CDD">
        <w:rPr>
          <w:bCs/>
          <w:spacing w:val="-4"/>
          <w:sz w:val="22"/>
          <w:szCs w:val="22"/>
        </w:rPr>
        <w:t>н</w:t>
      </w:r>
      <w:r w:rsidRPr="00F72CDD">
        <w:rPr>
          <w:bCs/>
          <w:spacing w:val="-4"/>
          <w:sz w:val="22"/>
          <w:szCs w:val="22"/>
        </w:rPr>
        <w:t>ным циклом (ЖЦ) сооружения (рис. 1). В общем случае ЦД является сложной информационной моделью системы и состоит из структур</w:t>
      </w:r>
      <w:r w:rsidRPr="00F72CDD">
        <w:rPr>
          <w:bCs/>
          <w:spacing w:val="-4"/>
          <w:sz w:val="22"/>
          <w:szCs w:val="22"/>
        </w:rPr>
        <w:t>и</w:t>
      </w:r>
      <w:r w:rsidRPr="00F72CDD">
        <w:rPr>
          <w:bCs/>
          <w:spacing w:val="-4"/>
          <w:sz w:val="22"/>
          <w:szCs w:val="22"/>
        </w:rPr>
        <w:t xml:space="preserve">рованных подсистем. В настоящее время существуют программные средства, применимые при разработке ЦД, например </w:t>
      </w:r>
      <w:r w:rsidRPr="00F72CDD">
        <w:rPr>
          <w:bCs/>
          <w:spacing w:val="-4"/>
          <w:sz w:val="22"/>
          <w:szCs w:val="22"/>
          <w:lang w:val="en-US"/>
        </w:rPr>
        <w:t>ANSYS</w:t>
      </w:r>
      <w:r w:rsidRPr="00F72CDD">
        <w:rPr>
          <w:bCs/>
          <w:spacing w:val="-4"/>
          <w:sz w:val="22"/>
          <w:szCs w:val="22"/>
        </w:rPr>
        <w:t xml:space="preserve"> </w:t>
      </w:r>
      <w:r w:rsidRPr="00F72CDD">
        <w:rPr>
          <w:bCs/>
          <w:spacing w:val="-4"/>
          <w:sz w:val="22"/>
          <w:szCs w:val="22"/>
          <w:lang w:val="en-US"/>
        </w:rPr>
        <w:t>Twin</w:t>
      </w:r>
      <w:r w:rsidRPr="00F72CDD">
        <w:rPr>
          <w:bCs/>
          <w:spacing w:val="-4"/>
          <w:sz w:val="22"/>
          <w:szCs w:val="22"/>
        </w:rPr>
        <w:t xml:space="preserve"> </w:t>
      </w:r>
      <w:r w:rsidRPr="00F72CDD">
        <w:rPr>
          <w:bCs/>
          <w:spacing w:val="-4"/>
          <w:sz w:val="22"/>
          <w:szCs w:val="22"/>
          <w:lang w:val="en-US"/>
        </w:rPr>
        <w:t>Builder</w:t>
      </w:r>
      <w:r w:rsidR="00921ABA" w:rsidRPr="00F72CDD">
        <w:rPr>
          <w:bCs/>
          <w:spacing w:val="-4"/>
          <w:sz w:val="22"/>
          <w:szCs w:val="22"/>
        </w:rPr>
        <w:t xml:space="preserve"> </w:t>
      </w:r>
      <w:r w:rsidRPr="00F72CDD">
        <w:rPr>
          <w:bCs/>
          <w:spacing w:val="-4"/>
          <w:sz w:val="22"/>
          <w:szCs w:val="22"/>
        </w:rPr>
        <w:t xml:space="preserve"> [7, 8]. Однако пока мало примеров применения ЦД для сло</w:t>
      </w:r>
      <w:r w:rsidRPr="00F72CDD">
        <w:rPr>
          <w:bCs/>
          <w:spacing w:val="-4"/>
          <w:sz w:val="22"/>
          <w:szCs w:val="22"/>
        </w:rPr>
        <w:t>ж</w:t>
      </w:r>
      <w:r w:rsidRPr="00F72CDD">
        <w:rPr>
          <w:bCs/>
          <w:spacing w:val="-4"/>
          <w:sz w:val="22"/>
          <w:szCs w:val="22"/>
        </w:rPr>
        <w:t xml:space="preserve">ных и уникальных сооружений. </w:t>
      </w:r>
    </w:p>
    <w:p w:rsidR="005D39BD" w:rsidRPr="00F72CDD" w:rsidRDefault="005D39BD" w:rsidP="005D39BD">
      <w:pPr>
        <w:pStyle w:val="ad"/>
        <w:spacing w:before="0" w:beforeAutospacing="0" w:after="0" w:afterAutospacing="0" w:line="233" w:lineRule="auto"/>
        <w:ind w:firstLine="709"/>
        <w:jc w:val="both"/>
        <w:rPr>
          <w:bCs/>
          <w:spacing w:val="-4"/>
          <w:sz w:val="22"/>
          <w:szCs w:val="22"/>
        </w:rPr>
      </w:pPr>
      <w:r w:rsidRPr="00F72CDD">
        <w:rPr>
          <w:bCs/>
          <w:sz w:val="22"/>
          <w:szCs w:val="22"/>
        </w:rPr>
        <w:t>Методика создания ЦД определяется целью его создания. Исходя из цели, формируются задачи, выполняемые ЦД. При этом структура методики зависит от этапа ЖЦ (стадия проектирования, эксплуатации и пр.), а также от типа конструкции. Несущая ко</w:t>
      </w:r>
      <w:r w:rsidRPr="00F72CDD">
        <w:rPr>
          <w:bCs/>
          <w:sz w:val="22"/>
          <w:szCs w:val="22"/>
        </w:rPr>
        <w:t>н</w:t>
      </w:r>
      <w:r w:rsidRPr="00F72CDD">
        <w:rPr>
          <w:bCs/>
          <w:sz w:val="22"/>
          <w:szCs w:val="22"/>
        </w:rPr>
        <w:t xml:space="preserve">струкция </w:t>
      </w:r>
      <w:r w:rsidRPr="00F72CDD">
        <w:rPr>
          <w:bCs/>
          <w:spacing w:val="-4"/>
          <w:sz w:val="22"/>
          <w:szCs w:val="22"/>
        </w:rPr>
        <w:t xml:space="preserve">является основой транспортного сооружения и выполняет главные функции, обеспечивая движение транспорта, прочность, надёжность и другие требования в условиях внешних воздействий. </w:t>
      </w:r>
    </w:p>
    <w:p w:rsidR="00921ABA" w:rsidRPr="00F72CDD" w:rsidRDefault="00921ABA" w:rsidP="005D39BD">
      <w:pPr>
        <w:pStyle w:val="af4"/>
        <w:tabs>
          <w:tab w:val="clear" w:pos="187"/>
        </w:tabs>
        <w:spacing w:before="120" w:after="0" w:line="360" w:lineRule="auto"/>
        <w:ind w:left="0" w:right="0"/>
        <w:jc w:val="center"/>
        <w:rPr>
          <w:noProof/>
          <w:sz w:val="22"/>
          <w:szCs w:val="22"/>
          <w:lang w:val="ru-RU"/>
        </w:rPr>
      </w:pPr>
      <w:r w:rsidRPr="00F72CDD">
        <w:rPr>
          <w:noProof/>
          <w:sz w:val="22"/>
          <w:szCs w:val="22"/>
          <w:lang w:val="ru-RU" w:eastAsia="ru-RU"/>
        </w:rPr>
        <w:lastRenderedPageBreak/>
        <w:drawing>
          <wp:inline distT="0" distB="0" distL="0" distR="0" wp14:anchorId="09A740F2" wp14:editId="70734613">
            <wp:extent cx="4075200" cy="2251681"/>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lum contrast="6000"/>
                      <a:extLst>
                        <a:ext uri="{28A0092B-C50C-407E-A947-70E740481C1C}">
                          <a14:useLocalDpi xmlns:a14="http://schemas.microsoft.com/office/drawing/2010/main" val="0"/>
                        </a:ext>
                      </a:extLst>
                    </a:blip>
                    <a:srcRect/>
                    <a:stretch>
                      <a:fillRect/>
                    </a:stretch>
                  </pic:blipFill>
                  <pic:spPr bwMode="auto">
                    <a:xfrm>
                      <a:off x="0" y="0"/>
                      <a:ext cx="4074651" cy="2251377"/>
                    </a:xfrm>
                    <a:prstGeom prst="rect">
                      <a:avLst/>
                    </a:prstGeom>
                    <a:noFill/>
                    <a:ln>
                      <a:noFill/>
                    </a:ln>
                  </pic:spPr>
                </pic:pic>
              </a:graphicData>
            </a:graphic>
          </wp:inline>
        </w:drawing>
      </w:r>
    </w:p>
    <w:p w:rsidR="00921ABA" w:rsidRPr="00F72CDD" w:rsidRDefault="00921ABA" w:rsidP="00921ABA">
      <w:pPr>
        <w:pStyle w:val="af4"/>
        <w:spacing w:before="0" w:after="0"/>
        <w:ind w:left="0" w:right="0" w:firstLine="709"/>
        <w:jc w:val="center"/>
        <w:rPr>
          <w:iCs/>
          <w:sz w:val="22"/>
          <w:szCs w:val="22"/>
          <w:lang w:val="ru-RU"/>
        </w:rPr>
      </w:pPr>
      <w:r w:rsidRPr="00F72CDD">
        <w:rPr>
          <w:iCs/>
          <w:sz w:val="22"/>
          <w:szCs w:val="22"/>
          <w:lang w:val="ru-RU"/>
        </w:rPr>
        <w:t>Рис. 1</w:t>
      </w:r>
    </w:p>
    <w:p w:rsidR="00921ABA" w:rsidRPr="00F72CDD" w:rsidRDefault="00921ABA" w:rsidP="00921ABA">
      <w:pPr>
        <w:pStyle w:val="af4"/>
        <w:spacing w:before="0" w:after="0"/>
        <w:ind w:left="0" w:right="0" w:firstLine="709"/>
        <w:jc w:val="center"/>
        <w:rPr>
          <w:iCs/>
          <w:sz w:val="22"/>
          <w:szCs w:val="22"/>
          <w:lang w:val="ru-RU"/>
        </w:rPr>
      </w:pPr>
      <w:r w:rsidRPr="00F72CDD">
        <w:rPr>
          <w:iCs/>
          <w:sz w:val="22"/>
          <w:szCs w:val="22"/>
          <w:lang w:val="ru-RU"/>
        </w:rPr>
        <w:t>Место ЦД в системе ЖЦ транспортного сооружения</w:t>
      </w:r>
    </w:p>
    <w:p w:rsidR="00921ABA" w:rsidRPr="00F72CDD" w:rsidRDefault="00921ABA" w:rsidP="00921ABA">
      <w:pPr>
        <w:pStyle w:val="af4"/>
        <w:spacing w:before="0" w:after="0"/>
        <w:ind w:left="0" w:right="0" w:firstLine="709"/>
        <w:jc w:val="center"/>
        <w:rPr>
          <w:iCs/>
          <w:sz w:val="22"/>
          <w:szCs w:val="22"/>
          <w:lang w:val="ru-RU"/>
        </w:rPr>
      </w:pPr>
    </w:p>
    <w:p w:rsidR="00540DBF" w:rsidRPr="00F72CDD" w:rsidRDefault="00540DBF" w:rsidP="00540DBF">
      <w:pPr>
        <w:pStyle w:val="ad"/>
        <w:spacing w:before="0" w:beforeAutospacing="0" w:after="0" w:afterAutospacing="0" w:line="233" w:lineRule="auto"/>
        <w:ind w:firstLine="709"/>
        <w:jc w:val="both"/>
        <w:rPr>
          <w:bCs/>
          <w:spacing w:val="-4"/>
          <w:sz w:val="22"/>
          <w:szCs w:val="22"/>
        </w:rPr>
      </w:pPr>
      <w:r w:rsidRPr="00F72CDD">
        <w:rPr>
          <w:bCs/>
          <w:i/>
          <w:iCs/>
          <w:spacing w:val="-4"/>
          <w:sz w:val="22"/>
          <w:szCs w:val="22"/>
        </w:rPr>
        <w:t xml:space="preserve">Целью ЦД </w:t>
      </w:r>
      <w:r w:rsidRPr="00F72CDD">
        <w:rPr>
          <w:bCs/>
          <w:spacing w:val="-4"/>
          <w:sz w:val="22"/>
          <w:szCs w:val="22"/>
        </w:rPr>
        <w:t>несущей конструкции является обеспечение выпо</w:t>
      </w:r>
      <w:r w:rsidRPr="00F72CDD">
        <w:rPr>
          <w:bCs/>
          <w:spacing w:val="-4"/>
          <w:sz w:val="22"/>
          <w:szCs w:val="22"/>
        </w:rPr>
        <w:t>л</w:t>
      </w:r>
      <w:r w:rsidRPr="00F72CDD">
        <w:rPr>
          <w:bCs/>
          <w:spacing w:val="-4"/>
          <w:sz w:val="22"/>
          <w:szCs w:val="22"/>
        </w:rPr>
        <w:t>нения этих функций путём анализа поведения конструкции в модел</w:t>
      </w:r>
      <w:r w:rsidRPr="00F72CDD">
        <w:rPr>
          <w:bCs/>
          <w:spacing w:val="-4"/>
          <w:sz w:val="22"/>
          <w:szCs w:val="22"/>
        </w:rPr>
        <w:t>и</w:t>
      </w:r>
      <w:r w:rsidRPr="00F72CDD">
        <w:rPr>
          <w:bCs/>
          <w:spacing w:val="-4"/>
          <w:sz w:val="22"/>
          <w:szCs w:val="22"/>
        </w:rPr>
        <w:t>руемых условиях и принятия решений по управлению ЖЦ сооруж</w:t>
      </w:r>
      <w:r w:rsidRPr="00F72CDD">
        <w:rPr>
          <w:bCs/>
          <w:spacing w:val="-4"/>
          <w:sz w:val="22"/>
          <w:szCs w:val="22"/>
        </w:rPr>
        <w:t>е</w:t>
      </w:r>
      <w:r w:rsidRPr="00F72CDD">
        <w:rPr>
          <w:bCs/>
          <w:spacing w:val="-4"/>
          <w:sz w:val="22"/>
          <w:szCs w:val="22"/>
        </w:rPr>
        <w:t xml:space="preserve">ния. </w:t>
      </w:r>
    </w:p>
    <w:p w:rsidR="00540DBF" w:rsidRPr="00F72CDD" w:rsidRDefault="00540DBF" w:rsidP="00540DBF">
      <w:pPr>
        <w:pStyle w:val="ad"/>
        <w:spacing w:before="0" w:beforeAutospacing="0" w:after="0" w:afterAutospacing="0" w:line="233" w:lineRule="auto"/>
        <w:ind w:firstLine="709"/>
        <w:jc w:val="both"/>
        <w:rPr>
          <w:bCs/>
          <w:i/>
          <w:iCs/>
          <w:sz w:val="22"/>
          <w:szCs w:val="22"/>
        </w:rPr>
      </w:pPr>
      <w:r w:rsidRPr="00F72CDD">
        <w:rPr>
          <w:bCs/>
          <w:i/>
          <w:iCs/>
          <w:sz w:val="22"/>
          <w:szCs w:val="22"/>
        </w:rPr>
        <w:t xml:space="preserve">Основные задачи ЦД </w:t>
      </w:r>
      <w:r w:rsidRPr="00F72CDD">
        <w:rPr>
          <w:bCs/>
          <w:spacing w:val="-4"/>
          <w:sz w:val="22"/>
          <w:szCs w:val="22"/>
        </w:rPr>
        <w:t>конструкции</w:t>
      </w:r>
      <w:r w:rsidRPr="00F72CDD">
        <w:rPr>
          <w:bCs/>
          <w:i/>
          <w:iCs/>
          <w:sz w:val="22"/>
          <w:szCs w:val="22"/>
        </w:rPr>
        <w:t>:</w:t>
      </w:r>
    </w:p>
    <w:p w:rsidR="00540DBF" w:rsidRPr="00F72CDD" w:rsidRDefault="00540DBF" w:rsidP="00921ABA">
      <w:pPr>
        <w:pStyle w:val="ad"/>
        <w:spacing w:before="0" w:beforeAutospacing="0" w:after="0" w:afterAutospacing="0" w:line="233" w:lineRule="auto"/>
        <w:ind w:left="284" w:hanging="284"/>
        <w:jc w:val="both"/>
        <w:rPr>
          <w:bCs/>
          <w:sz w:val="22"/>
          <w:szCs w:val="22"/>
        </w:rPr>
      </w:pPr>
      <w:r w:rsidRPr="00F72CDD">
        <w:rPr>
          <w:bCs/>
          <w:sz w:val="22"/>
          <w:szCs w:val="22"/>
        </w:rPr>
        <w:t>1. Обеспечение актуальной информацией о геометрии и состоянии конструкций (размеры связей с учётом проектных и эксплуат</w:t>
      </w:r>
      <w:r w:rsidRPr="00F72CDD">
        <w:rPr>
          <w:bCs/>
          <w:sz w:val="22"/>
          <w:szCs w:val="22"/>
        </w:rPr>
        <w:t>а</w:t>
      </w:r>
      <w:r w:rsidRPr="00F72CDD">
        <w:rPr>
          <w:bCs/>
          <w:sz w:val="22"/>
          <w:szCs w:val="22"/>
        </w:rPr>
        <w:t>ционных изменений, износа и повреждений и пр.);</w:t>
      </w:r>
    </w:p>
    <w:p w:rsidR="00540DBF" w:rsidRPr="00F72CDD" w:rsidRDefault="00540DBF" w:rsidP="00921ABA">
      <w:pPr>
        <w:pStyle w:val="ad"/>
        <w:spacing w:before="0" w:beforeAutospacing="0" w:after="0" w:afterAutospacing="0" w:line="233" w:lineRule="auto"/>
        <w:ind w:left="284" w:hanging="284"/>
        <w:jc w:val="both"/>
        <w:rPr>
          <w:bCs/>
          <w:sz w:val="22"/>
          <w:szCs w:val="22"/>
        </w:rPr>
      </w:pPr>
      <w:r w:rsidRPr="00F72CDD">
        <w:rPr>
          <w:bCs/>
          <w:sz w:val="22"/>
          <w:szCs w:val="22"/>
        </w:rPr>
        <w:t>2. Моделирование и анализ внешних воздействий в нормативных и прогнозируемых условиях эксплуатации, определение опасных состояний;</w:t>
      </w:r>
    </w:p>
    <w:p w:rsidR="00540DBF" w:rsidRPr="00F72CDD" w:rsidRDefault="00540DBF" w:rsidP="00921ABA">
      <w:pPr>
        <w:pStyle w:val="ad"/>
        <w:spacing w:before="0" w:beforeAutospacing="0" w:after="0" w:afterAutospacing="0" w:line="233" w:lineRule="auto"/>
        <w:ind w:left="284" w:hanging="284"/>
        <w:jc w:val="both"/>
        <w:rPr>
          <w:bCs/>
          <w:sz w:val="22"/>
          <w:szCs w:val="22"/>
        </w:rPr>
      </w:pPr>
      <w:r w:rsidRPr="00F72CDD">
        <w:rPr>
          <w:bCs/>
          <w:sz w:val="22"/>
          <w:szCs w:val="22"/>
        </w:rPr>
        <w:t>3. Моделирование и анализ напряжённо-деформирован</w:t>
      </w:r>
      <w:r w:rsidRPr="00F72CDD">
        <w:rPr>
          <w:bCs/>
          <w:sz w:val="22"/>
          <w:szCs w:val="22"/>
        </w:rPr>
        <w:softHyphen/>
        <w:t>ного состо</w:t>
      </w:r>
      <w:r w:rsidRPr="00F72CDD">
        <w:rPr>
          <w:bCs/>
          <w:sz w:val="22"/>
          <w:szCs w:val="22"/>
        </w:rPr>
        <w:t>я</w:t>
      </w:r>
      <w:r w:rsidRPr="00F72CDD">
        <w:rPr>
          <w:bCs/>
          <w:sz w:val="22"/>
          <w:szCs w:val="22"/>
        </w:rPr>
        <w:t>ния в нормативных и прогнозируемых условиях эксплуатации, определение опасных состояний.</w:t>
      </w:r>
    </w:p>
    <w:p w:rsidR="00540DBF" w:rsidRPr="00F72CDD" w:rsidRDefault="00540DBF" w:rsidP="00540DBF">
      <w:pPr>
        <w:pStyle w:val="ad"/>
        <w:spacing w:before="0" w:beforeAutospacing="0" w:after="0" w:afterAutospacing="0" w:line="233" w:lineRule="auto"/>
        <w:ind w:firstLine="709"/>
        <w:jc w:val="both"/>
        <w:rPr>
          <w:bCs/>
          <w:sz w:val="22"/>
          <w:szCs w:val="22"/>
        </w:rPr>
      </w:pPr>
      <w:r w:rsidRPr="00F72CDD">
        <w:rPr>
          <w:bCs/>
          <w:sz w:val="22"/>
          <w:szCs w:val="22"/>
        </w:rPr>
        <w:t>Интеллектуальные функции «умных» конструкций позв</w:t>
      </w:r>
      <w:r w:rsidRPr="00F72CDD">
        <w:rPr>
          <w:bCs/>
          <w:sz w:val="22"/>
          <w:szCs w:val="22"/>
        </w:rPr>
        <w:t>о</w:t>
      </w:r>
      <w:r w:rsidRPr="00F72CDD">
        <w:rPr>
          <w:bCs/>
          <w:sz w:val="22"/>
          <w:szCs w:val="22"/>
        </w:rPr>
        <w:t>ляют сигнализировать об опасных состояниях, выполнять опер</w:t>
      </w:r>
      <w:r w:rsidRPr="00F72CDD">
        <w:rPr>
          <w:bCs/>
          <w:sz w:val="22"/>
          <w:szCs w:val="22"/>
        </w:rPr>
        <w:t>а</w:t>
      </w:r>
      <w:r w:rsidRPr="00F72CDD">
        <w:rPr>
          <w:bCs/>
          <w:sz w:val="22"/>
          <w:szCs w:val="22"/>
        </w:rPr>
        <w:t>тивный анализ ситуаций и блокировать некоторые события, кот</w:t>
      </w:r>
      <w:r w:rsidRPr="00F72CDD">
        <w:rPr>
          <w:bCs/>
          <w:sz w:val="22"/>
          <w:szCs w:val="22"/>
        </w:rPr>
        <w:t>о</w:t>
      </w:r>
      <w:r w:rsidRPr="00F72CDD">
        <w:rPr>
          <w:bCs/>
          <w:sz w:val="22"/>
          <w:szCs w:val="22"/>
        </w:rPr>
        <w:t>рые могут привести к аварийной ситуации (по аналогии и в допо</w:t>
      </w:r>
      <w:r w:rsidRPr="00F72CDD">
        <w:rPr>
          <w:bCs/>
          <w:sz w:val="22"/>
          <w:szCs w:val="22"/>
        </w:rPr>
        <w:t>л</w:t>
      </w:r>
      <w:r w:rsidRPr="00F72CDD">
        <w:rPr>
          <w:bCs/>
          <w:sz w:val="22"/>
          <w:szCs w:val="22"/>
        </w:rPr>
        <w:t xml:space="preserve">нение к системе СЦБ на железнодорожном транспорте). </w:t>
      </w:r>
    </w:p>
    <w:p w:rsidR="00540DBF" w:rsidRPr="00F72CDD" w:rsidRDefault="00540DBF" w:rsidP="00540DBF">
      <w:pPr>
        <w:pStyle w:val="ad"/>
        <w:spacing w:before="0" w:beforeAutospacing="0" w:after="0" w:afterAutospacing="0" w:line="233" w:lineRule="auto"/>
        <w:ind w:firstLine="709"/>
        <w:jc w:val="both"/>
        <w:rPr>
          <w:bCs/>
          <w:sz w:val="22"/>
          <w:szCs w:val="22"/>
        </w:rPr>
      </w:pPr>
      <w:r w:rsidRPr="00F72CDD">
        <w:rPr>
          <w:bCs/>
          <w:sz w:val="22"/>
          <w:szCs w:val="22"/>
        </w:rPr>
        <w:t>Нормативные требования непосредственно к ЦД транспор</w:t>
      </w:r>
      <w:r w:rsidRPr="00F72CDD">
        <w:rPr>
          <w:bCs/>
          <w:sz w:val="22"/>
          <w:szCs w:val="22"/>
        </w:rPr>
        <w:t>т</w:t>
      </w:r>
      <w:r w:rsidRPr="00F72CDD">
        <w:rPr>
          <w:bCs/>
          <w:sz w:val="22"/>
          <w:szCs w:val="22"/>
        </w:rPr>
        <w:t>ных сооружений в отечественной и мировой практике пока не ра</w:t>
      </w:r>
      <w:r w:rsidRPr="00F72CDD">
        <w:rPr>
          <w:bCs/>
          <w:sz w:val="22"/>
          <w:szCs w:val="22"/>
        </w:rPr>
        <w:t>з</w:t>
      </w:r>
      <w:r w:rsidRPr="00F72CDD">
        <w:rPr>
          <w:bCs/>
          <w:sz w:val="22"/>
          <w:szCs w:val="22"/>
        </w:rPr>
        <w:t xml:space="preserve">работаны. </w:t>
      </w:r>
    </w:p>
    <w:p w:rsidR="00540DBF" w:rsidRPr="00F72CDD" w:rsidRDefault="00540DBF" w:rsidP="00CF3FF8">
      <w:pPr>
        <w:ind w:firstLine="709"/>
        <w:jc w:val="both"/>
        <w:rPr>
          <w:b/>
          <w:bCs/>
          <w:sz w:val="22"/>
          <w:szCs w:val="22"/>
        </w:rPr>
      </w:pPr>
      <w:bookmarkStart w:id="1" w:name="_Toc59989949"/>
      <w:r w:rsidRPr="00F72CDD">
        <w:rPr>
          <w:b/>
          <w:bCs/>
          <w:sz w:val="22"/>
          <w:szCs w:val="22"/>
        </w:rPr>
        <w:lastRenderedPageBreak/>
        <w:t xml:space="preserve">1. Принципы разработки </w:t>
      </w:r>
      <w:bookmarkEnd w:id="1"/>
      <w:r w:rsidRPr="00F72CDD">
        <w:rPr>
          <w:b/>
          <w:bCs/>
          <w:sz w:val="22"/>
          <w:szCs w:val="22"/>
        </w:rPr>
        <w:t>ЦД конструкции.</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При разработке ЦД возникает ряд противоречий. Основное из них – противоречие между моделями. Оно состоит в следующем. Создание ЦД подразумевает применение наиболее современных принципов компьютерного моделирования на основе подробных трехмерных моделей CAD и технологий CAE, наиболее реалисти</w:t>
      </w:r>
      <w:r w:rsidRPr="00F72CDD">
        <w:rPr>
          <w:bCs/>
          <w:sz w:val="22"/>
          <w:szCs w:val="22"/>
        </w:rPr>
        <w:t>ч</w:t>
      </w:r>
      <w:r w:rsidRPr="00F72CDD">
        <w:rPr>
          <w:bCs/>
          <w:sz w:val="22"/>
          <w:szCs w:val="22"/>
        </w:rPr>
        <w:t>ной имитации внешних нагрузок и динамики поведения, согласов</w:t>
      </w:r>
      <w:r w:rsidRPr="00F72CDD">
        <w:rPr>
          <w:bCs/>
          <w:sz w:val="22"/>
          <w:szCs w:val="22"/>
        </w:rPr>
        <w:t>а</w:t>
      </w:r>
      <w:r w:rsidRPr="00F72CDD">
        <w:rPr>
          <w:bCs/>
          <w:sz w:val="22"/>
          <w:szCs w:val="22"/>
        </w:rPr>
        <w:t xml:space="preserve">ния параметров измерений и расчётного анализа,  позволяющих в наибольшей степени сблизить ЦД и реальное сооружение. </w:t>
      </w:r>
    </w:p>
    <w:p w:rsidR="00540DBF" w:rsidRPr="00F72CDD" w:rsidRDefault="00540DBF" w:rsidP="00540DBF">
      <w:pPr>
        <w:pStyle w:val="ad"/>
        <w:spacing w:before="0" w:beforeAutospacing="0" w:after="0" w:afterAutospacing="0"/>
        <w:ind w:firstLine="709"/>
        <w:jc w:val="both"/>
        <w:rPr>
          <w:bCs/>
          <w:spacing w:val="-4"/>
          <w:sz w:val="22"/>
          <w:szCs w:val="22"/>
        </w:rPr>
      </w:pPr>
      <w:r w:rsidRPr="00F72CDD">
        <w:rPr>
          <w:bCs/>
          <w:sz w:val="22"/>
          <w:szCs w:val="22"/>
        </w:rPr>
        <w:t>Между тем большинство нормативных требований к ко</w:t>
      </w:r>
      <w:r w:rsidRPr="00F72CDD">
        <w:rPr>
          <w:bCs/>
          <w:sz w:val="22"/>
          <w:szCs w:val="22"/>
        </w:rPr>
        <w:t>н</w:t>
      </w:r>
      <w:r w:rsidRPr="00F72CDD">
        <w:rPr>
          <w:bCs/>
          <w:sz w:val="22"/>
          <w:szCs w:val="22"/>
        </w:rPr>
        <w:t>струкциям сооружений основано на его упрощённых моделях, тр</w:t>
      </w:r>
      <w:r w:rsidRPr="00F72CDD">
        <w:rPr>
          <w:bCs/>
          <w:sz w:val="22"/>
          <w:szCs w:val="22"/>
        </w:rPr>
        <w:t>а</w:t>
      </w:r>
      <w:r w:rsidRPr="00F72CDD">
        <w:rPr>
          <w:bCs/>
          <w:sz w:val="22"/>
          <w:szCs w:val="22"/>
        </w:rPr>
        <w:t>диционно сложившихся и отлаженных в процессе развития стро</w:t>
      </w:r>
      <w:r w:rsidRPr="00F72CDD">
        <w:rPr>
          <w:bCs/>
          <w:sz w:val="22"/>
          <w:szCs w:val="22"/>
        </w:rPr>
        <w:t>и</w:t>
      </w:r>
      <w:r w:rsidRPr="00F72CDD">
        <w:rPr>
          <w:bCs/>
          <w:sz w:val="22"/>
          <w:szCs w:val="22"/>
        </w:rPr>
        <w:t>тельной механики, приспособленных к быстрому «ручному» анал</w:t>
      </w:r>
      <w:r w:rsidRPr="00F72CDD">
        <w:rPr>
          <w:bCs/>
          <w:sz w:val="22"/>
          <w:szCs w:val="22"/>
        </w:rPr>
        <w:t>и</w:t>
      </w:r>
      <w:r w:rsidRPr="00F72CDD">
        <w:rPr>
          <w:bCs/>
          <w:sz w:val="22"/>
          <w:szCs w:val="22"/>
        </w:rPr>
        <w:t>зу в процессе проектирования, постройки, эксплуатации и инспе</w:t>
      </w:r>
      <w:r w:rsidRPr="00F72CDD">
        <w:rPr>
          <w:bCs/>
          <w:sz w:val="22"/>
          <w:szCs w:val="22"/>
        </w:rPr>
        <w:t>к</w:t>
      </w:r>
      <w:r w:rsidRPr="00F72CDD">
        <w:rPr>
          <w:bCs/>
          <w:sz w:val="22"/>
          <w:szCs w:val="22"/>
        </w:rPr>
        <w:t>тирования. Б</w:t>
      </w:r>
      <w:r w:rsidRPr="00F72CDD">
        <w:rPr>
          <w:bCs/>
          <w:spacing w:val="-4"/>
          <w:sz w:val="22"/>
          <w:szCs w:val="22"/>
        </w:rPr>
        <w:t>ольшая степень условности расчётных зависимостей строительных стандартов препятствует их совершенствованию. В этих условиях внедряется применение прямых расчётных методов, осн</w:t>
      </w:r>
      <w:r w:rsidRPr="00F72CDD">
        <w:rPr>
          <w:bCs/>
          <w:spacing w:val="-4"/>
          <w:sz w:val="22"/>
          <w:szCs w:val="22"/>
        </w:rPr>
        <w:t>о</w:t>
      </w:r>
      <w:r w:rsidRPr="00F72CDD">
        <w:rPr>
          <w:bCs/>
          <w:spacing w:val="-4"/>
          <w:sz w:val="22"/>
          <w:szCs w:val="22"/>
        </w:rPr>
        <w:t xml:space="preserve">ванных на применении численного моделирования.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В результате возникает необходимость в согласовании м</w:t>
      </w:r>
      <w:r w:rsidRPr="00F72CDD">
        <w:rPr>
          <w:bCs/>
          <w:sz w:val="22"/>
          <w:szCs w:val="22"/>
        </w:rPr>
        <w:t>о</w:t>
      </w:r>
      <w:r w:rsidRPr="00F72CDD">
        <w:rPr>
          <w:bCs/>
          <w:sz w:val="22"/>
          <w:szCs w:val="22"/>
        </w:rPr>
        <w:t>делей путём разработки правил по определению и пересчёту ра</w:t>
      </w:r>
      <w:r w:rsidRPr="00F72CDD">
        <w:rPr>
          <w:bCs/>
          <w:sz w:val="22"/>
          <w:szCs w:val="22"/>
        </w:rPr>
        <w:t>с</w:t>
      </w:r>
      <w:r w:rsidRPr="00F72CDD">
        <w:rPr>
          <w:bCs/>
          <w:sz w:val="22"/>
          <w:szCs w:val="22"/>
        </w:rPr>
        <w:t>чётных схем, нагрузок и реакций, формулировок опасных состо</w:t>
      </w:r>
      <w:r w:rsidRPr="00F72CDD">
        <w:rPr>
          <w:bCs/>
          <w:sz w:val="22"/>
          <w:szCs w:val="22"/>
        </w:rPr>
        <w:t>я</w:t>
      </w:r>
      <w:r w:rsidRPr="00F72CDD">
        <w:rPr>
          <w:bCs/>
          <w:sz w:val="22"/>
          <w:szCs w:val="22"/>
        </w:rPr>
        <w:t>ний и др., что приводит к усложнению всей инженерной деятельн</w:t>
      </w:r>
      <w:r w:rsidRPr="00F72CDD">
        <w:rPr>
          <w:bCs/>
          <w:sz w:val="22"/>
          <w:szCs w:val="22"/>
        </w:rPr>
        <w:t>о</w:t>
      </w:r>
      <w:r w:rsidRPr="00F72CDD">
        <w:rPr>
          <w:bCs/>
          <w:sz w:val="22"/>
          <w:szCs w:val="22"/>
        </w:rPr>
        <w:t>сти и торможению применения информационных технологий. Как следствие, со стороны нормативных организаций быстро увелич</w:t>
      </w:r>
      <w:r w:rsidRPr="00F72CDD">
        <w:rPr>
          <w:bCs/>
          <w:sz w:val="22"/>
          <w:szCs w:val="22"/>
        </w:rPr>
        <w:t>и</w:t>
      </w:r>
      <w:r w:rsidRPr="00F72CDD">
        <w:rPr>
          <w:bCs/>
          <w:sz w:val="22"/>
          <w:szCs w:val="22"/>
        </w:rPr>
        <w:t>вается количество правил и руководств, при этом требования усложняются, в разных правилах иногда дублируются или вступ</w:t>
      </w:r>
      <w:r w:rsidRPr="00F72CDD">
        <w:rPr>
          <w:bCs/>
          <w:sz w:val="22"/>
          <w:szCs w:val="22"/>
        </w:rPr>
        <w:t>а</w:t>
      </w:r>
      <w:r w:rsidRPr="00F72CDD">
        <w:rPr>
          <w:bCs/>
          <w:sz w:val="22"/>
          <w:szCs w:val="22"/>
        </w:rPr>
        <w:t xml:space="preserve">ют в противоречия друг с другом, тормозят внедрение инноваций.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Таким образом, в самой концепции ЦД пока ещё имеется противоречие между принципами инновации и нормирования. С одной стороны, возможности многофакторного компьютерного анализа ЦД позволяют эффективно исследовать объект и найти принципиально новые технические решения по его совершенств</w:t>
      </w:r>
      <w:r w:rsidRPr="00F72CDD">
        <w:rPr>
          <w:bCs/>
          <w:sz w:val="22"/>
          <w:szCs w:val="22"/>
        </w:rPr>
        <w:t>о</w:t>
      </w:r>
      <w:r w:rsidRPr="00F72CDD">
        <w:rPr>
          <w:bCs/>
          <w:sz w:val="22"/>
          <w:szCs w:val="22"/>
        </w:rPr>
        <w:t xml:space="preserve">ванию. Отсюда следует тенденция увеличения разнообразия типов и конструкций сооружений.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С другой стороны, разработка ЦД (подробной модели ко</w:t>
      </w:r>
      <w:r w:rsidRPr="00F72CDD">
        <w:rPr>
          <w:bCs/>
          <w:sz w:val="22"/>
          <w:szCs w:val="22"/>
        </w:rPr>
        <w:t>н</w:t>
      </w:r>
      <w:r w:rsidRPr="00F72CDD">
        <w:rPr>
          <w:bCs/>
          <w:sz w:val="22"/>
          <w:szCs w:val="22"/>
        </w:rPr>
        <w:t>кретного объекта) требует выполнения и согласования большого количества нормативных требований и ограничений. Так как эти требования отражают предшествующие знания и опыт эксплуат</w:t>
      </w:r>
      <w:r w:rsidRPr="00F72CDD">
        <w:rPr>
          <w:bCs/>
          <w:sz w:val="22"/>
          <w:szCs w:val="22"/>
        </w:rPr>
        <w:t>а</w:t>
      </w:r>
      <w:r w:rsidRPr="00F72CDD">
        <w:rPr>
          <w:bCs/>
          <w:sz w:val="22"/>
          <w:szCs w:val="22"/>
        </w:rPr>
        <w:lastRenderedPageBreak/>
        <w:t xml:space="preserve">ции традиционных объектов, появление инновационных решений тормозится.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Преодоление этого противоречия возможно только при с</w:t>
      </w:r>
      <w:r w:rsidRPr="00F72CDD">
        <w:rPr>
          <w:bCs/>
          <w:sz w:val="22"/>
          <w:szCs w:val="22"/>
        </w:rPr>
        <w:t>о</w:t>
      </w:r>
      <w:r w:rsidRPr="00F72CDD">
        <w:rPr>
          <w:bCs/>
          <w:sz w:val="22"/>
          <w:szCs w:val="22"/>
        </w:rPr>
        <w:t xml:space="preserve">вершенствовании организации и принципов нормирования. Должна быть предусмотрена возможность альтернативного нормирования и проектирования: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 на основе строительных стандартов и правил – для трад</w:t>
      </w:r>
      <w:r w:rsidRPr="00F72CDD">
        <w:rPr>
          <w:bCs/>
          <w:sz w:val="22"/>
          <w:szCs w:val="22"/>
        </w:rPr>
        <w:t>и</w:t>
      </w:r>
      <w:r w:rsidRPr="00F72CDD">
        <w:rPr>
          <w:bCs/>
          <w:sz w:val="22"/>
          <w:szCs w:val="22"/>
        </w:rPr>
        <w:t xml:space="preserve">ционных конструкций, не имеющих ЦД;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 на основе создания специальных технических условий или новых норм (прочности, остойчивости, надёжности и др.), испол</w:t>
      </w:r>
      <w:r w:rsidRPr="00F72CDD">
        <w:rPr>
          <w:bCs/>
          <w:sz w:val="22"/>
          <w:szCs w:val="22"/>
        </w:rPr>
        <w:t>ь</w:t>
      </w:r>
      <w:r w:rsidRPr="00F72CDD">
        <w:rPr>
          <w:bCs/>
          <w:sz w:val="22"/>
          <w:szCs w:val="22"/>
        </w:rPr>
        <w:t>зующих ограничения параметров, измеряемых на реальных объе</w:t>
      </w:r>
      <w:r w:rsidRPr="00F72CDD">
        <w:rPr>
          <w:bCs/>
          <w:sz w:val="22"/>
          <w:szCs w:val="22"/>
        </w:rPr>
        <w:t>к</w:t>
      </w:r>
      <w:r w:rsidRPr="00F72CDD">
        <w:rPr>
          <w:bCs/>
          <w:sz w:val="22"/>
          <w:szCs w:val="22"/>
        </w:rPr>
        <w:t>тах и определяемых из вычислительных или физических экспер</w:t>
      </w:r>
      <w:r w:rsidRPr="00F72CDD">
        <w:rPr>
          <w:bCs/>
          <w:sz w:val="22"/>
          <w:szCs w:val="22"/>
        </w:rPr>
        <w:t>и</w:t>
      </w:r>
      <w:r w:rsidRPr="00F72CDD">
        <w:rPr>
          <w:bCs/>
          <w:sz w:val="22"/>
          <w:szCs w:val="22"/>
        </w:rPr>
        <w:t>ментов – для конструкций (или их элементов), обязательно пред</w:t>
      </w:r>
      <w:r w:rsidRPr="00F72CDD">
        <w:rPr>
          <w:bCs/>
          <w:sz w:val="22"/>
          <w:szCs w:val="22"/>
        </w:rPr>
        <w:t>у</w:t>
      </w:r>
      <w:r w:rsidRPr="00F72CDD">
        <w:rPr>
          <w:bCs/>
          <w:sz w:val="22"/>
          <w:szCs w:val="22"/>
        </w:rPr>
        <w:t>сматривающих создание ЦД или других соответствующих моделей. При этом сооружения или их элементы могут иметь новые ко</w:t>
      </w:r>
      <w:r w:rsidRPr="00F72CDD">
        <w:rPr>
          <w:bCs/>
          <w:sz w:val="22"/>
          <w:szCs w:val="22"/>
        </w:rPr>
        <w:t>н</w:t>
      </w:r>
      <w:r w:rsidRPr="00F72CDD">
        <w:rPr>
          <w:bCs/>
          <w:sz w:val="22"/>
          <w:szCs w:val="22"/>
        </w:rPr>
        <w:t>струкции, пока не согласующиеся с существующими общими ста</w:t>
      </w:r>
      <w:r w:rsidRPr="00F72CDD">
        <w:rPr>
          <w:bCs/>
          <w:sz w:val="22"/>
          <w:szCs w:val="22"/>
        </w:rPr>
        <w:t>н</w:t>
      </w:r>
      <w:r w:rsidRPr="00F72CDD">
        <w:rPr>
          <w:bCs/>
          <w:sz w:val="22"/>
          <w:szCs w:val="22"/>
        </w:rPr>
        <w:t xml:space="preserve">дартами.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При мониторинге состояния конструкций и анализе его р</w:t>
      </w:r>
      <w:r w:rsidRPr="00F72CDD">
        <w:rPr>
          <w:bCs/>
          <w:sz w:val="22"/>
          <w:szCs w:val="22"/>
        </w:rPr>
        <w:t>е</w:t>
      </w:r>
      <w:r w:rsidRPr="00F72CDD">
        <w:rPr>
          <w:bCs/>
          <w:sz w:val="22"/>
          <w:szCs w:val="22"/>
        </w:rPr>
        <w:t>зультатов с помощью моделей ЦД и накоплении соответствующих фактических данных, неизбежно возникнет необходимость в синт</w:t>
      </w:r>
      <w:r w:rsidRPr="00F72CDD">
        <w:rPr>
          <w:bCs/>
          <w:sz w:val="22"/>
          <w:szCs w:val="22"/>
        </w:rPr>
        <w:t>е</w:t>
      </w:r>
      <w:r w:rsidRPr="00F72CDD">
        <w:rPr>
          <w:bCs/>
          <w:sz w:val="22"/>
          <w:szCs w:val="22"/>
        </w:rPr>
        <w:t>зе полученных знаний и возможность прямой оценки надёжности и безопасности (а не формальной и не приближённой на основе условных схем).</w:t>
      </w:r>
    </w:p>
    <w:p w:rsidR="00540DBF" w:rsidRPr="00F72CDD" w:rsidRDefault="00540DBF" w:rsidP="00540DBF">
      <w:pPr>
        <w:pStyle w:val="ad"/>
        <w:spacing w:before="0" w:beforeAutospacing="0" w:after="0" w:afterAutospacing="0"/>
        <w:ind w:firstLine="709"/>
        <w:jc w:val="both"/>
        <w:rPr>
          <w:bCs/>
          <w:spacing w:val="-4"/>
          <w:sz w:val="22"/>
          <w:szCs w:val="22"/>
        </w:rPr>
      </w:pPr>
      <w:r w:rsidRPr="00F72CDD">
        <w:rPr>
          <w:bCs/>
          <w:spacing w:val="-4"/>
          <w:sz w:val="22"/>
          <w:szCs w:val="22"/>
        </w:rPr>
        <w:t>Отметим принципы, которых необходимо придерживаться при разработке методик создания ЦД.</w:t>
      </w:r>
    </w:p>
    <w:p w:rsidR="00540DBF" w:rsidRPr="00F72CDD" w:rsidRDefault="00540DBF" w:rsidP="00540DBF">
      <w:pPr>
        <w:pStyle w:val="ad"/>
        <w:spacing w:before="0" w:beforeAutospacing="0" w:after="0" w:afterAutospacing="0"/>
        <w:ind w:firstLine="709"/>
        <w:jc w:val="both"/>
        <w:rPr>
          <w:bCs/>
          <w:sz w:val="22"/>
          <w:szCs w:val="22"/>
        </w:rPr>
      </w:pPr>
      <w:r w:rsidRPr="00F72CDD">
        <w:rPr>
          <w:bCs/>
          <w:i/>
          <w:iCs/>
          <w:sz w:val="22"/>
          <w:szCs w:val="22"/>
        </w:rPr>
        <w:t>1. Структуризация и модульность.</w:t>
      </w:r>
      <w:r w:rsidRPr="00F72CDD">
        <w:rPr>
          <w:bCs/>
          <w:sz w:val="22"/>
          <w:szCs w:val="22"/>
        </w:rPr>
        <w:t xml:space="preserve"> Важно определить структуру методики, которая, в свою очередь, определяется стру</w:t>
      </w:r>
      <w:r w:rsidRPr="00F72CDD">
        <w:rPr>
          <w:bCs/>
          <w:sz w:val="22"/>
          <w:szCs w:val="22"/>
        </w:rPr>
        <w:t>к</w:t>
      </w:r>
      <w:r w:rsidRPr="00F72CDD">
        <w:rPr>
          <w:bCs/>
          <w:sz w:val="22"/>
          <w:szCs w:val="22"/>
        </w:rPr>
        <w:t>турой ЦД.</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С учётом большого разнообразия нормативных требований, классов и типов сооружений, а также аспектов применения ЦД, м</w:t>
      </w:r>
      <w:r w:rsidRPr="00F72CDD">
        <w:rPr>
          <w:bCs/>
          <w:sz w:val="22"/>
          <w:szCs w:val="22"/>
        </w:rPr>
        <w:t>е</w:t>
      </w:r>
      <w:r w:rsidRPr="00F72CDD">
        <w:rPr>
          <w:bCs/>
          <w:sz w:val="22"/>
          <w:szCs w:val="22"/>
        </w:rPr>
        <w:t xml:space="preserve">тодика создания ЦД должна иметь основу и специальные элементы структуры (базовая и частные методики) [9].  </w:t>
      </w:r>
    </w:p>
    <w:p w:rsidR="00540DBF" w:rsidRPr="00F72CDD" w:rsidRDefault="00540DBF" w:rsidP="00540DBF">
      <w:pPr>
        <w:pStyle w:val="ad"/>
        <w:spacing w:before="0" w:beforeAutospacing="0" w:after="0" w:afterAutospacing="0"/>
        <w:ind w:firstLine="709"/>
        <w:jc w:val="both"/>
        <w:rPr>
          <w:bCs/>
          <w:sz w:val="22"/>
          <w:szCs w:val="22"/>
        </w:rPr>
      </w:pPr>
      <w:r w:rsidRPr="00F72CDD">
        <w:rPr>
          <w:bCs/>
          <w:i/>
          <w:iCs/>
          <w:sz w:val="22"/>
          <w:szCs w:val="22"/>
        </w:rPr>
        <w:t xml:space="preserve">2. Иерархия моделей и </w:t>
      </w:r>
      <w:proofErr w:type="spellStart"/>
      <w:r w:rsidRPr="00F72CDD">
        <w:rPr>
          <w:bCs/>
          <w:i/>
          <w:iCs/>
          <w:sz w:val="22"/>
          <w:szCs w:val="22"/>
        </w:rPr>
        <w:t>подмоделирование</w:t>
      </w:r>
      <w:proofErr w:type="spellEnd"/>
      <w:r w:rsidRPr="00F72CDD">
        <w:rPr>
          <w:bCs/>
          <w:i/>
          <w:iCs/>
          <w:sz w:val="22"/>
          <w:szCs w:val="22"/>
        </w:rPr>
        <w:t>.</w:t>
      </w:r>
      <w:r w:rsidRPr="00F72CDD">
        <w:rPr>
          <w:bCs/>
          <w:sz w:val="22"/>
          <w:szCs w:val="22"/>
        </w:rPr>
        <w:t xml:space="preserve"> </w:t>
      </w:r>
      <w:r w:rsidRPr="00F72CDD">
        <w:rPr>
          <w:bCs/>
          <w:spacing w:val="-4"/>
          <w:sz w:val="22"/>
          <w:szCs w:val="22"/>
        </w:rPr>
        <w:t>В процессе прое</w:t>
      </w:r>
      <w:r w:rsidRPr="00F72CDD">
        <w:rPr>
          <w:bCs/>
          <w:spacing w:val="-4"/>
          <w:sz w:val="22"/>
          <w:szCs w:val="22"/>
        </w:rPr>
        <w:t>к</w:t>
      </w:r>
      <w:r w:rsidRPr="00F72CDD">
        <w:rPr>
          <w:bCs/>
          <w:spacing w:val="-4"/>
          <w:sz w:val="22"/>
          <w:szCs w:val="22"/>
        </w:rPr>
        <w:t>тирования строительной конструкции уточняется её структура. Для управления системой со стабильной структурой достаточно создать её параметрическую модель. Но количество параметров в подробной м</w:t>
      </w:r>
      <w:r w:rsidRPr="00F72CDD">
        <w:rPr>
          <w:bCs/>
          <w:spacing w:val="-4"/>
          <w:sz w:val="22"/>
          <w:szCs w:val="22"/>
        </w:rPr>
        <w:t>о</w:t>
      </w:r>
      <w:r w:rsidRPr="00F72CDD">
        <w:rPr>
          <w:bCs/>
          <w:spacing w:val="-4"/>
          <w:sz w:val="22"/>
          <w:szCs w:val="22"/>
        </w:rPr>
        <w:t>дели сооружения, учитывающей местные геометрические, прочнос</w:t>
      </w:r>
      <w:r w:rsidRPr="00F72CDD">
        <w:rPr>
          <w:bCs/>
          <w:spacing w:val="-4"/>
          <w:sz w:val="22"/>
          <w:szCs w:val="22"/>
        </w:rPr>
        <w:t>т</w:t>
      </w:r>
      <w:r w:rsidRPr="00F72CDD">
        <w:rPr>
          <w:bCs/>
          <w:spacing w:val="-4"/>
          <w:sz w:val="22"/>
          <w:szCs w:val="22"/>
        </w:rPr>
        <w:t>ные и прочие особенности, может быть очень большим. Создание и анализ такой сложной модели требует много ресурсов (времени и тр</w:t>
      </w:r>
      <w:r w:rsidRPr="00F72CDD">
        <w:rPr>
          <w:bCs/>
          <w:spacing w:val="-4"/>
          <w:sz w:val="22"/>
          <w:szCs w:val="22"/>
        </w:rPr>
        <w:t>у</w:t>
      </w:r>
      <w:r w:rsidRPr="00F72CDD">
        <w:rPr>
          <w:bCs/>
          <w:spacing w:val="-4"/>
          <w:sz w:val="22"/>
          <w:szCs w:val="22"/>
        </w:rPr>
        <w:lastRenderedPageBreak/>
        <w:t xml:space="preserve">да) и не гарантирует качество, так как с ростом сложности неизбежно растёт количество ошибок при разработке и анализе. Кроме того, в процессе жизненного цикла структура отдельных частных элементов может изменяться.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Решение проблемы сложности модели состоит в построен</w:t>
      </w:r>
      <w:proofErr w:type="gramStart"/>
      <w:r w:rsidRPr="00F72CDD">
        <w:rPr>
          <w:bCs/>
          <w:sz w:val="22"/>
          <w:szCs w:val="22"/>
        </w:rPr>
        <w:t>ии ие</w:t>
      </w:r>
      <w:proofErr w:type="gramEnd"/>
      <w:r w:rsidRPr="00F72CDD">
        <w:rPr>
          <w:bCs/>
          <w:sz w:val="22"/>
          <w:szCs w:val="22"/>
        </w:rPr>
        <w:t>рархической системы (общая модель, подмодели пролётов, пер</w:t>
      </w:r>
      <w:r w:rsidRPr="00F72CDD">
        <w:rPr>
          <w:bCs/>
          <w:sz w:val="22"/>
          <w:szCs w:val="22"/>
        </w:rPr>
        <w:t>е</w:t>
      </w:r>
      <w:r w:rsidRPr="00F72CDD">
        <w:rPr>
          <w:bCs/>
          <w:sz w:val="22"/>
          <w:szCs w:val="22"/>
        </w:rPr>
        <w:t xml:space="preserve">крытий, рам, узлов, районов «горячих точек» и др.) и применения технологии </w:t>
      </w:r>
      <w:proofErr w:type="spellStart"/>
      <w:r w:rsidRPr="00F72CDD">
        <w:rPr>
          <w:bCs/>
          <w:sz w:val="22"/>
          <w:szCs w:val="22"/>
        </w:rPr>
        <w:t>подмоделирования</w:t>
      </w:r>
      <w:proofErr w:type="spellEnd"/>
      <w:r w:rsidRPr="00F72CDD">
        <w:rPr>
          <w:bCs/>
          <w:sz w:val="22"/>
          <w:szCs w:val="22"/>
        </w:rPr>
        <w:t xml:space="preserve">. При этом сложность общей модели и подмоделей ограничивается с учётом достижения приемлемой точности анализа. Для каждой подмодели задаются её связи с </w:t>
      </w:r>
      <w:proofErr w:type="spellStart"/>
      <w:r w:rsidRPr="00F72CDD">
        <w:rPr>
          <w:bCs/>
          <w:sz w:val="22"/>
          <w:szCs w:val="22"/>
        </w:rPr>
        <w:t>надмоделью</w:t>
      </w:r>
      <w:proofErr w:type="spellEnd"/>
      <w:r w:rsidRPr="00F72CDD">
        <w:rPr>
          <w:bCs/>
          <w:sz w:val="22"/>
          <w:szCs w:val="22"/>
        </w:rPr>
        <w:t xml:space="preserve"> в виде граничных условий (кинематических и/или с</w:t>
      </w:r>
      <w:r w:rsidRPr="00F72CDD">
        <w:rPr>
          <w:bCs/>
          <w:sz w:val="22"/>
          <w:szCs w:val="22"/>
        </w:rPr>
        <w:t>и</w:t>
      </w:r>
      <w:r w:rsidRPr="00F72CDD">
        <w:rPr>
          <w:bCs/>
          <w:sz w:val="22"/>
          <w:szCs w:val="22"/>
        </w:rPr>
        <w:t>ловых).  Эти условия определяются автоматически на основе ан</w:t>
      </w:r>
      <w:r w:rsidRPr="00F72CDD">
        <w:rPr>
          <w:bCs/>
          <w:sz w:val="22"/>
          <w:szCs w:val="22"/>
        </w:rPr>
        <w:t>а</w:t>
      </w:r>
      <w:r w:rsidRPr="00F72CDD">
        <w:rPr>
          <w:bCs/>
          <w:sz w:val="22"/>
          <w:szCs w:val="22"/>
        </w:rPr>
        <w:t xml:space="preserve">лиза </w:t>
      </w:r>
      <w:proofErr w:type="spellStart"/>
      <w:r w:rsidRPr="00F72CDD">
        <w:rPr>
          <w:bCs/>
          <w:sz w:val="22"/>
          <w:szCs w:val="22"/>
        </w:rPr>
        <w:t>надмодели</w:t>
      </w:r>
      <w:proofErr w:type="spellEnd"/>
      <w:r w:rsidRPr="00F72CDD">
        <w:rPr>
          <w:bCs/>
          <w:sz w:val="22"/>
          <w:szCs w:val="22"/>
        </w:rPr>
        <w:t xml:space="preserve">. Для </w:t>
      </w:r>
      <w:proofErr w:type="spellStart"/>
      <w:r w:rsidRPr="00F72CDD">
        <w:rPr>
          <w:bCs/>
          <w:sz w:val="22"/>
          <w:szCs w:val="22"/>
        </w:rPr>
        <w:t>надмодели</w:t>
      </w:r>
      <w:proofErr w:type="spellEnd"/>
      <w:r w:rsidRPr="00F72CDD">
        <w:rPr>
          <w:bCs/>
          <w:sz w:val="22"/>
          <w:szCs w:val="22"/>
        </w:rPr>
        <w:t xml:space="preserve"> подмодель представляет собой «чёрный ящик». Это позволяет при необходимости относительно просто изменять не только параметры, но и структуру подмодели.</w:t>
      </w:r>
    </w:p>
    <w:p w:rsidR="00540DBF" w:rsidRPr="00F72CDD" w:rsidRDefault="00540DBF" w:rsidP="00540DBF">
      <w:pPr>
        <w:pStyle w:val="ad"/>
        <w:spacing w:before="0" w:beforeAutospacing="0" w:after="0" w:afterAutospacing="0"/>
        <w:ind w:firstLine="709"/>
        <w:jc w:val="both"/>
        <w:rPr>
          <w:bCs/>
          <w:spacing w:val="-4"/>
          <w:sz w:val="22"/>
          <w:szCs w:val="22"/>
        </w:rPr>
      </w:pPr>
      <w:r w:rsidRPr="00F72CDD">
        <w:rPr>
          <w:bCs/>
          <w:i/>
          <w:iCs/>
          <w:sz w:val="22"/>
          <w:szCs w:val="22"/>
        </w:rPr>
        <w:t>3. Обратная связь и управление.</w:t>
      </w:r>
      <w:r w:rsidRPr="00F72CDD">
        <w:rPr>
          <w:bCs/>
          <w:sz w:val="22"/>
          <w:szCs w:val="22"/>
        </w:rPr>
        <w:t xml:space="preserve">  </w:t>
      </w:r>
      <w:r w:rsidRPr="00F72CDD">
        <w:rPr>
          <w:bCs/>
          <w:spacing w:val="-4"/>
          <w:sz w:val="22"/>
          <w:szCs w:val="22"/>
        </w:rPr>
        <w:t>Корректировка параметров модели обеспечивается на основе анализа физических данных, пол</w:t>
      </w:r>
      <w:r w:rsidRPr="00F72CDD">
        <w:rPr>
          <w:bCs/>
          <w:spacing w:val="-4"/>
          <w:sz w:val="22"/>
          <w:szCs w:val="22"/>
        </w:rPr>
        <w:t>у</w:t>
      </w:r>
      <w:r w:rsidRPr="00F72CDD">
        <w:rPr>
          <w:bCs/>
          <w:spacing w:val="-4"/>
          <w:sz w:val="22"/>
          <w:szCs w:val="22"/>
        </w:rPr>
        <w:t>ченных на этапах жизненного цикла сооружения, например, при сн</w:t>
      </w:r>
      <w:r w:rsidRPr="00F72CDD">
        <w:rPr>
          <w:bCs/>
          <w:spacing w:val="-4"/>
          <w:sz w:val="22"/>
          <w:szCs w:val="22"/>
        </w:rPr>
        <w:t>я</w:t>
      </w:r>
      <w:r w:rsidRPr="00F72CDD">
        <w:rPr>
          <w:bCs/>
          <w:spacing w:val="-4"/>
          <w:sz w:val="22"/>
          <w:szCs w:val="22"/>
        </w:rPr>
        <w:t xml:space="preserve">тии показаний различных датчиков, </w:t>
      </w:r>
      <w:proofErr w:type="spellStart"/>
      <w:r w:rsidRPr="00F72CDD">
        <w:rPr>
          <w:bCs/>
          <w:spacing w:val="-4"/>
          <w:sz w:val="22"/>
          <w:szCs w:val="22"/>
        </w:rPr>
        <w:t>дефектации</w:t>
      </w:r>
      <w:proofErr w:type="spellEnd"/>
      <w:r w:rsidRPr="00F72CDD">
        <w:rPr>
          <w:bCs/>
          <w:spacing w:val="-4"/>
          <w:sz w:val="22"/>
          <w:szCs w:val="22"/>
        </w:rPr>
        <w:t>, модернизации, и пр. С другой стороны, вычислительные эксперименты с моделью выпо</w:t>
      </w:r>
      <w:r w:rsidRPr="00F72CDD">
        <w:rPr>
          <w:bCs/>
          <w:spacing w:val="-4"/>
          <w:sz w:val="22"/>
          <w:szCs w:val="22"/>
        </w:rPr>
        <w:t>л</w:t>
      </w:r>
      <w:r w:rsidRPr="00F72CDD">
        <w:rPr>
          <w:bCs/>
          <w:spacing w:val="-4"/>
          <w:sz w:val="22"/>
          <w:szCs w:val="22"/>
        </w:rPr>
        <w:t xml:space="preserve">няются с целью прогнозирования и позволяют управлять процессами, определяющими планирование технического состояния конструкции (рис. 2). </w:t>
      </w:r>
    </w:p>
    <w:p w:rsidR="00540DBF" w:rsidRPr="00F72CDD" w:rsidRDefault="00540DBF" w:rsidP="00540DBF">
      <w:pPr>
        <w:pStyle w:val="ad"/>
        <w:spacing w:before="0" w:beforeAutospacing="0" w:after="0" w:afterAutospacing="0"/>
        <w:ind w:firstLine="709"/>
        <w:jc w:val="both"/>
        <w:rPr>
          <w:bCs/>
          <w:sz w:val="22"/>
          <w:szCs w:val="22"/>
        </w:rPr>
      </w:pPr>
      <w:r w:rsidRPr="00F72CDD">
        <w:rPr>
          <w:bCs/>
          <w:i/>
          <w:iCs/>
          <w:sz w:val="22"/>
          <w:szCs w:val="22"/>
        </w:rPr>
        <w:t>4. Стимул к совершенствованию правил.</w:t>
      </w:r>
      <w:r w:rsidRPr="00F72CDD">
        <w:rPr>
          <w:bCs/>
          <w:sz w:val="22"/>
          <w:szCs w:val="22"/>
        </w:rPr>
        <w:t xml:space="preserve"> Нормативные пр</w:t>
      </w:r>
      <w:r w:rsidRPr="00F72CDD">
        <w:rPr>
          <w:bCs/>
          <w:sz w:val="22"/>
          <w:szCs w:val="22"/>
        </w:rPr>
        <w:t>а</w:t>
      </w:r>
      <w:r w:rsidRPr="00F72CDD">
        <w:rPr>
          <w:bCs/>
          <w:sz w:val="22"/>
          <w:szCs w:val="22"/>
        </w:rPr>
        <w:t xml:space="preserve">вила всегда разрабатываются небольшой группой экспертов для применения широким сообществом пользователей с различным техническим опытом. Правила никогда не будут идеальными, так как они обобщённо и неполно отражают физическую реальность и опыт эксплуатации. </w:t>
      </w:r>
    </w:p>
    <w:p w:rsidR="00540DBF" w:rsidRPr="00F72CDD" w:rsidRDefault="00540DBF" w:rsidP="00540DBF">
      <w:pPr>
        <w:pStyle w:val="ad"/>
        <w:spacing w:before="0" w:beforeAutospacing="0" w:after="0" w:afterAutospacing="0"/>
        <w:ind w:firstLine="709"/>
        <w:jc w:val="both"/>
        <w:rPr>
          <w:bCs/>
          <w:spacing w:val="-4"/>
          <w:sz w:val="22"/>
          <w:szCs w:val="22"/>
        </w:rPr>
      </w:pPr>
      <w:r w:rsidRPr="00F72CDD">
        <w:rPr>
          <w:bCs/>
          <w:spacing w:val="-4"/>
          <w:sz w:val="22"/>
          <w:szCs w:val="22"/>
        </w:rPr>
        <w:t>По этой причине нормативные требования должны быть пр</w:t>
      </w:r>
      <w:r w:rsidRPr="00F72CDD">
        <w:rPr>
          <w:bCs/>
          <w:spacing w:val="-4"/>
          <w:sz w:val="22"/>
          <w:szCs w:val="22"/>
        </w:rPr>
        <w:t>о</w:t>
      </w:r>
      <w:r w:rsidRPr="00F72CDD">
        <w:rPr>
          <w:bCs/>
          <w:spacing w:val="-4"/>
          <w:sz w:val="22"/>
          <w:szCs w:val="22"/>
        </w:rPr>
        <w:t>зрачными, в том смысле, что основные допущения, методики и зав</w:t>
      </w:r>
      <w:r w:rsidRPr="00F72CDD">
        <w:rPr>
          <w:bCs/>
          <w:spacing w:val="-4"/>
          <w:sz w:val="22"/>
          <w:szCs w:val="22"/>
        </w:rPr>
        <w:t>и</w:t>
      </w:r>
      <w:r w:rsidRPr="00F72CDD">
        <w:rPr>
          <w:bCs/>
          <w:spacing w:val="-4"/>
          <w:sz w:val="22"/>
          <w:szCs w:val="22"/>
        </w:rPr>
        <w:t xml:space="preserve">симости должны быть простыми и имеющими явный физический смысл. Данные должны быть чётко определены, а пути разрешения оставшихся проблем и неопределенностей должны быть указаны [10].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В действительности принцип прозрачности и ясности тр</w:t>
      </w:r>
      <w:r w:rsidRPr="00F72CDD">
        <w:rPr>
          <w:bCs/>
          <w:sz w:val="22"/>
          <w:szCs w:val="22"/>
        </w:rPr>
        <w:t>е</w:t>
      </w:r>
      <w:r w:rsidRPr="00F72CDD">
        <w:rPr>
          <w:bCs/>
          <w:sz w:val="22"/>
          <w:szCs w:val="22"/>
        </w:rPr>
        <w:t xml:space="preserve">бований часто нарушается. Анализ разных правил показывает, что сложные (уточненные) методики зачастую не имеют преимуществ. Но они имеют повышенную вероятность непонимания. Это может привести к ошибкам при применении правил. Встречаются ошибки </w:t>
      </w:r>
      <w:r w:rsidRPr="00F72CDD">
        <w:rPr>
          <w:bCs/>
          <w:sz w:val="22"/>
          <w:szCs w:val="22"/>
        </w:rPr>
        <w:lastRenderedPageBreak/>
        <w:t>и противоречия и в самих правилах. Вследствие отсутствия пр</w:t>
      </w:r>
      <w:r w:rsidRPr="00F72CDD">
        <w:rPr>
          <w:bCs/>
          <w:sz w:val="22"/>
          <w:szCs w:val="22"/>
        </w:rPr>
        <w:t>о</w:t>
      </w:r>
      <w:r w:rsidRPr="00F72CDD">
        <w:rPr>
          <w:bCs/>
          <w:sz w:val="22"/>
          <w:szCs w:val="22"/>
        </w:rPr>
        <w:t>зрачности становится трудно критиковать или предлагать усове</w:t>
      </w:r>
      <w:r w:rsidRPr="00F72CDD">
        <w:rPr>
          <w:bCs/>
          <w:sz w:val="22"/>
          <w:szCs w:val="22"/>
        </w:rPr>
        <w:t>р</w:t>
      </w:r>
      <w:r w:rsidRPr="00F72CDD">
        <w:rPr>
          <w:bCs/>
          <w:sz w:val="22"/>
          <w:szCs w:val="22"/>
        </w:rPr>
        <w:t>шенствования правил, указывая лишь неудовлетворительные р</w:t>
      </w:r>
      <w:r w:rsidRPr="00F72CDD">
        <w:rPr>
          <w:bCs/>
          <w:sz w:val="22"/>
          <w:szCs w:val="22"/>
        </w:rPr>
        <w:t>е</w:t>
      </w:r>
      <w:r w:rsidRPr="00F72CDD">
        <w:rPr>
          <w:bCs/>
          <w:sz w:val="22"/>
          <w:szCs w:val="22"/>
        </w:rPr>
        <w:t xml:space="preserve">зультаты. </w:t>
      </w:r>
    </w:p>
    <w:p w:rsidR="00540DBF" w:rsidRPr="00F72CDD" w:rsidRDefault="00540DBF" w:rsidP="00540DBF">
      <w:pPr>
        <w:pStyle w:val="ad"/>
        <w:spacing w:before="0" w:beforeAutospacing="0" w:after="0" w:afterAutospacing="0"/>
        <w:ind w:firstLine="709"/>
        <w:jc w:val="both"/>
        <w:rPr>
          <w:sz w:val="22"/>
          <w:szCs w:val="22"/>
        </w:rPr>
      </w:pPr>
      <w:r w:rsidRPr="00F72CDD">
        <w:rPr>
          <w:bCs/>
          <w:sz w:val="22"/>
          <w:szCs w:val="22"/>
        </w:rPr>
        <w:t>Путь к повышению прозрачности, логичности и физическ</w:t>
      </w:r>
      <w:r w:rsidRPr="00F72CDD">
        <w:rPr>
          <w:bCs/>
          <w:sz w:val="22"/>
          <w:szCs w:val="22"/>
        </w:rPr>
        <w:t>о</w:t>
      </w:r>
      <w:r w:rsidRPr="00F72CDD">
        <w:rPr>
          <w:bCs/>
          <w:sz w:val="22"/>
          <w:szCs w:val="22"/>
        </w:rPr>
        <w:t>го смысла нормативных требований состоит в явном применении опыта эксплуатации конструкций на основе средств мониторинга и приближенного к реальности анализа физических процессов на о</w:t>
      </w:r>
      <w:r w:rsidRPr="00F72CDD">
        <w:rPr>
          <w:bCs/>
          <w:sz w:val="22"/>
          <w:szCs w:val="22"/>
        </w:rPr>
        <w:t>с</w:t>
      </w:r>
      <w:r w:rsidRPr="00F72CDD">
        <w:rPr>
          <w:bCs/>
          <w:sz w:val="22"/>
          <w:szCs w:val="22"/>
        </w:rPr>
        <w:t>нове ЦД. Применение ЦД позволит накапливать и анализировать статистику, уточнять физические особенности процессов эксплу</w:t>
      </w:r>
      <w:r w:rsidRPr="00F72CDD">
        <w:rPr>
          <w:bCs/>
          <w:sz w:val="22"/>
          <w:szCs w:val="22"/>
        </w:rPr>
        <w:t>а</w:t>
      </w:r>
      <w:r w:rsidRPr="00F72CDD">
        <w:rPr>
          <w:bCs/>
          <w:sz w:val="22"/>
          <w:szCs w:val="22"/>
        </w:rPr>
        <w:t>тации с последующим их обобщением экспертами нормативных организаций.</w:t>
      </w:r>
      <w:r w:rsidRPr="00F72CDD">
        <w:rPr>
          <w:sz w:val="22"/>
          <w:szCs w:val="22"/>
        </w:rPr>
        <w:t xml:space="preserve"> </w:t>
      </w:r>
    </w:p>
    <w:p w:rsidR="00CD6B68" w:rsidRPr="00F72CDD" w:rsidRDefault="00CD6B68" w:rsidP="00540DBF">
      <w:pPr>
        <w:pStyle w:val="ad"/>
        <w:spacing w:before="0" w:beforeAutospacing="0" w:after="0" w:afterAutospacing="0"/>
        <w:ind w:firstLine="709"/>
        <w:jc w:val="both"/>
        <w:rPr>
          <w:sz w:val="22"/>
          <w:szCs w:val="22"/>
        </w:rPr>
      </w:pPr>
    </w:p>
    <w:p w:rsidR="00540DBF" w:rsidRPr="00F72CDD" w:rsidRDefault="00540DBF" w:rsidP="00540DBF">
      <w:pPr>
        <w:pStyle w:val="af4"/>
        <w:spacing w:before="120" w:after="0" w:line="360" w:lineRule="auto"/>
        <w:ind w:left="0" w:right="0"/>
        <w:jc w:val="center"/>
        <w:rPr>
          <w:noProof/>
          <w:sz w:val="22"/>
          <w:szCs w:val="22"/>
          <w:lang w:val="ru-RU"/>
        </w:rPr>
      </w:pPr>
      <w:r w:rsidRPr="00F72CDD">
        <w:rPr>
          <w:noProof/>
          <w:sz w:val="22"/>
          <w:szCs w:val="22"/>
          <w:lang w:val="ru-RU" w:eastAsia="ru-RU"/>
        </w:rPr>
        <w:drawing>
          <wp:inline distT="0" distB="0" distL="0" distR="0" wp14:anchorId="11542FA8" wp14:editId="65B4F11B">
            <wp:extent cx="4082400" cy="2813701"/>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90148" cy="2819041"/>
                    </a:xfrm>
                    <a:prstGeom prst="rect">
                      <a:avLst/>
                    </a:prstGeom>
                    <a:noFill/>
                    <a:ln>
                      <a:noFill/>
                    </a:ln>
                  </pic:spPr>
                </pic:pic>
              </a:graphicData>
            </a:graphic>
          </wp:inline>
        </w:drawing>
      </w:r>
    </w:p>
    <w:p w:rsidR="00CD6B68" w:rsidRPr="00F72CDD" w:rsidRDefault="00540DBF" w:rsidP="00540DBF">
      <w:pPr>
        <w:pStyle w:val="af4"/>
        <w:spacing w:before="0" w:after="0"/>
        <w:ind w:left="0" w:right="0" w:firstLine="709"/>
        <w:jc w:val="center"/>
        <w:rPr>
          <w:iCs/>
          <w:sz w:val="22"/>
          <w:szCs w:val="22"/>
          <w:lang w:val="ru-RU"/>
        </w:rPr>
      </w:pPr>
      <w:r w:rsidRPr="00F72CDD">
        <w:rPr>
          <w:iCs/>
          <w:sz w:val="22"/>
          <w:szCs w:val="22"/>
          <w:lang w:val="ru-RU"/>
        </w:rPr>
        <w:t>Рис</w:t>
      </w:r>
      <w:r w:rsidR="00CD6B68" w:rsidRPr="00F72CDD">
        <w:rPr>
          <w:iCs/>
          <w:sz w:val="22"/>
          <w:szCs w:val="22"/>
          <w:lang w:val="ru-RU"/>
        </w:rPr>
        <w:t>.</w:t>
      </w:r>
      <w:r w:rsidRPr="00F72CDD">
        <w:rPr>
          <w:iCs/>
          <w:sz w:val="22"/>
          <w:szCs w:val="22"/>
          <w:lang w:val="ru-RU"/>
        </w:rPr>
        <w:t xml:space="preserve"> 2</w:t>
      </w:r>
    </w:p>
    <w:p w:rsidR="00540DBF" w:rsidRPr="00F72CDD" w:rsidRDefault="00540DBF" w:rsidP="00540DBF">
      <w:pPr>
        <w:pStyle w:val="af4"/>
        <w:spacing w:before="0" w:after="0"/>
        <w:ind w:left="0" w:right="0" w:firstLine="709"/>
        <w:jc w:val="center"/>
        <w:rPr>
          <w:iCs/>
          <w:sz w:val="22"/>
          <w:szCs w:val="22"/>
          <w:lang w:val="ru-RU"/>
        </w:rPr>
      </w:pPr>
      <w:r w:rsidRPr="00F72CDD">
        <w:rPr>
          <w:iCs/>
          <w:sz w:val="22"/>
          <w:szCs w:val="22"/>
          <w:lang w:val="ru-RU"/>
        </w:rPr>
        <w:t>Схема эксплуатации конструкции сооружения</w:t>
      </w:r>
    </w:p>
    <w:p w:rsidR="00540DBF" w:rsidRPr="00F72CDD" w:rsidRDefault="00540DBF" w:rsidP="00540DBF">
      <w:pPr>
        <w:pStyle w:val="ad"/>
        <w:spacing w:before="0" w:beforeAutospacing="0" w:after="0" w:afterAutospacing="0"/>
        <w:ind w:firstLine="709"/>
        <w:jc w:val="both"/>
        <w:rPr>
          <w:bCs/>
          <w:sz w:val="22"/>
          <w:szCs w:val="22"/>
        </w:rPr>
      </w:pPr>
    </w:p>
    <w:p w:rsidR="00CD6B68" w:rsidRDefault="00540DBF" w:rsidP="00540DBF">
      <w:pPr>
        <w:pStyle w:val="ad"/>
        <w:spacing w:before="0" w:beforeAutospacing="0" w:after="0" w:afterAutospacing="0"/>
        <w:ind w:firstLine="709"/>
        <w:jc w:val="both"/>
        <w:rPr>
          <w:bCs/>
          <w:sz w:val="22"/>
          <w:szCs w:val="22"/>
        </w:rPr>
      </w:pPr>
      <w:r w:rsidRPr="00F72CDD">
        <w:rPr>
          <w:bCs/>
          <w:sz w:val="22"/>
          <w:szCs w:val="22"/>
        </w:rPr>
        <w:t>Таким образом, при разработке базовой методики создания ЦД следует акцентировать внимание не на приспособлении её к расчётным схемам и методикам строительных норм и правил, а на близком соответствии ЦД и реальной конструкции. Для выполн</w:t>
      </w:r>
      <w:r w:rsidRPr="00F72CDD">
        <w:rPr>
          <w:bCs/>
          <w:sz w:val="22"/>
          <w:szCs w:val="22"/>
        </w:rPr>
        <w:t>е</w:t>
      </w:r>
      <w:r w:rsidRPr="00F72CDD">
        <w:rPr>
          <w:bCs/>
          <w:sz w:val="22"/>
          <w:szCs w:val="22"/>
        </w:rPr>
        <w:lastRenderedPageBreak/>
        <w:t>ния нормативных требований необходимы упомянутые ранее час</w:t>
      </w:r>
      <w:r w:rsidRPr="00F72CDD">
        <w:rPr>
          <w:bCs/>
          <w:sz w:val="22"/>
          <w:szCs w:val="22"/>
        </w:rPr>
        <w:t>т</w:t>
      </w:r>
      <w:r w:rsidRPr="00F72CDD">
        <w:rPr>
          <w:bCs/>
          <w:sz w:val="22"/>
          <w:szCs w:val="22"/>
        </w:rPr>
        <w:t>ные методики, которые могут совершенствоваться вместе с разв</w:t>
      </w:r>
      <w:r w:rsidRPr="00F72CDD">
        <w:rPr>
          <w:bCs/>
          <w:sz w:val="22"/>
          <w:szCs w:val="22"/>
        </w:rPr>
        <w:t>и</w:t>
      </w:r>
      <w:r w:rsidRPr="00F72CDD">
        <w:rPr>
          <w:bCs/>
          <w:sz w:val="22"/>
          <w:szCs w:val="22"/>
        </w:rPr>
        <w:t xml:space="preserve">тием стандартов. </w:t>
      </w:r>
    </w:p>
    <w:p w:rsidR="005D39BD" w:rsidRPr="00F72CDD" w:rsidRDefault="005D39BD" w:rsidP="00540DBF">
      <w:pPr>
        <w:pStyle w:val="ad"/>
        <w:spacing w:before="0" w:beforeAutospacing="0" w:after="0" w:afterAutospacing="0"/>
        <w:ind w:firstLine="709"/>
        <w:jc w:val="both"/>
        <w:rPr>
          <w:bCs/>
          <w:sz w:val="22"/>
          <w:szCs w:val="22"/>
        </w:rPr>
      </w:pPr>
    </w:p>
    <w:p w:rsidR="00540DBF" w:rsidRPr="00F72CDD" w:rsidRDefault="00540DBF" w:rsidP="005D39BD">
      <w:pPr>
        <w:pStyle w:val="ad"/>
        <w:spacing w:before="0" w:beforeAutospacing="0" w:after="0" w:afterAutospacing="0"/>
        <w:ind w:firstLine="709"/>
        <w:jc w:val="both"/>
        <w:rPr>
          <w:b/>
          <w:sz w:val="22"/>
          <w:szCs w:val="22"/>
        </w:rPr>
      </w:pPr>
      <w:r w:rsidRPr="00F72CDD">
        <w:rPr>
          <w:bCs/>
          <w:sz w:val="22"/>
          <w:szCs w:val="22"/>
        </w:rPr>
        <w:t xml:space="preserve"> </w:t>
      </w:r>
      <w:r w:rsidR="00CF3FF8" w:rsidRPr="00F72CDD">
        <w:rPr>
          <w:b/>
          <w:sz w:val="22"/>
          <w:szCs w:val="22"/>
        </w:rPr>
        <w:t xml:space="preserve">2. Структурная модель и средства </w:t>
      </w:r>
      <w:r w:rsidRPr="00F72CDD">
        <w:rPr>
          <w:b/>
          <w:sz w:val="22"/>
          <w:szCs w:val="22"/>
        </w:rPr>
        <w:t>разработк</w:t>
      </w:r>
      <w:r w:rsidR="00CF3FF8" w:rsidRPr="00F72CDD">
        <w:rPr>
          <w:b/>
          <w:sz w:val="22"/>
          <w:szCs w:val="22"/>
        </w:rPr>
        <w:t>и</w:t>
      </w:r>
      <w:r w:rsidRPr="00F72CDD">
        <w:rPr>
          <w:b/>
          <w:sz w:val="22"/>
          <w:szCs w:val="22"/>
        </w:rPr>
        <w:t xml:space="preserve"> ЦД ко</w:t>
      </w:r>
      <w:r w:rsidRPr="00F72CDD">
        <w:rPr>
          <w:b/>
          <w:sz w:val="22"/>
          <w:szCs w:val="22"/>
        </w:rPr>
        <w:t>н</w:t>
      </w:r>
      <w:r w:rsidRPr="00F72CDD">
        <w:rPr>
          <w:b/>
          <w:sz w:val="22"/>
          <w:szCs w:val="22"/>
        </w:rPr>
        <w:t>струкции</w:t>
      </w:r>
      <w:r w:rsidR="00CF3FF8" w:rsidRPr="00F72CDD">
        <w:rPr>
          <w:b/>
          <w:sz w:val="22"/>
          <w:szCs w:val="22"/>
        </w:rPr>
        <w:t>.</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При разработке ЦД конструкции транспортного сооружения на этапе проектирования можно выделить следующие этапы:</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Создание параметрической модели общей формы ко</w:t>
      </w:r>
      <w:r w:rsidRPr="00F72CDD">
        <w:rPr>
          <w:bCs/>
          <w:sz w:val="22"/>
          <w:szCs w:val="22"/>
        </w:rPr>
        <w:t>н</w:t>
      </w:r>
      <w:r w:rsidRPr="00F72CDD">
        <w:rPr>
          <w:bCs/>
          <w:sz w:val="22"/>
          <w:szCs w:val="22"/>
        </w:rPr>
        <w:t>струкц</w:t>
      </w:r>
      <w:proofErr w:type="gramStart"/>
      <w:r w:rsidRPr="00F72CDD">
        <w:rPr>
          <w:bCs/>
          <w:sz w:val="22"/>
          <w:szCs w:val="22"/>
        </w:rPr>
        <w:t>ии и её</w:t>
      </w:r>
      <w:proofErr w:type="gramEnd"/>
      <w:r w:rsidRPr="00F72CDD">
        <w:rPr>
          <w:bCs/>
          <w:sz w:val="22"/>
          <w:szCs w:val="22"/>
        </w:rPr>
        <w:t xml:space="preserve"> подмоделей. Для этого определяется набор опред</w:t>
      </w:r>
      <w:r w:rsidRPr="00F72CDD">
        <w:rPr>
          <w:bCs/>
          <w:sz w:val="22"/>
          <w:szCs w:val="22"/>
        </w:rPr>
        <w:t>е</w:t>
      </w:r>
      <w:r w:rsidRPr="00F72CDD">
        <w:rPr>
          <w:bCs/>
          <w:sz w:val="22"/>
          <w:szCs w:val="22"/>
        </w:rPr>
        <w:t xml:space="preserve">ляющих размеры параметров, строится первоначальная модель;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Моделирование секций, узлов и деталей элементов ко</w:t>
      </w:r>
      <w:r w:rsidRPr="00F72CDD">
        <w:rPr>
          <w:bCs/>
          <w:sz w:val="22"/>
          <w:szCs w:val="22"/>
        </w:rPr>
        <w:t>н</w:t>
      </w:r>
      <w:r w:rsidRPr="00F72CDD">
        <w:rPr>
          <w:bCs/>
          <w:sz w:val="22"/>
          <w:szCs w:val="22"/>
        </w:rPr>
        <w:t>струкции.  Создание параметрических моделей и подмоделей ко</w:t>
      </w:r>
      <w:r w:rsidRPr="00F72CDD">
        <w:rPr>
          <w:bCs/>
          <w:sz w:val="22"/>
          <w:szCs w:val="22"/>
        </w:rPr>
        <w:t>н</w:t>
      </w:r>
      <w:r w:rsidRPr="00F72CDD">
        <w:rPr>
          <w:bCs/>
          <w:sz w:val="22"/>
          <w:szCs w:val="22"/>
        </w:rPr>
        <w:t>струкции;</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Проработка и уточнение набора параметров конструкции для контроля в процессе эксплуатации и соответствующего набора датчиков и КИП для мониторинга состояния объекта;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Подготовка конечно-элементных подмоделей и общей модели конструкции. Определение параметров конструкции для анализа и контроля прочности;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Подготовка CFD моделей, построение расчётных сеток, определение граничных условий, параметров движения и др. опций расчётов </w:t>
      </w:r>
      <w:proofErr w:type="spellStart"/>
      <w:r w:rsidRPr="00F72CDD">
        <w:rPr>
          <w:bCs/>
          <w:sz w:val="22"/>
          <w:szCs w:val="22"/>
        </w:rPr>
        <w:t>аэро</w:t>
      </w:r>
      <w:proofErr w:type="spellEnd"/>
      <w:r w:rsidRPr="00F72CDD">
        <w:rPr>
          <w:bCs/>
          <w:sz w:val="22"/>
          <w:szCs w:val="22"/>
        </w:rPr>
        <w:t xml:space="preserve">- и гидродинамики;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Определение контролируемых параметров внешних нагрузок. Определение набора датчиков и КИП для мониторинга внешних нагрузок;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Определение и построение подмоделей для анализа местной прочности и усталости;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 xml:space="preserve">Определение контролируемых параметров местной прочности и усталости; </w:t>
      </w:r>
    </w:p>
    <w:p w:rsidR="00540DBF" w:rsidRPr="00F72CDD" w:rsidRDefault="00540DBF" w:rsidP="00540DBF">
      <w:pPr>
        <w:pStyle w:val="ad"/>
        <w:numPr>
          <w:ilvl w:val="0"/>
          <w:numId w:val="15"/>
        </w:numPr>
        <w:tabs>
          <w:tab w:val="clear" w:pos="1004"/>
          <w:tab w:val="left" w:pos="993"/>
        </w:tabs>
        <w:spacing w:before="0" w:beforeAutospacing="0" w:after="0" w:afterAutospacing="0"/>
        <w:ind w:left="0" w:firstLine="709"/>
        <w:jc w:val="both"/>
        <w:rPr>
          <w:bCs/>
          <w:sz w:val="22"/>
          <w:szCs w:val="22"/>
        </w:rPr>
      </w:pPr>
      <w:r w:rsidRPr="00F72CDD">
        <w:rPr>
          <w:bCs/>
          <w:sz w:val="22"/>
          <w:szCs w:val="22"/>
        </w:rPr>
        <w:t>Разработка моделей для анализа процессов, связанных с особенностями  конкретного типа сооружения и условий его эк</w:t>
      </w:r>
      <w:r w:rsidRPr="00F72CDD">
        <w:rPr>
          <w:bCs/>
          <w:sz w:val="22"/>
          <w:szCs w:val="22"/>
        </w:rPr>
        <w:t>с</w:t>
      </w:r>
      <w:r w:rsidRPr="00F72CDD">
        <w:rPr>
          <w:bCs/>
          <w:sz w:val="22"/>
          <w:szCs w:val="22"/>
        </w:rPr>
        <w:t>плуатации (вибрация, флаттер, сейсмика, удары, ползучесть, тр</w:t>
      </w:r>
      <w:r w:rsidRPr="00F72CDD">
        <w:rPr>
          <w:bCs/>
          <w:sz w:val="22"/>
          <w:szCs w:val="22"/>
        </w:rPr>
        <w:t>е</w:t>
      </w:r>
      <w:r w:rsidRPr="00F72CDD">
        <w:rPr>
          <w:bCs/>
          <w:sz w:val="22"/>
          <w:szCs w:val="22"/>
        </w:rPr>
        <w:t xml:space="preserve">щины и пр.) </w:t>
      </w:r>
    </w:p>
    <w:p w:rsidR="00540DBF" w:rsidRPr="00F72CDD" w:rsidRDefault="00540DBF" w:rsidP="00540DBF">
      <w:pPr>
        <w:pStyle w:val="ad"/>
        <w:spacing w:before="0" w:beforeAutospacing="0" w:after="0" w:afterAutospacing="0"/>
        <w:ind w:firstLine="709"/>
        <w:jc w:val="both"/>
        <w:rPr>
          <w:bCs/>
          <w:sz w:val="22"/>
          <w:szCs w:val="22"/>
        </w:rPr>
      </w:pPr>
      <w:r w:rsidRPr="00F72CDD">
        <w:rPr>
          <w:bCs/>
          <w:sz w:val="22"/>
          <w:szCs w:val="22"/>
        </w:rPr>
        <w:t xml:space="preserve">На рис. 3 представлен фрагмент принципиальной структуры базовой модели ЦД конструкции в среде ANSYS </w:t>
      </w:r>
      <w:proofErr w:type="spellStart"/>
      <w:r w:rsidRPr="00F72CDD">
        <w:rPr>
          <w:bCs/>
          <w:sz w:val="22"/>
          <w:szCs w:val="22"/>
        </w:rPr>
        <w:t>Workbench</w:t>
      </w:r>
      <w:proofErr w:type="spellEnd"/>
      <w:r w:rsidRPr="00F72CDD">
        <w:rPr>
          <w:bCs/>
          <w:sz w:val="22"/>
          <w:szCs w:val="22"/>
        </w:rPr>
        <w:t>, ст</w:t>
      </w:r>
      <w:r w:rsidRPr="00F72CDD">
        <w:rPr>
          <w:bCs/>
          <w:sz w:val="22"/>
          <w:szCs w:val="22"/>
        </w:rPr>
        <w:t>е</w:t>
      </w:r>
      <w:r w:rsidRPr="00F72CDD">
        <w:rPr>
          <w:bCs/>
          <w:sz w:val="22"/>
          <w:szCs w:val="22"/>
        </w:rPr>
        <w:t>пень детализации которой примерно соответствует этапу технич</w:t>
      </w:r>
      <w:r w:rsidRPr="00F72CDD">
        <w:rPr>
          <w:bCs/>
          <w:sz w:val="22"/>
          <w:szCs w:val="22"/>
        </w:rPr>
        <w:t>е</w:t>
      </w:r>
      <w:r w:rsidRPr="00F72CDD">
        <w:rPr>
          <w:bCs/>
          <w:sz w:val="22"/>
          <w:szCs w:val="22"/>
        </w:rPr>
        <w:t>ского проекта сооружения.</w:t>
      </w:r>
    </w:p>
    <w:p w:rsidR="00540DBF" w:rsidRPr="00F72CDD" w:rsidRDefault="00540DBF" w:rsidP="00540DBF">
      <w:pPr>
        <w:pStyle w:val="ad"/>
        <w:spacing w:before="0" w:beforeAutospacing="0" w:after="0" w:afterAutospacing="0"/>
        <w:ind w:firstLine="709"/>
        <w:jc w:val="both"/>
        <w:rPr>
          <w:spacing w:val="-4"/>
          <w:sz w:val="22"/>
          <w:szCs w:val="22"/>
        </w:rPr>
      </w:pPr>
      <w:r w:rsidRPr="00F72CDD">
        <w:rPr>
          <w:bCs/>
          <w:sz w:val="22"/>
          <w:szCs w:val="22"/>
        </w:rPr>
        <w:lastRenderedPageBreak/>
        <w:t xml:space="preserve">Среда ANSYS </w:t>
      </w:r>
      <w:proofErr w:type="spellStart"/>
      <w:r w:rsidRPr="00F72CDD">
        <w:rPr>
          <w:bCs/>
          <w:sz w:val="22"/>
          <w:szCs w:val="22"/>
        </w:rPr>
        <w:t>Workbench</w:t>
      </w:r>
      <w:proofErr w:type="spellEnd"/>
      <w:r w:rsidRPr="00F72CDD">
        <w:rPr>
          <w:bCs/>
          <w:sz w:val="22"/>
          <w:szCs w:val="22"/>
        </w:rPr>
        <w:t xml:space="preserve"> позволяет объединить и связать в единую модель модули параметрического моделирования (</w:t>
      </w:r>
      <w:proofErr w:type="spellStart"/>
      <w:r w:rsidRPr="00F72CDD">
        <w:rPr>
          <w:bCs/>
          <w:sz w:val="22"/>
          <w:szCs w:val="22"/>
        </w:rPr>
        <w:t>DesignModeler</w:t>
      </w:r>
      <w:proofErr w:type="spellEnd"/>
      <w:r w:rsidRPr="00F72CDD">
        <w:rPr>
          <w:bCs/>
          <w:sz w:val="22"/>
          <w:szCs w:val="22"/>
        </w:rPr>
        <w:t>), статического и динамического анализа констру</w:t>
      </w:r>
      <w:r w:rsidRPr="00F72CDD">
        <w:rPr>
          <w:bCs/>
          <w:sz w:val="22"/>
          <w:szCs w:val="22"/>
        </w:rPr>
        <w:t>к</w:t>
      </w:r>
      <w:r w:rsidRPr="00F72CDD">
        <w:rPr>
          <w:bCs/>
          <w:sz w:val="22"/>
          <w:szCs w:val="22"/>
        </w:rPr>
        <w:t>ций (</w:t>
      </w:r>
      <w:proofErr w:type="spellStart"/>
      <w:r w:rsidRPr="00F72CDD">
        <w:rPr>
          <w:bCs/>
          <w:sz w:val="22"/>
          <w:szCs w:val="22"/>
        </w:rPr>
        <w:t>Mechanical</w:t>
      </w:r>
      <w:proofErr w:type="spellEnd"/>
      <w:r w:rsidRPr="00F72CDD">
        <w:rPr>
          <w:bCs/>
          <w:sz w:val="22"/>
          <w:szCs w:val="22"/>
        </w:rPr>
        <w:t xml:space="preserve">), анализа </w:t>
      </w:r>
      <w:proofErr w:type="spellStart"/>
      <w:r w:rsidRPr="00F72CDD">
        <w:rPr>
          <w:bCs/>
          <w:sz w:val="22"/>
          <w:szCs w:val="22"/>
        </w:rPr>
        <w:t>аэро</w:t>
      </w:r>
      <w:proofErr w:type="spellEnd"/>
      <w:r w:rsidRPr="00F72CDD">
        <w:rPr>
          <w:bCs/>
          <w:sz w:val="22"/>
          <w:szCs w:val="22"/>
        </w:rPr>
        <w:t>- и гидродинамики (</w:t>
      </w:r>
      <w:proofErr w:type="spellStart"/>
      <w:r w:rsidRPr="00F72CDD">
        <w:rPr>
          <w:bCs/>
          <w:sz w:val="22"/>
          <w:szCs w:val="22"/>
        </w:rPr>
        <w:t>Fluent</w:t>
      </w:r>
      <w:proofErr w:type="spellEnd"/>
      <w:r w:rsidRPr="00F72CDD">
        <w:rPr>
          <w:bCs/>
          <w:sz w:val="22"/>
          <w:szCs w:val="22"/>
        </w:rPr>
        <w:t>), волн</w:t>
      </w:r>
      <w:r w:rsidRPr="00F72CDD">
        <w:rPr>
          <w:bCs/>
          <w:sz w:val="22"/>
          <w:szCs w:val="22"/>
        </w:rPr>
        <w:t>о</w:t>
      </w:r>
      <w:r w:rsidRPr="00F72CDD">
        <w:rPr>
          <w:bCs/>
          <w:sz w:val="22"/>
          <w:szCs w:val="22"/>
        </w:rPr>
        <w:t>вых нагрузок (</w:t>
      </w:r>
      <w:proofErr w:type="spellStart"/>
      <w:r w:rsidRPr="00F72CDD">
        <w:rPr>
          <w:bCs/>
          <w:sz w:val="22"/>
          <w:szCs w:val="22"/>
        </w:rPr>
        <w:t>Aqwa</w:t>
      </w:r>
      <w:proofErr w:type="spellEnd"/>
      <w:r w:rsidRPr="00F72CDD">
        <w:rPr>
          <w:bCs/>
          <w:sz w:val="22"/>
          <w:szCs w:val="22"/>
        </w:rPr>
        <w:t>)  (для гидротехнических сооружений) и др.</w:t>
      </w:r>
    </w:p>
    <w:p w:rsidR="00CD6B68" w:rsidRPr="00F72CDD" w:rsidRDefault="00CD6B68" w:rsidP="00540DBF">
      <w:pPr>
        <w:pStyle w:val="ad"/>
        <w:spacing w:before="0" w:beforeAutospacing="0" w:after="0" w:afterAutospacing="0"/>
        <w:ind w:firstLine="709"/>
        <w:jc w:val="both"/>
        <w:rPr>
          <w:bCs/>
          <w:sz w:val="22"/>
          <w:szCs w:val="22"/>
        </w:rPr>
      </w:pPr>
    </w:p>
    <w:p w:rsidR="00540DBF" w:rsidRPr="00F72CDD" w:rsidRDefault="00540DBF" w:rsidP="00CD6B68">
      <w:pPr>
        <w:pStyle w:val="af4"/>
        <w:spacing w:before="120" w:after="0" w:line="360" w:lineRule="auto"/>
        <w:ind w:left="0" w:right="0"/>
        <w:jc w:val="center"/>
        <w:rPr>
          <w:noProof/>
          <w:sz w:val="22"/>
          <w:szCs w:val="22"/>
          <w:lang w:val="ru-RU"/>
        </w:rPr>
      </w:pPr>
      <w:r w:rsidRPr="00F72CDD">
        <w:rPr>
          <w:noProof/>
          <w:sz w:val="22"/>
          <w:szCs w:val="22"/>
          <w:lang w:val="ru-RU" w:eastAsia="ru-RU"/>
        </w:rPr>
        <w:drawing>
          <wp:inline distT="0" distB="0" distL="0" distR="0" wp14:anchorId="69929809" wp14:editId="37DF7B72">
            <wp:extent cx="4153070" cy="3456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
                      <a:lum bright="-42000" contrast="72000"/>
                      <a:extLst>
                        <a:ext uri="{28A0092B-C50C-407E-A947-70E740481C1C}">
                          <a14:useLocalDpi xmlns:a14="http://schemas.microsoft.com/office/drawing/2010/main" val="0"/>
                        </a:ext>
                      </a:extLst>
                    </a:blip>
                    <a:srcRect/>
                    <a:stretch>
                      <a:fillRect/>
                    </a:stretch>
                  </pic:blipFill>
                  <pic:spPr bwMode="auto">
                    <a:xfrm>
                      <a:off x="0" y="0"/>
                      <a:ext cx="4167815" cy="3468271"/>
                    </a:xfrm>
                    <a:prstGeom prst="rect">
                      <a:avLst/>
                    </a:prstGeom>
                    <a:noFill/>
                    <a:ln>
                      <a:noFill/>
                    </a:ln>
                  </pic:spPr>
                </pic:pic>
              </a:graphicData>
            </a:graphic>
          </wp:inline>
        </w:drawing>
      </w:r>
    </w:p>
    <w:p w:rsidR="00CD6B68" w:rsidRPr="00F72CDD" w:rsidRDefault="00540DBF" w:rsidP="00540DBF">
      <w:pPr>
        <w:pStyle w:val="af4"/>
        <w:spacing w:before="0" w:after="0"/>
        <w:ind w:left="0" w:right="0"/>
        <w:jc w:val="center"/>
        <w:rPr>
          <w:iCs/>
          <w:sz w:val="22"/>
          <w:szCs w:val="22"/>
          <w:lang w:val="ru-RU"/>
        </w:rPr>
      </w:pPr>
      <w:r w:rsidRPr="00F72CDD">
        <w:rPr>
          <w:iCs/>
          <w:sz w:val="22"/>
          <w:szCs w:val="22"/>
          <w:lang w:val="ru-RU"/>
        </w:rPr>
        <w:t>Рис</w:t>
      </w:r>
      <w:r w:rsidR="00CD6B68" w:rsidRPr="00F72CDD">
        <w:rPr>
          <w:iCs/>
          <w:sz w:val="22"/>
          <w:szCs w:val="22"/>
          <w:lang w:val="ru-RU"/>
        </w:rPr>
        <w:t>.</w:t>
      </w:r>
      <w:r w:rsidRPr="00F72CDD">
        <w:rPr>
          <w:iCs/>
          <w:sz w:val="22"/>
          <w:szCs w:val="22"/>
          <w:lang w:val="ru-RU"/>
        </w:rPr>
        <w:t xml:space="preserve"> 3</w:t>
      </w:r>
    </w:p>
    <w:p w:rsidR="00540DBF" w:rsidRPr="00F72CDD" w:rsidRDefault="00540DBF" w:rsidP="00540DBF">
      <w:pPr>
        <w:pStyle w:val="af4"/>
        <w:spacing w:before="0" w:after="0"/>
        <w:ind w:left="0" w:right="0"/>
        <w:jc w:val="center"/>
        <w:rPr>
          <w:iCs/>
          <w:sz w:val="22"/>
          <w:szCs w:val="22"/>
          <w:lang w:val="ru-RU"/>
        </w:rPr>
      </w:pPr>
      <w:r w:rsidRPr="00F72CDD">
        <w:rPr>
          <w:iCs/>
          <w:sz w:val="22"/>
          <w:szCs w:val="22"/>
          <w:lang w:val="ru-RU"/>
        </w:rPr>
        <w:t xml:space="preserve">Фрагмент общей схемы ЦД конструкции в среде ANSYS </w:t>
      </w:r>
      <w:proofErr w:type="spellStart"/>
      <w:r w:rsidRPr="00F72CDD">
        <w:rPr>
          <w:iCs/>
          <w:sz w:val="22"/>
          <w:szCs w:val="22"/>
          <w:lang w:val="ru-RU"/>
        </w:rPr>
        <w:t>Workbench</w:t>
      </w:r>
      <w:proofErr w:type="spellEnd"/>
    </w:p>
    <w:p w:rsidR="00540DBF" w:rsidRPr="00F72CDD" w:rsidRDefault="00540DBF" w:rsidP="00540DBF">
      <w:pPr>
        <w:pStyle w:val="ad"/>
        <w:spacing w:before="0" w:beforeAutospacing="0" w:after="0" w:afterAutospacing="0"/>
        <w:ind w:firstLine="709"/>
        <w:jc w:val="both"/>
        <w:rPr>
          <w:bCs/>
          <w:sz w:val="22"/>
          <w:szCs w:val="22"/>
        </w:rPr>
      </w:pPr>
    </w:p>
    <w:p w:rsidR="005D39BD" w:rsidRPr="00F72CDD" w:rsidRDefault="005D39BD" w:rsidP="005D39BD">
      <w:pPr>
        <w:pStyle w:val="ad"/>
        <w:spacing w:before="0" w:beforeAutospacing="0" w:after="0" w:afterAutospacing="0"/>
        <w:ind w:firstLine="709"/>
        <w:jc w:val="both"/>
        <w:rPr>
          <w:bCs/>
          <w:sz w:val="22"/>
          <w:szCs w:val="22"/>
        </w:rPr>
      </w:pPr>
      <w:r w:rsidRPr="00F72CDD">
        <w:rPr>
          <w:bCs/>
          <w:sz w:val="22"/>
          <w:szCs w:val="22"/>
        </w:rPr>
        <w:t>Перед разработкой моделей ЦД выполняется эскизное пр</w:t>
      </w:r>
      <w:r w:rsidRPr="00F72CDD">
        <w:rPr>
          <w:bCs/>
          <w:sz w:val="22"/>
          <w:szCs w:val="22"/>
        </w:rPr>
        <w:t>о</w:t>
      </w:r>
      <w:r w:rsidRPr="00F72CDD">
        <w:rPr>
          <w:bCs/>
          <w:sz w:val="22"/>
          <w:szCs w:val="22"/>
        </w:rPr>
        <w:t>ектирование конструкции (анализ весовой нагрузки, сил и моме</w:t>
      </w:r>
      <w:r w:rsidRPr="00F72CDD">
        <w:rPr>
          <w:bCs/>
          <w:sz w:val="22"/>
          <w:szCs w:val="22"/>
        </w:rPr>
        <w:t>н</w:t>
      </w:r>
      <w:r w:rsidRPr="00F72CDD">
        <w:rPr>
          <w:bCs/>
          <w:sz w:val="22"/>
          <w:szCs w:val="22"/>
        </w:rPr>
        <w:t>тов, начальная проработка архитектуры и конструкции, первичный анализ расчётных нагрузок и размеров связей по нормативным пр</w:t>
      </w:r>
      <w:r w:rsidRPr="00F72CDD">
        <w:rPr>
          <w:bCs/>
          <w:sz w:val="22"/>
          <w:szCs w:val="22"/>
        </w:rPr>
        <w:t>а</w:t>
      </w:r>
      <w:r w:rsidRPr="00F72CDD">
        <w:rPr>
          <w:bCs/>
          <w:sz w:val="22"/>
          <w:szCs w:val="22"/>
        </w:rPr>
        <w:t>вилам). Далее формируются геометрические подмодели констру</w:t>
      </w:r>
      <w:r w:rsidRPr="00F72CDD">
        <w:rPr>
          <w:bCs/>
          <w:sz w:val="22"/>
          <w:szCs w:val="22"/>
        </w:rPr>
        <w:t>к</w:t>
      </w:r>
      <w:r w:rsidRPr="00F72CDD">
        <w:rPr>
          <w:bCs/>
          <w:sz w:val="22"/>
          <w:szCs w:val="22"/>
        </w:rPr>
        <w:t xml:space="preserve">ций  и объединяются в общую параметрическую модель в среде </w:t>
      </w:r>
      <w:r w:rsidRPr="00F72CDD">
        <w:rPr>
          <w:bCs/>
          <w:sz w:val="22"/>
          <w:szCs w:val="22"/>
        </w:rPr>
        <w:lastRenderedPageBreak/>
        <w:t>ANSYS/</w:t>
      </w:r>
      <w:proofErr w:type="spellStart"/>
      <w:r w:rsidRPr="00F72CDD">
        <w:rPr>
          <w:bCs/>
          <w:sz w:val="22"/>
          <w:szCs w:val="22"/>
        </w:rPr>
        <w:t>DesignModeler</w:t>
      </w:r>
      <w:proofErr w:type="spellEnd"/>
      <w:r w:rsidRPr="00F72CDD">
        <w:rPr>
          <w:bCs/>
          <w:sz w:val="22"/>
          <w:szCs w:val="22"/>
        </w:rPr>
        <w:t xml:space="preserve">. </w:t>
      </w:r>
      <w:proofErr w:type="gramStart"/>
      <w:r w:rsidRPr="00F72CDD">
        <w:rPr>
          <w:bCs/>
          <w:sz w:val="22"/>
          <w:szCs w:val="22"/>
        </w:rPr>
        <w:t>Конечно-элементная</w:t>
      </w:r>
      <w:proofErr w:type="gramEnd"/>
      <w:r w:rsidRPr="00F72CDD">
        <w:rPr>
          <w:bCs/>
          <w:sz w:val="22"/>
          <w:szCs w:val="22"/>
        </w:rPr>
        <w:t xml:space="preserve"> модель для анализа прочности формируется в среде ANSYS/</w:t>
      </w:r>
      <w:proofErr w:type="spellStart"/>
      <w:r w:rsidRPr="00F72CDD">
        <w:rPr>
          <w:bCs/>
          <w:sz w:val="22"/>
          <w:szCs w:val="22"/>
        </w:rPr>
        <w:t>Mechanical</w:t>
      </w:r>
      <w:proofErr w:type="spellEnd"/>
      <w:r w:rsidRPr="00F72CDD">
        <w:rPr>
          <w:bCs/>
          <w:sz w:val="22"/>
          <w:szCs w:val="22"/>
        </w:rPr>
        <w:t>. Для анализа местной прочности создаются подмодели отдельных конструкций. Композитные многослойные конструкции создаются с применен</w:t>
      </w:r>
      <w:r w:rsidRPr="00F72CDD">
        <w:rPr>
          <w:bCs/>
          <w:sz w:val="22"/>
          <w:szCs w:val="22"/>
        </w:rPr>
        <w:t>и</w:t>
      </w:r>
      <w:r w:rsidRPr="00F72CDD">
        <w:rPr>
          <w:bCs/>
          <w:sz w:val="22"/>
          <w:szCs w:val="22"/>
        </w:rPr>
        <w:t>ем модуля ANSYS/ACP. Для анализа аэродинамики или гидрод</w:t>
      </w:r>
      <w:r w:rsidRPr="00F72CDD">
        <w:rPr>
          <w:bCs/>
          <w:sz w:val="22"/>
          <w:szCs w:val="22"/>
        </w:rPr>
        <w:t>и</w:t>
      </w:r>
      <w:r w:rsidRPr="00F72CDD">
        <w:rPr>
          <w:bCs/>
          <w:sz w:val="22"/>
          <w:szCs w:val="22"/>
        </w:rPr>
        <w:t>намики гидротехнических сооружений создаются отдельные ге</w:t>
      </w:r>
      <w:r w:rsidRPr="00F72CDD">
        <w:rPr>
          <w:bCs/>
          <w:sz w:val="22"/>
          <w:szCs w:val="22"/>
        </w:rPr>
        <w:t>о</w:t>
      </w:r>
      <w:r w:rsidRPr="00F72CDD">
        <w:rPr>
          <w:bCs/>
          <w:sz w:val="22"/>
          <w:szCs w:val="22"/>
        </w:rPr>
        <w:t>метрические подмодели сооружения и расчётные сетки вычисл</w:t>
      </w:r>
      <w:r w:rsidRPr="00F72CDD">
        <w:rPr>
          <w:bCs/>
          <w:sz w:val="22"/>
          <w:szCs w:val="22"/>
        </w:rPr>
        <w:t>и</w:t>
      </w:r>
      <w:r w:rsidRPr="00F72CDD">
        <w:rPr>
          <w:bCs/>
          <w:sz w:val="22"/>
          <w:szCs w:val="22"/>
        </w:rPr>
        <w:t>тельного бассейна в среде ANSYS/</w:t>
      </w:r>
      <w:r w:rsidRPr="00F72CDD">
        <w:rPr>
          <w:bCs/>
          <w:sz w:val="22"/>
          <w:szCs w:val="22"/>
          <w:lang w:val="en-US"/>
        </w:rPr>
        <w:t>Fluent</w:t>
      </w:r>
      <w:r w:rsidRPr="00F72CDD">
        <w:rPr>
          <w:bCs/>
          <w:sz w:val="22"/>
          <w:szCs w:val="22"/>
        </w:rPr>
        <w:t xml:space="preserve">. </w:t>
      </w:r>
    </w:p>
    <w:p w:rsidR="00540DBF" w:rsidRPr="00F72CDD" w:rsidRDefault="00540DBF" w:rsidP="00540DBF">
      <w:pPr>
        <w:pStyle w:val="ad"/>
        <w:widowControl w:val="0"/>
        <w:spacing w:before="0" w:beforeAutospacing="0" w:after="0" w:afterAutospacing="0"/>
        <w:ind w:firstLine="709"/>
        <w:jc w:val="both"/>
        <w:rPr>
          <w:bCs/>
          <w:sz w:val="22"/>
          <w:szCs w:val="22"/>
        </w:rPr>
      </w:pPr>
      <w:r w:rsidRPr="00F72CDD">
        <w:rPr>
          <w:bCs/>
          <w:sz w:val="22"/>
          <w:szCs w:val="22"/>
        </w:rPr>
        <w:t>В заключение следует отметить, что полнота функционал</w:t>
      </w:r>
      <w:r w:rsidRPr="00F72CDD">
        <w:rPr>
          <w:bCs/>
          <w:sz w:val="22"/>
          <w:szCs w:val="22"/>
        </w:rPr>
        <w:t>ь</w:t>
      </w:r>
      <w:r w:rsidRPr="00F72CDD">
        <w:rPr>
          <w:bCs/>
          <w:sz w:val="22"/>
          <w:szCs w:val="22"/>
        </w:rPr>
        <w:t>ности ЦД сложных систем, какими являются конструкции многих транспортных сооружений, зависит от степени развития технологий интернета вещей, программного и аппаратного обеспечения, но</w:t>
      </w:r>
      <w:r w:rsidRPr="00F72CDD">
        <w:rPr>
          <w:bCs/>
          <w:sz w:val="22"/>
          <w:szCs w:val="22"/>
        </w:rPr>
        <w:t>р</w:t>
      </w:r>
      <w:r w:rsidRPr="00F72CDD">
        <w:rPr>
          <w:bCs/>
          <w:sz w:val="22"/>
          <w:szCs w:val="22"/>
        </w:rPr>
        <w:t>мативной базы и инженерии требований. По мере  развития и д</w:t>
      </w:r>
      <w:r w:rsidRPr="00F72CDD">
        <w:rPr>
          <w:bCs/>
          <w:sz w:val="22"/>
          <w:szCs w:val="22"/>
        </w:rPr>
        <w:t>о</w:t>
      </w:r>
      <w:r w:rsidRPr="00F72CDD">
        <w:rPr>
          <w:bCs/>
          <w:sz w:val="22"/>
          <w:szCs w:val="22"/>
        </w:rPr>
        <w:t>ступности этих технологий будет повышаться безопасность и надёжность сооружений, качество управления их техническим с</w:t>
      </w:r>
      <w:r w:rsidRPr="00F72CDD">
        <w:rPr>
          <w:bCs/>
          <w:sz w:val="22"/>
          <w:szCs w:val="22"/>
        </w:rPr>
        <w:t>о</w:t>
      </w:r>
      <w:r w:rsidRPr="00F72CDD">
        <w:rPr>
          <w:bCs/>
          <w:sz w:val="22"/>
          <w:szCs w:val="22"/>
        </w:rPr>
        <w:t xml:space="preserve">стоянием на этапах жизненного цикла. </w:t>
      </w:r>
    </w:p>
    <w:p w:rsidR="00CD6B68" w:rsidRPr="00F72CDD" w:rsidRDefault="00CD6B68" w:rsidP="00CD6B68">
      <w:pPr>
        <w:ind w:firstLine="709"/>
        <w:jc w:val="both"/>
        <w:rPr>
          <w:noProof/>
          <w:color w:val="FF0000"/>
          <w:sz w:val="22"/>
          <w:szCs w:val="22"/>
        </w:rPr>
      </w:pPr>
      <w:r w:rsidRPr="00F72CDD">
        <w:rPr>
          <w:noProof/>
          <w:color w:val="FF0000"/>
          <w:sz w:val="22"/>
          <w:szCs w:val="22"/>
        </w:rPr>
        <w:t xml:space="preserve">  </w:t>
      </w:r>
    </w:p>
    <w:p w:rsidR="00CD6B68" w:rsidRPr="00F72CDD" w:rsidRDefault="00CD6B68" w:rsidP="00CD6B68">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CD6B68" w:rsidRPr="00F72CDD" w:rsidRDefault="00CD6B68" w:rsidP="00CD6B68">
      <w:pPr>
        <w:ind w:firstLine="709"/>
        <w:jc w:val="center"/>
        <w:rPr>
          <w:b/>
          <w:noProof/>
          <w:sz w:val="22"/>
          <w:szCs w:val="22"/>
        </w:rPr>
      </w:pP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r w:rsidRPr="00F72CDD">
        <w:rPr>
          <w:rFonts w:ascii="Times New Roman" w:hAnsi="Times New Roman"/>
          <w:iCs/>
        </w:rPr>
        <w:t xml:space="preserve">Боровков А.И., Рябов Ю.А., Кукушкин К.В., Марусева В.М., </w:t>
      </w:r>
      <w:proofErr w:type="spellStart"/>
      <w:r w:rsidRPr="00F72CDD">
        <w:rPr>
          <w:rFonts w:ascii="Times New Roman" w:hAnsi="Times New Roman"/>
          <w:iCs/>
        </w:rPr>
        <w:t>Кулемин</w:t>
      </w:r>
      <w:proofErr w:type="spellEnd"/>
      <w:r w:rsidRPr="00F72CDD">
        <w:rPr>
          <w:rFonts w:ascii="Times New Roman" w:hAnsi="Times New Roman"/>
          <w:iCs/>
        </w:rPr>
        <w:t xml:space="preserve"> В.Ю. Цифровые двойники и цифровая трансформ</w:t>
      </w:r>
      <w:r w:rsidRPr="00F72CDD">
        <w:rPr>
          <w:rFonts w:ascii="Times New Roman" w:hAnsi="Times New Roman"/>
          <w:iCs/>
        </w:rPr>
        <w:t>а</w:t>
      </w:r>
      <w:r w:rsidRPr="00F72CDD">
        <w:rPr>
          <w:rFonts w:ascii="Times New Roman" w:hAnsi="Times New Roman"/>
          <w:iCs/>
        </w:rPr>
        <w:t>ция предприятий ОПК // Оборонная техника. Научно-технический сборник, – 2018, № 1.  – с. 6-33.</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proofErr w:type="gramStart"/>
      <w:r w:rsidRPr="00F72CDD">
        <w:rPr>
          <w:rFonts w:ascii="Times New Roman" w:hAnsi="Times New Roman"/>
          <w:iCs/>
        </w:rPr>
        <w:t>Р</w:t>
      </w:r>
      <w:proofErr w:type="gramEnd"/>
      <w:r w:rsidRPr="00F72CDD">
        <w:rPr>
          <w:rFonts w:ascii="Times New Roman" w:hAnsi="Times New Roman"/>
          <w:iCs/>
        </w:rPr>
        <w:t xml:space="preserve"> 50-54-42-88. Расчеты и испытания на прочность. Метод к</w:t>
      </w:r>
      <w:r w:rsidRPr="00F72CDD">
        <w:rPr>
          <w:rFonts w:ascii="Times New Roman" w:hAnsi="Times New Roman"/>
          <w:iCs/>
        </w:rPr>
        <w:t>о</w:t>
      </w:r>
      <w:r w:rsidRPr="00F72CDD">
        <w:rPr>
          <w:rFonts w:ascii="Times New Roman" w:hAnsi="Times New Roman"/>
          <w:iCs/>
        </w:rPr>
        <w:t>нечных элементов и программы расчета на ЭВМ простра</w:t>
      </w:r>
      <w:r w:rsidRPr="00F72CDD">
        <w:rPr>
          <w:rFonts w:ascii="Times New Roman" w:hAnsi="Times New Roman"/>
          <w:iCs/>
        </w:rPr>
        <w:t>н</w:t>
      </w:r>
      <w:r w:rsidRPr="00F72CDD">
        <w:rPr>
          <w:rFonts w:ascii="Times New Roman" w:hAnsi="Times New Roman"/>
          <w:iCs/>
        </w:rPr>
        <w:t xml:space="preserve">ственных элементов конструкций в </w:t>
      </w:r>
      <w:proofErr w:type="spellStart"/>
      <w:r w:rsidRPr="00F72CDD">
        <w:rPr>
          <w:rFonts w:ascii="Times New Roman" w:hAnsi="Times New Roman"/>
          <w:iCs/>
        </w:rPr>
        <w:t>упругопластичной</w:t>
      </w:r>
      <w:proofErr w:type="spellEnd"/>
      <w:r w:rsidRPr="00F72CDD">
        <w:rPr>
          <w:rFonts w:ascii="Times New Roman" w:hAnsi="Times New Roman"/>
          <w:iCs/>
        </w:rPr>
        <w:t xml:space="preserve"> области деформирования. Госстандарт СССР. Москва, 1988.</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r w:rsidRPr="00F72CDD">
        <w:rPr>
          <w:rFonts w:ascii="Times New Roman" w:hAnsi="Times New Roman"/>
          <w:iCs/>
        </w:rPr>
        <w:t>Нормы безопасности МАГАТЭ. Геотехнические аспекты оце</w:t>
      </w:r>
      <w:r w:rsidRPr="00F72CDD">
        <w:rPr>
          <w:rFonts w:ascii="Times New Roman" w:hAnsi="Times New Roman"/>
          <w:iCs/>
        </w:rPr>
        <w:t>н</w:t>
      </w:r>
      <w:r w:rsidRPr="00F72CDD">
        <w:rPr>
          <w:rFonts w:ascii="Times New Roman" w:hAnsi="Times New Roman"/>
          <w:iCs/>
        </w:rPr>
        <w:t xml:space="preserve">ки площадок и оснований АЭС. Руководство по безопасности № NS-G-3.6, 2005. </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r w:rsidRPr="00F72CDD">
        <w:rPr>
          <w:rFonts w:ascii="Times New Roman" w:hAnsi="Times New Roman"/>
          <w:iCs/>
        </w:rPr>
        <w:t>Рекомендации по применению компьютерного моделирования для анализа тросовых ограждений методом конечных элеме</w:t>
      </w:r>
      <w:r w:rsidRPr="00F72CDD">
        <w:rPr>
          <w:rFonts w:ascii="Times New Roman" w:hAnsi="Times New Roman"/>
          <w:iCs/>
        </w:rPr>
        <w:t>н</w:t>
      </w:r>
      <w:r w:rsidRPr="00F72CDD">
        <w:rPr>
          <w:rFonts w:ascii="Times New Roman" w:hAnsi="Times New Roman"/>
          <w:iCs/>
        </w:rPr>
        <w:t xml:space="preserve">тов (МКЭ). Отраслевой дорожный методический документ ОДМ 218.6.016-2015. </w:t>
      </w:r>
      <w:proofErr w:type="spellStart"/>
      <w:r w:rsidRPr="00F72CDD">
        <w:rPr>
          <w:rFonts w:ascii="Times New Roman" w:hAnsi="Times New Roman"/>
          <w:iCs/>
        </w:rPr>
        <w:t>Росавтодор</w:t>
      </w:r>
      <w:proofErr w:type="spellEnd"/>
      <w:r w:rsidRPr="00F72CDD">
        <w:rPr>
          <w:rFonts w:ascii="Times New Roman" w:hAnsi="Times New Roman"/>
          <w:iCs/>
        </w:rPr>
        <w:t>. – М.: Издательство ФГУП «</w:t>
      </w:r>
      <w:proofErr w:type="spellStart"/>
      <w:r w:rsidRPr="00F72CDD">
        <w:rPr>
          <w:rFonts w:ascii="Times New Roman" w:hAnsi="Times New Roman"/>
          <w:iCs/>
        </w:rPr>
        <w:t>Информавтодор</w:t>
      </w:r>
      <w:proofErr w:type="spellEnd"/>
      <w:r w:rsidRPr="00F72CDD">
        <w:rPr>
          <w:rFonts w:ascii="Times New Roman" w:hAnsi="Times New Roman"/>
          <w:iCs/>
        </w:rPr>
        <w:t>», 2015.</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r w:rsidRPr="00F72CDD">
        <w:rPr>
          <w:rFonts w:ascii="Times New Roman" w:hAnsi="Times New Roman"/>
          <w:iCs/>
        </w:rPr>
        <w:t>Денисов А.В. Автоматизированное проектирование строител</w:t>
      </w:r>
      <w:r w:rsidRPr="00F72CDD">
        <w:rPr>
          <w:rFonts w:ascii="Times New Roman" w:hAnsi="Times New Roman"/>
          <w:iCs/>
        </w:rPr>
        <w:t>ь</w:t>
      </w:r>
      <w:r w:rsidRPr="00F72CDD">
        <w:rPr>
          <w:rFonts w:ascii="Times New Roman" w:hAnsi="Times New Roman"/>
          <w:iCs/>
        </w:rPr>
        <w:t>ных конструкций [Электронный ресурс]</w:t>
      </w:r>
      <w:proofErr w:type="gramStart"/>
      <w:r w:rsidRPr="00F72CDD">
        <w:rPr>
          <w:rFonts w:ascii="Times New Roman" w:hAnsi="Times New Roman"/>
          <w:iCs/>
        </w:rPr>
        <w:t xml:space="preserve"> :</w:t>
      </w:r>
      <w:proofErr w:type="gramEnd"/>
      <w:r w:rsidRPr="00F72CDD">
        <w:rPr>
          <w:rFonts w:ascii="Times New Roman" w:hAnsi="Times New Roman"/>
          <w:iCs/>
        </w:rPr>
        <w:t xml:space="preserve"> учебно-практическое пособие. – М.: Московский гос. строительный университет, ЭБС АСВ, 2015. — 160 c.</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r w:rsidRPr="00F72CDD">
        <w:rPr>
          <w:rFonts w:ascii="Times New Roman" w:hAnsi="Times New Roman"/>
          <w:iCs/>
        </w:rPr>
        <w:lastRenderedPageBreak/>
        <w:t>Городецкий А.С., Барабаш М.С., Сидоров В.Н. Компьютерное моделирование в задачах строительной механики. – М.: Изд</w:t>
      </w:r>
      <w:r w:rsidRPr="00F72CDD">
        <w:rPr>
          <w:rFonts w:ascii="Times New Roman" w:hAnsi="Times New Roman"/>
          <w:iCs/>
        </w:rPr>
        <w:t>а</w:t>
      </w:r>
      <w:r w:rsidRPr="00F72CDD">
        <w:rPr>
          <w:rFonts w:ascii="Times New Roman" w:hAnsi="Times New Roman"/>
          <w:iCs/>
        </w:rPr>
        <w:t xml:space="preserve">тельство АСВ, 2016. </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spacing w:val="-4"/>
        </w:rPr>
      </w:pPr>
      <w:r w:rsidRPr="00F72CDD">
        <w:rPr>
          <w:rFonts w:ascii="Times New Roman" w:hAnsi="Times New Roman"/>
          <w:iCs/>
          <w:spacing w:val="-4"/>
        </w:rPr>
        <w:t xml:space="preserve">Брук П. Цифровые двойники, основанные на симуляции </w:t>
      </w:r>
      <w:proofErr w:type="spellStart"/>
      <w:r w:rsidRPr="00F72CDD">
        <w:rPr>
          <w:rFonts w:ascii="Times New Roman" w:hAnsi="Times New Roman"/>
          <w:iCs/>
          <w:spacing w:val="-4"/>
        </w:rPr>
        <w:t>мул</w:t>
      </w:r>
      <w:r w:rsidRPr="00F72CDD">
        <w:rPr>
          <w:rFonts w:ascii="Times New Roman" w:hAnsi="Times New Roman"/>
          <w:iCs/>
          <w:spacing w:val="-4"/>
        </w:rPr>
        <w:t>ь</w:t>
      </w:r>
      <w:r w:rsidRPr="00F72CDD">
        <w:rPr>
          <w:rFonts w:ascii="Times New Roman" w:hAnsi="Times New Roman"/>
          <w:iCs/>
          <w:spacing w:val="-4"/>
        </w:rPr>
        <w:t>тифизических</w:t>
      </w:r>
      <w:proofErr w:type="spellEnd"/>
      <w:r w:rsidRPr="00F72CDD">
        <w:rPr>
          <w:rFonts w:ascii="Times New Roman" w:hAnsi="Times New Roman"/>
          <w:iCs/>
          <w:spacing w:val="-4"/>
        </w:rPr>
        <w:t xml:space="preserve"> процессов // САПР и графика, - 2019, № 7 (273)</w:t>
      </w:r>
      <w:proofErr w:type="gramStart"/>
      <w:r w:rsidRPr="00F72CDD">
        <w:rPr>
          <w:rFonts w:ascii="Times New Roman" w:hAnsi="Times New Roman"/>
          <w:iCs/>
          <w:spacing w:val="-4"/>
        </w:rPr>
        <w:t>.</w:t>
      </w:r>
      <w:proofErr w:type="gramEnd"/>
      <w:r w:rsidRPr="00F72CDD">
        <w:rPr>
          <w:rFonts w:ascii="Times New Roman" w:hAnsi="Times New Roman"/>
          <w:iCs/>
          <w:spacing w:val="-4"/>
        </w:rPr>
        <w:t xml:space="preserve"> – </w:t>
      </w:r>
      <w:proofErr w:type="gramStart"/>
      <w:r w:rsidRPr="00F72CDD">
        <w:rPr>
          <w:rFonts w:ascii="Times New Roman" w:hAnsi="Times New Roman"/>
          <w:iCs/>
          <w:spacing w:val="-4"/>
        </w:rPr>
        <w:t>с</w:t>
      </w:r>
      <w:proofErr w:type="gramEnd"/>
      <w:r w:rsidRPr="00F72CDD">
        <w:rPr>
          <w:rFonts w:ascii="Times New Roman" w:hAnsi="Times New Roman"/>
          <w:iCs/>
          <w:spacing w:val="-4"/>
        </w:rPr>
        <w:t>. 24-26.</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lang w:val="en-US"/>
        </w:rPr>
      </w:pPr>
      <w:r w:rsidRPr="00F72CDD">
        <w:rPr>
          <w:rFonts w:ascii="Times New Roman" w:hAnsi="Times New Roman"/>
          <w:iCs/>
          <w:lang w:val="en-US"/>
        </w:rPr>
        <w:t xml:space="preserve">Bole M., Powell G., Rousseau E. Taking Control of the Digital Twin. Conference SNAME SMC, Houston, Texas, 2017, </w:t>
      </w:r>
      <w:r w:rsidRPr="00F72CDD">
        <w:rPr>
          <w:rFonts w:ascii="Times New Roman" w:hAnsi="Times New Roman"/>
          <w:iCs/>
        </w:rPr>
        <w:t>режим</w:t>
      </w:r>
      <w:r w:rsidRPr="00F72CDD">
        <w:rPr>
          <w:rFonts w:ascii="Times New Roman" w:hAnsi="Times New Roman"/>
          <w:iCs/>
          <w:lang w:val="en-US"/>
        </w:rPr>
        <w:t xml:space="preserve"> </w:t>
      </w:r>
      <w:r w:rsidRPr="00F72CDD">
        <w:rPr>
          <w:rFonts w:ascii="Times New Roman" w:hAnsi="Times New Roman"/>
          <w:iCs/>
        </w:rPr>
        <w:t>доступа</w:t>
      </w:r>
      <w:r w:rsidRPr="00F72CDD">
        <w:rPr>
          <w:rFonts w:ascii="Times New Roman" w:hAnsi="Times New Roman"/>
          <w:iCs/>
          <w:lang w:val="en-US"/>
        </w:rPr>
        <w:t xml:space="preserve">  </w:t>
      </w:r>
      <w:hyperlink r:id="rId70" w:history="1">
        <w:r w:rsidRPr="00F72CDD">
          <w:rPr>
            <w:rFonts w:ascii="Times New Roman" w:hAnsi="Times New Roman"/>
            <w:iCs/>
            <w:lang w:val="en-US"/>
          </w:rPr>
          <w:t>https://www.researchgate.net/publication/331114088</w:t>
        </w:r>
      </w:hyperlink>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rPr>
      </w:pPr>
      <w:proofErr w:type="spellStart"/>
      <w:r w:rsidRPr="00F72CDD">
        <w:rPr>
          <w:rFonts w:ascii="Times New Roman" w:hAnsi="Times New Roman"/>
          <w:iCs/>
        </w:rPr>
        <w:t>Чижиумов</w:t>
      </w:r>
      <w:proofErr w:type="spellEnd"/>
      <w:r w:rsidRPr="00F72CDD">
        <w:rPr>
          <w:rFonts w:ascii="Times New Roman" w:hAnsi="Times New Roman"/>
          <w:iCs/>
        </w:rPr>
        <w:t xml:space="preserve"> С. Д., </w:t>
      </w:r>
      <w:proofErr w:type="spellStart"/>
      <w:r w:rsidRPr="00F72CDD">
        <w:rPr>
          <w:rFonts w:ascii="Times New Roman" w:hAnsi="Times New Roman"/>
          <w:iCs/>
        </w:rPr>
        <w:t>Веприняк</w:t>
      </w:r>
      <w:proofErr w:type="spellEnd"/>
      <w:r w:rsidRPr="00F72CDD">
        <w:rPr>
          <w:rFonts w:ascii="Times New Roman" w:hAnsi="Times New Roman"/>
          <w:iCs/>
        </w:rPr>
        <w:t xml:space="preserve"> И.А., </w:t>
      </w:r>
      <w:proofErr w:type="spellStart"/>
      <w:r w:rsidRPr="00F72CDD">
        <w:rPr>
          <w:rFonts w:ascii="Times New Roman" w:hAnsi="Times New Roman"/>
          <w:iCs/>
        </w:rPr>
        <w:t>Немов</w:t>
      </w:r>
      <w:proofErr w:type="spellEnd"/>
      <w:r w:rsidRPr="00F72CDD">
        <w:rPr>
          <w:rFonts w:ascii="Times New Roman" w:hAnsi="Times New Roman"/>
          <w:iCs/>
        </w:rPr>
        <w:t xml:space="preserve"> А.С. Особенности ра</w:t>
      </w:r>
      <w:r w:rsidRPr="00F72CDD">
        <w:rPr>
          <w:rFonts w:ascii="Times New Roman" w:hAnsi="Times New Roman"/>
          <w:iCs/>
        </w:rPr>
        <w:t>з</w:t>
      </w:r>
      <w:r w:rsidRPr="00F72CDD">
        <w:rPr>
          <w:rFonts w:ascii="Times New Roman" w:hAnsi="Times New Roman"/>
          <w:iCs/>
        </w:rPr>
        <w:t>работки цифровых двойников инженерных конструкций на этапе проектирования / Сборник научных статей № 10: Спец</w:t>
      </w:r>
      <w:r w:rsidRPr="00F72CDD">
        <w:rPr>
          <w:rFonts w:ascii="Times New Roman" w:hAnsi="Times New Roman"/>
          <w:iCs/>
        </w:rPr>
        <w:t>и</w:t>
      </w:r>
      <w:r w:rsidRPr="00F72CDD">
        <w:rPr>
          <w:rFonts w:ascii="Times New Roman" w:hAnsi="Times New Roman"/>
          <w:iCs/>
        </w:rPr>
        <w:t xml:space="preserve">альная техника и технологии транспорта. Санкт-Петербург, Петергоф, </w:t>
      </w:r>
      <w:smartTag w:uri="urn:schemas-microsoft-com:office:smarttags" w:element="metricconverter">
        <w:smartTagPr>
          <w:attr w:name="ProductID" w:val="2021 г"/>
        </w:smartTagPr>
        <w:r w:rsidRPr="00F72CDD">
          <w:rPr>
            <w:rFonts w:ascii="Times New Roman" w:hAnsi="Times New Roman"/>
            <w:iCs/>
          </w:rPr>
          <w:t>2021 г</w:t>
        </w:r>
      </w:smartTag>
      <w:r w:rsidRPr="00F72CDD">
        <w:rPr>
          <w:rFonts w:ascii="Times New Roman" w:hAnsi="Times New Roman"/>
          <w:iCs/>
        </w:rPr>
        <w:t>. (в печати).</w:t>
      </w:r>
    </w:p>
    <w:p w:rsidR="00540DBF" w:rsidRPr="00F72CDD" w:rsidRDefault="00540DBF" w:rsidP="00CD6B68">
      <w:pPr>
        <w:pStyle w:val="25"/>
        <w:numPr>
          <w:ilvl w:val="0"/>
          <w:numId w:val="16"/>
        </w:numPr>
        <w:adjustRightInd w:val="0"/>
        <w:snapToGrid w:val="0"/>
        <w:spacing w:after="0" w:line="240" w:lineRule="auto"/>
        <w:ind w:left="426" w:hanging="426"/>
        <w:jc w:val="both"/>
        <w:rPr>
          <w:rFonts w:ascii="Times New Roman" w:hAnsi="Times New Roman"/>
          <w:iCs/>
          <w:lang w:val="en-US"/>
        </w:rPr>
      </w:pPr>
      <w:r w:rsidRPr="00F72CDD">
        <w:rPr>
          <w:rFonts w:ascii="Times New Roman" w:hAnsi="Times New Roman"/>
          <w:iCs/>
          <w:lang w:val="en-US"/>
        </w:rPr>
        <w:t>SSC – 446. Comparative Study of Naval and Commercial Ship Structure Design Standards. 2006.</w:t>
      </w:r>
    </w:p>
    <w:p w:rsidR="00540DBF" w:rsidRPr="00F72CDD" w:rsidRDefault="00540DBF" w:rsidP="00540DBF">
      <w:pPr>
        <w:jc w:val="both"/>
        <w:rPr>
          <w:sz w:val="22"/>
          <w:szCs w:val="22"/>
        </w:rPr>
      </w:pPr>
    </w:p>
    <w:p w:rsidR="00A27029" w:rsidRPr="00F72CDD" w:rsidRDefault="00A27029">
      <w:pPr>
        <w:rPr>
          <w:b/>
          <w:bCs/>
          <w:sz w:val="22"/>
          <w:szCs w:val="22"/>
        </w:rPr>
      </w:pPr>
      <w:r w:rsidRPr="00F72CDD">
        <w:rPr>
          <w:b/>
          <w:bCs/>
          <w:sz w:val="22"/>
          <w:szCs w:val="22"/>
        </w:rPr>
        <w:br w:type="page"/>
      </w:r>
    </w:p>
    <w:p w:rsidR="00666D35" w:rsidRPr="00F72CDD" w:rsidRDefault="00666D35" w:rsidP="00666D35">
      <w:pPr>
        <w:jc w:val="both"/>
        <w:rPr>
          <w:sz w:val="22"/>
          <w:szCs w:val="22"/>
        </w:rPr>
      </w:pPr>
      <w:r w:rsidRPr="00F72CDD">
        <w:rPr>
          <w:sz w:val="22"/>
          <w:szCs w:val="22"/>
        </w:rPr>
        <w:lastRenderedPageBreak/>
        <w:t xml:space="preserve">УДК 658. 5: 608.1 </w:t>
      </w:r>
    </w:p>
    <w:p w:rsidR="002F17BC" w:rsidRPr="00F72CDD" w:rsidRDefault="002F17BC" w:rsidP="00666D35">
      <w:pPr>
        <w:jc w:val="both"/>
        <w:rPr>
          <w:sz w:val="22"/>
          <w:szCs w:val="22"/>
        </w:rPr>
      </w:pPr>
    </w:p>
    <w:p w:rsidR="002F17BC" w:rsidRPr="00F72CDD" w:rsidRDefault="002F17BC" w:rsidP="002F17BC">
      <w:pPr>
        <w:jc w:val="center"/>
        <w:rPr>
          <w:b/>
          <w:bCs/>
          <w:sz w:val="22"/>
          <w:szCs w:val="22"/>
        </w:rPr>
      </w:pPr>
      <w:r w:rsidRPr="00F72CDD">
        <w:rPr>
          <w:b/>
          <w:bCs/>
          <w:sz w:val="22"/>
          <w:szCs w:val="22"/>
        </w:rPr>
        <w:t>НЕОБХОДИМОСТЬ ОРГАНИЗАЦИИ СИСТЕМНОГО ВНЕДРЕНИЯ ТЕХНОЛОГИЙ ТРИЗ ПРИ РАЗРАБОТКЕ ИННОВАЦИОННЫХ ПРОЕКТОВ</w:t>
      </w:r>
    </w:p>
    <w:p w:rsidR="002F17BC" w:rsidRPr="00F72CDD" w:rsidRDefault="002F17BC" w:rsidP="002F17BC">
      <w:pPr>
        <w:rPr>
          <w:sz w:val="22"/>
          <w:szCs w:val="22"/>
        </w:rPr>
      </w:pPr>
    </w:p>
    <w:p w:rsidR="002F17BC" w:rsidRPr="00F72CDD" w:rsidRDefault="002F17BC" w:rsidP="002F17BC">
      <w:pPr>
        <w:jc w:val="center"/>
        <w:rPr>
          <w:i/>
          <w:sz w:val="22"/>
          <w:szCs w:val="22"/>
        </w:rPr>
      </w:pPr>
      <w:r w:rsidRPr="00F72CDD">
        <w:rPr>
          <w:i/>
          <w:sz w:val="22"/>
          <w:szCs w:val="22"/>
        </w:rPr>
        <w:t xml:space="preserve">Доктор </w:t>
      </w:r>
      <w:proofErr w:type="spellStart"/>
      <w:r w:rsidRPr="00F72CDD">
        <w:rPr>
          <w:i/>
          <w:sz w:val="22"/>
          <w:szCs w:val="22"/>
        </w:rPr>
        <w:t>техн</w:t>
      </w:r>
      <w:proofErr w:type="spellEnd"/>
      <w:r w:rsidRPr="00F72CDD">
        <w:rPr>
          <w:i/>
          <w:sz w:val="22"/>
          <w:szCs w:val="22"/>
        </w:rPr>
        <w:t xml:space="preserve">. наук </w:t>
      </w:r>
      <w:proofErr w:type="spellStart"/>
      <w:r w:rsidRPr="00F72CDD">
        <w:rPr>
          <w:i/>
          <w:sz w:val="22"/>
          <w:szCs w:val="22"/>
        </w:rPr>
        <w:t>И.А.Веприняк</w:t>
      </w:r>
      <w:proofErr w:type="spellEnd"/>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С.Д. </w:t>
      </w:r>
      <w:proofErr w:type="spellStart"/>
      <w:r w:rsidRPr="00F72CDD">
        <w:rPr>
          <w:i/>
          <w:sz w:val="22"/>
          <w:szCs w:val="22"/>
        </w:rPr>
        <w:t>Чижиумов</w:t>
      </w:r>
      <w:proofErr w:type="spellEnd"/>
      <w:r w:rsidRPr="00F72CDD">
        <w:rPr>
          <w:i/>
          <w:sz w:val="22"/>
          <w:szCs w:val="22"/>
        </w:rPr>
        <w:t xml:space="preserve">,  </w:t>
      </w:r>
    </w:p>
    <w:p w:rsidR="002F17BC" w:rsidRPr="00F72CDD" w:rsidRDefault="002F17BC" w:rsidP="002F17BC">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Н.Н. </w:t>
      </w:r>
      <w:proofErr w:type="spellStart"/>
      <w:r w:rsidRPr="00F72CDD">
        <w:rPr>
          <w:i/>
          <w:sz w:val="22"/>
          <w:szCs w:val="22"/>
        </w:rPr>
        <w:t>Случанинов</w:t>
      </w:r>
      <w:proofErr w:type="spellEnd"/>
      <w:r w:rsidRPr="00F72CDD">
        <w:rPr>
          <w:i/>
          <w:sz w:val="22"/>
          <w:szCs w:val="22"/>
        </w:rPr>
        <w:t xml:space="preserve">, канд. </w:t>
      </w:r>
      <w:proofErr w:type="spellStart"/>
      <w:r w:rsidRPr="00F72CDD">
        <w:rPr>
          <w:i/>
          <w:sz w:val="22"/>
          <w:szCs w:val="22"/>
        </w:rPr>
        <w:t>техн</w:t>
      </w:r>
      <w:proofErr w:type="spellEnd"/>
      <w:r w:rsidRPr="00F72CDD">
        <w:rPr>
          <w:i/>
          <w:sz w:val="22"/>
          <w:szCs w:val="22"/>
        </w:rPr>
        <w:t>. наук С.В. Кошкин</w:t>
      </w:r>
    </w:p>
    <w:p w:rsidR="002F17BC" w:rsidRPr="00F72CDD" w:rsidRDefault="002F17BC" w:rsidP="002F17BC">
      <w:pPr>
        <w:jc w:val="center"/>
        <w:rPr>
          <w:i/>
          <w:sz w:val="22"/>
          <w:szCs w:val="22"/>
        </w:rPr>
      </w:pPr>
    </w:p>
    <w:p w:rsidR="002F17BC" w:rsidRPr="00F72CDD" w:rsidRDefault="002F17BC" w:rsidP="002F17BC">
      <w:pPr>
        <w:jc w:val="center"/>
        <w:rPr>
          <w:i/>
          <w:sz w:val="22"/>
          <w:szCs w:val="22"/>
        </w:rPr>
      </w:pPr>
      <w:proofErr w:type="gramStart"/>
      <w:r w:rsidRPr="00F72CDD">
        <w:rPr>
          <w:i/>
          <w:sz w:val="22"/>
          <w:szCs w:val="22"/>
          <w:lang w:val="en-US"/>
        </w:rPr>
        <w:t>PhD</w:t>
      </w:r>
      <w:r w:rsidRPr="00F72CDD">
        <w:rPr>
          <w:i/>
          <w:sz w:val="22"/>
          <w:szCs w:val="22"/>
        </w:rPr>
        <w:t xml:space="preserve"> </w:t>
      </w:r>
      <w:r w:rsidRPr="00F72CDD">
        <w:rPr>
          <w:i/>
          <w:sz w:val="22"/>
          <w:szCs w:val="22"/>
          <w:lang w:val="en-US"/>
        </w:rPr>
        <w:t>I</w:t>
      </w:r>
      <w:r w:rsidRPr="00F72CDD">
        <w:rPr>
          <w:i/>
          <w:sz w:val="22"/>
          <w:szCs w:val="22"/>
        </w:rPr>
        <w:t>.</w:t>
      </w:r>
      <w:r w:rsidRPr="00F72CDD">
        <w:rPr>
          <w:i/>
          <w:sz w:val="22"/>
          <w:szCs w:val="22"/>
          <w:lang w:val="en-US"/>
        </w:rPr>
        <w:t>A</w:t>
      </w:r>
      <w:r w:rsidRPr="00F72CDD">
        <w:rPr>
          <w:i/>
          <w:sz w:val="22"/>
          <w:szCs w:val="22"/>
        </w:rPr>
        <w:t xml:space="preserve">. </w:t>
      </w:r>
      <w:proofErr w:type="spellStart"/>
      <w:r w:rsidRPr="00F72CDD">
        <w:rPr>
          <w:i/>
          <w:sz w:val="22"/>
          <w:szCs w:val="22"/>
          <w:lang w:val="en-US"/>
        </w:rPr>
        <w:t>Veprinjar</w:t>
      </w:r>
      <w:proofErr w:type="spellEnd"/>
      <w:r w:rsidRPr="00F72CDD">
        <w:rPr>
          <w:i/>
          <w:sz w:val="22"/>
          <w:szCs w:val="22"/>
        </w:rPr>
        <w:t>.</w:t>
      </w:r>
      <w:proofErr w:type="gramEnd"/>
      <w:r w:rsidRPr="00F72CDD">
        <w:rPr>
          <w:i/>
          <w:sz w:val="22"/>
          <w:szCs w:val="22"/>
        </w:rPr>
        <w:t xml:space="preserve">  </w:t>
      </w:r>
      <w:r w:rsidRPr="00F72CDD">
        <w:rPr>
          <w:i/>
          <w:sz w:val="22"/>
          <w:szCs w:val="22"/>
          <w:lang w:val="en-US"/>
        </w:rPr>
        <w:t>S</w:t>
      </w:r>
      <w:r w:rsidRPr="00F72CDD">
        <w:rPr>
          <w:i/>
          <w:sz w:val="22"/>
          <w:szCs w:val="22"/>
        </w:rPr>
        <w:t>.</w:t>
      </w:r>
      <w:r w:rsidRPr="00F72CDD">
        <w:rPr>
          <w:i/>
          <w:sz w:val="22"/>
          <w:szCs w:val="22"/>
          <w:lang w:val="en-US"/>
        </w:rPr>
        <w:t>D</w:t>
      </w:r>
      <w:r w:rsidRPr="00F72CDD">
        <w:rPr>
          <w:i/>
          <w:sz w:val="22"/>
          <w:szCs w:val="22"/>
        </w:rPr>
        <w:t xml:space="preserve">. </w:t>
      </w:r>
      <w:proofErr w:type="spellStart"/>
      <w:r w:rsidRPr="00F72CDD">
        <w:rPr>
          <w:i/>
          <w:sz w:val="22"/>
          <w:szCs w:val="22"/>
          <w:lang w:val="en-US"/>
        </w:rPr>
        <w:t>Chizhiumov</w:t>
      </w:r>
      <w:proofErr w:type="spellEnd"/>
      <w:r w:rsidRPr="00F72CDD">
        <w:rPr>
          <w:i/>
          <w:sz w:val="22"/>
          <w:szCs w:val="22"/>
        </w:rPr>
        <w:t xml:space="preserve">, </w:t>
      </w:r>
      <w:r w:rsidRPr="00F72CDD">
        <w:rPr>
          <w:i/>
          <w:sz w:val="22"/>
          <w:szCs w:val="22"/>
          <w:lang w:val="en-US"/>
        </w:rPr>
        <w:t>N</w:t>
      </w:r>
      <w:r w:rsidRPr="00F72CDD">
        <w:rPr>
          <w:i/>
          <w:sz w:val="22"/>
          <w:szCs w:val="22"/>
        </w:rPr>
        <w:t>.</w:t>
      </w:r>
      <w:r w:rsidRPr="00F72CDD">
        <w:rPr>
          <w:i/>
          <w:sz w:val="22"/>
          <w:szCs w:val="22"/>
          <w:lang w:val="en-US"/>
        </w:rPr>
        <w:t>N</w:t>
      </w:r>
      <w:r w:rsidRPr="00F72CDD">
        <w:rPr>
          <w:i/>
          <w:sz w:val="22"/>
          <w:szCs w:val="22"/>
        </w:rPr>
        <w:t xml:space="preserve">. </w:t>
      </w:r>
      <w:proofErr w:type="spellStart"/>
      <w:r w:rsidRPr="00F72CDD">
        <w:rPr>
          <w:i/>
          <w:sz w:val="22"/>
          <w:szCs w:val="22"/>
          <w:lang w:val="en-US"/>
        </w:rPr>
        <w:t>Sluchaninov</w:t>
      </w:r>
      <w:proofErr w:type="spellEnd"/>
      <w:r w:rsidRPr="00F72CDD">
        <w:rPr>
          <w:i/>
          <w:sz w:val="22"/>
          <w:szCs w:val="22"/>
        </w:rPr>
        <w:t xml:space="preserve">, </w:t>
      </w:r>
      <w:r w:rsidRPr="00F72CDD">
        <w:rPr>
          <w:i/>
          <w:sz w:val="22"/>
          <w:szCs w:val="22"/>
          <w:lang w:val="en-US"/>
        </w:rPr>
        <w:t>S</w:t>
      </w:r>
      <w:r w:rsidRPr="00F72CDD">
        <w:rPr>
          <w:i/>
          <w:sz w:val="22"/>
          <w:szCs w:val="22"/>
        </w:rPr>
        <w:t>.</w:t>
      </w:r>
      <w:r w:rsidRPr="00F72CDD">
        <w:rPr>
          <w:i/>
          <w:sz w:val="22"/>
          <w:szCs w:val="22"/>
          <w:lang w:val="en-US"/>
        </w:rPr>
        <w:t>V</w:t>
      </w:r>
      <w:r w:rsidRPr="00F72CDD">
        <w:rPr>
          <w:i/>
          <w:sz w:val="22"/>
          <w:szCs w:val="22"/>
        </w:rPr>
        <w:t xml:space="preserve">. </w:t>
      </w:r>
      <w:proofErr w:type="spellStart"/>
      <w:r w:rsidRPr="00F72CDD">
        <w:rPr>
          <w:i/>
          <w:sz w:val="22"/>
          <w:szCs w:val="22"/>
          <w:lang w:val="en-US"/>
        </w:rPr>
        <w:t>Koshkin</w:t>
      </w:r>
      <w:proofErr w:type="spellEnd"/>
    </w:p>
    <w:p w:rsidR="002F17BC" w:rsidRPr="00F72CDD" w:rsidRDefault="002F17BC" w:rsidP="002F17BC">
      <w:pPr>
        <w:ind w:right="-426"/>
        <w:jc w:val="center"/>
        <w:rPr>
          <w:i/>
          <w:sz w:val="22"/>
          <w:szCs w:val="22"/>
        </w:rPr>
      </w:pPr>
    </w:p>
    <w:p w:rsidR="005D39BD" w:rsidRDefault="002F17BC" w:rsidP="005D39BD">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5D39BD" w:rsidRDefault="002F17BC" w:rsidP="005D39BD">
      <w:pPr>
        <w:jc w:val="center"/>
        <w:rPr>
          <w:i/>
          <w:sz w:val="22"/>
          <w:szCs w:val="22"/>
        </w:rPr>
      </w:pPr>
      <w:r w:rsidRPr="00F72CDD">
        <w:rPr>
          <w:i/>
          <w:sz w:val="22"/>
          <w:szCs w:val="22"/>
        </w:rPr>
        <w:t>сообщений)</w:t>
      </w:r>
      <w:r w:rsidR="005D39BD">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2F17BC" w:rsidRPr="00F72CDD" w:rsidRDefault="002F17BC" w:rsidP="005D39BD">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2F17BC" w:rsidRPr="00F72CDD" w:rsidRDefault="002F17BC" w:rsidP="002F17BC">
      <w:pPr>
        <w:jc w:val="right"/>
        <w:rPr>
          <w:sz w:val="22"/>
          <w:szCs w:val="22"/>
        </w:rPr>
      </w:pPr>
    </w:p>
    <w:p w:rsidR="00666D35" w:rsidRPr="00515F72" w:rsidRDefault="00666D35" w:rsidP="002F17BC">
      <w:pPr>
        <w:jc w:val="both"/>
        <w:rPr>
          <w:spacing w:val="-4"/>
          <w:sz w:val="22"/>
          <w:szCs w:val="22"/>
        </w:rPr>
      </w:pPr>
      <w:r w:rsidRPr="00515F72">
        <w:rPr>
          <w:spacing w:val="-4"/>
          <w:sz w:val="22"/>
          <w:szCs w:val="22"/>
        </w:rPr>
        <w:t>Представлено предложение и обоснование методологии концептуал</w:t>
      </w:r>
      <w:r w:rsidRPr="00515F72">
        <w:rPr>
          <w:spacing w:val="-4"/>
          <w:sz w:val="22"/>
          <w:szCs w:val="22"/>
        </w:rPr>
        <w:t>ь</w:t>
      </w:r>
      <w:r w:rsidRPr="00515F72">
        <w:rPr>
          <w:spacing w:val="-4"/>
          <w:sz w:val="22"/>
          <w:szCs w:val="22"/>
        </w:rPr>
        <w:t>ного проектирования новой военной техники на основе внедрения процессов постановки и решения изобретательских задач. Предста</w:t>
      </w:r>
      <w:r w:rsidRPr="00515F72">
        <w:rPr>
          <w:spacing w:val="-4"/>
          <w:sz w:val="22"/>
          <w:szCs w:val="22"/>
        </w:rPr>
        <w:t>в</w:t>
      </w:r>
      <w:r w:rsidRPr="00515F72">
        <w:rPr>
          <w:spacing w:val="-4"/>
          <w:sz w:val="22"/>
          <w:szCs w:val="22"/>
        </w:rPr>
        <w:t>лено решение на уровне разработки процессов концептуального пр</w:t>
      </w:r>
      <w:r w:rsidRPr="00515F72">
        <w:rPr>
          <w:spacing w:val="-4"/>
          <w:sz w:val="22"/>
          <w:szCs w:val="22"/>
        </w:rPr>
        <w:t>о</w:t>
      </w:r>
      <w:r w:rsidRPr="00515F72">
        <w:rPr>
          <w:spacing w:val="-4"/>
          <w:sz w:val="22"/>
          <w:szCs w:val="22"/>
        </w:rPr>
        <w:t>ектирования инновационной техники  в виде функци</w:t>
      </w:r>
      <w:r w:rsidRPr="00515F72">
        <w:rPr>
          <w:spacing w:val="-4"/>
          <w:sz w:val="22"/>
          <w:szCs w:val="22"/>
        </w:rPr>
        <w:t>о</w:t>
      </w:r>
      <w:r w:rsidRPr="00515F72">
        <w:rPr>
          <w:spacing w:val="-4"/>
          <w:sz w:val="22"/>
          <w:szCs w:val="22"/>
        </w:rPr>
        <w:t>нальной модели, позволяющей решить проблему внедрения изо</w:t>
      </w:r>
      <w:r w:rsidRPr="00515F72">
        <w:rPr>
          <w:spacing w:val="-4"/>
          <w:sz w:val="22"/>
          <w:szCs w:val="22"/>
        </w:rPr>
        <w:t>б</w:t>
      </w:r>
      <w:r w:rsidRPr="00515F72">
        <w:rPr>
          <w:spacing w:val="-4"/>
          <w:sz w:val="22"/>
          <w:szCs w:val="22"/>
        </w:rPr>
        <w:t xml:space="preserve">ретений. </w:t>
      </w:r>
    </w:p>
    <w:p w:rsidR="00666D35" w:rsidRPr="00F72CDD" w:rsidRDefault="00666D35" w:rsidP="002F17BC">
      <w:pPr>
        <w:jc w:val="both"/>
        <w:rPr>
          <w:sz w:val="22"/>
          <w:szCs w:val="22"/>
        </w:rPr>
      </w:pPr>
      <w:proofErr w:type="gramStart"/>
      <w:r w:rsidRPr="00F72CDD">
        <w:rPr>
          <w:b/>
          <w:sz w:val="22"/>
          <w:szCs w:val="22"/>
        </w:rPr>
        <w:t>Ключевые слова:</w:t>
      </w:r>
      <w:r w:rsidRPr="00F72CDD">
        <w:rPr>
          <w:sz w:val="22"/>
          <w:szCs w:val="22"/>
        </w:rPr>
        <w:t xml:space="preserve"> изобретение, инновация, противоречие, функц</w:t>
      </w:r>
      <w:r w:rsidRPr="00F72CDD">
        <w:rPr>
          <w:sz w:val="22"/>
          <w:szCs w:val="22"/>
        </w:rPr>
        <w:t>и</w:t>
      </w:r>
      <w:r w:rsidRPr="00F72CDD">
        <w:rPr>
          <w:sz w:val="22"/>
          <w:szCs w:val="22"/>
        </w:rPr>
        <w:t>ональная модель, диаграмма процессов, техническое предложение.</w:t>
      </w:r>
      <w:proofErr w:type="gramEnd"/>
    </w:p>
    <w:p w:rsidR="002F17BC" w:rsidRDefault="002F17BC" w:rsidP="002F17BC">
      <w:pPr>
        <w:jc w:val="both"/>
        <w:rPr>
          <w:b/>
          <w:sz w:val="22"/>
          <w:szCs w:val="22"/>
          <w:lang w:val="en-US"/>
        </w:rPr>
      </w:pPr>
    </w:p>
    <w:p w:rsidR="00515F72" w:rsidRPr="00515F72" w:rsidRDefault="00515F72" w:rsidP="00515F72">
      <w:pPr>
        <w:jc w:val="center"/>
        <w:rPr>
          <w:b/>
          <w:bCs/>
          <w:sz w:val="22"/>
          <w:szCs w:val="22"/>
          <w:lang w:val="en-US"/>
        </w:rPr>
      </w:pPr>
      <w:r w:rsidRPr="00515F72">
        <w:rPr>
          <w:b/>
          <w:bCs/>
          <w:sz w:val="22"/>
          <w:szCs w:val="22"/>
          <w:lang w:val="en-US"/>
        </w:rPr>
        <w:t>THE NEED FOR A SYSTEM</w:t>
      </w:r>
      <w:r>
        <w:rPr>
          <w:b/>
          <w:bCs/>
          <w:sz w:val="22"/>
          <w:szCs w:val="22"/>
          <w:lang w:val="en-US"/>
        </w:rPr>
        <w:t>ATIC</w:t>
      </w:r>
      <w:r w:rsidRPr="00515F72">
        <w:rPr>
          <w:b/>
          <w:bCs/>
          <w:sz w:val="22"/>
          <w:szCs w:val="22"/>
          <w:lang w:val="en-US"/>
        </w:rPr>
        <w:t xml:space="preserve"> </w:t>
      </w:r>
      <w:r>
        <w:rPr>
          <w:b/>
          <w:bCs/>
          <w:sz w:val="22"/>
          <w:szCs w:val="22"/>
          <w:lang w:val="en-US"/>
        </w:rPr>
        <w:t>APPLICA</w:t>
      </w:r>
      <w:r w:rsidRPr="00515F72">
        <w:rPr>
          <w:b/>
          <w:bCs/>
          <w:sz w:val="22"/>
          <w:szCs w:val="22"/>
          <w:lang w:val="en-US"/>
        </w:rPr>
        <w:t xml:space="preserve">TION </w:t>
      </w:r>
      <w:r>
        <w:rPr>
          <w:b/>
          <w:bCs/>
          <w:sz w:val="22"/>
          <w:szCs w:val="22"/>
          <w:lang w:val="en-US"/>
        </w:rPr>
        <w:t>OF</w:t>
      </w:r>
      <w:r w:rsidRPr="00515F72">
        <w:rPr>
          <w:b/>
          <w:bCs/>
          <w:sz w:val="22"/>
          <w:szCs w:val="22"/>
          <w:lang w:val="en-US"/>
        </w:rPr>
        <w:t xml:space="preserve"> </w:t>
      </w:r>
      <w:r w:rsidRPr="00515F72">
        <w:rPr>
          <w:b/>
          <w:bCs/>
          <w:sz w:val="22"/>
          <w:szCs w:val="22"/>
          <w:lang w:val="en-US"/>
        </w:rPr>
        <w:t xml:space="preserve">TRIZ TECHNOLOGIES </w:t>
      </w:r>
      <w:r>
        <w:rPr>
          <w:b/>
          <w:bCs/>
          <w:sz w:val="22"/>
          <w:szCs w:val="22"/>
          <w:lang w:val="en-US"/>
        </w:rPr>
        <w:t>AT</w:t>
      </w:r>
      <w:r w:rsidRPr="00515F72">
        <w:rPr>
          <w:b/>
          <w:bCs/>
          <w:sz w:val="22"/>
          <w:szCs w:val="22"/>
          <w:lang w:val="en-US"/>
        </w:rPr>
        <w:t xml:space="preserve"> THE INNOVATIVE</w:t>
      </w:r>
      <w:r w:rsidRPr="00515F72">
        <w:rPr>
          <w:b/>
          <w:bCs/>
          <w:sz w:val="22"/>
          <w:szCs w:val="22"/>
          <w:lang w:val="en-US"/>
        </w:rPr>
        <w:t xml:space="preserve"> </w:t>
      </w:r>
      <w:r w:rsidRPr="00515F72">
        <w:rPr>
          <w:b/>
          <w:bCs/>
          <w:sz w:val="22"/>
          <w:szCs w:val="22"/>
          <w:lang w:val="en-US"/>
        </w:rPr>
        <w:t>PROJECTS</w:t>
      </w:r>
    </w:p>
    <w:p w:rsidR="00515F72" w:rsidRPr="00515F72" w:rsidRDefault="00515F72" w:rsidP="002F17BC">
      <w:pPr>
        <w:jc w:val="both"/>
        <w:rPr>
          <w:b/>
          <w:sz w:val="22"/>
          <w:szCs w:val="22"/>
          <w:lang w:val="en-US"/>
        </w:rPr>
      </w:pPr>
    </w:p>
    <w:p w:rsidR="00CF3FF8" w:rsidRPr="00F72CDD" w:rsidRDefault="00CF3FF8" w:rsidP="00CF3FF8">
      <w:pPr>
        <w:jc w:val="both"/>
        <w:rPr>
          <w:sz w:val="22"/>
          <w:szCs w:val="22"/>
          <w:lang w:val="en-US"/>
        </w:rPr>
      </w:pPr>
      <w:r w:rsidRPr="00F72CDD">
        <w:rPr>
          <w:sz w:val="22"/>
          <w:szCs w:val="22"/>
          <w:lang w:val="en-US"/>
        </w:rPr>
        <w:t>A proposal and substantiation of the methodology for the conceptual design of new military equipment based on the introduction of the pr</w:t>
      </w:r>
      <w:r w:rsidRPr="00F72CDD">
        <w:rPr>
          <w:sz w:val="22"/>
          <w:szCs w:val="22"/>
          <w:lang w:val="en-US"/>
        </w:rPr>
        <w:t>o</w:t>
      </w:r>
      <w:r w:rsidRPr="00F72CDD">
        <w:rPr>
          <w:sz w:val="22"/>
          <w:szCs w:val="22"/>
          <w:lang w:val="en-US"/>
        </w:rPr>
        <w:t>cesses of setting and solving inventive problems is presented. A solution is presented at the level of development of processes for conceptual d</w:t>
      </w:r>
      <w:r w:rsidRPr="00F72CDD">
        <w:rPr>
          <w:sz w:val="22"/>
          <w:szCs w:val="22"/>
          <w:lang w:val="en-US"/>
        </w:rPr>
        <w:t>e</w:t>
      </w:r>
      <w:r w:rsidRPr="00F72CDD">
        <w:rPr>
          <w:sz w:val="22"/>
          <w:szCs w:val="22"/>
          <w:lang w:val="en-US"/>
        </w:rPr>
        <w:t>sign of innovative technology in the form of a functional model that a</w:t>
      </w:r>
      <w:r w:rsidRPr="00F72CDD">
        <w:rPr>
          <w:sz w:val="22"/>
          <w:szCs w:val="22"/>
          <w:lang w:val="en-US"/>
        </w:rPr>
        <w:t>l</w:t>
      </w:r>
      <w:r w:rsidRPr="00F72CDD">
        <w:rPr>
          <w:sz w:val="22"/>
          <w:szCs w:val="22"/>
          <w:lang w:val="en-US"/>
        </w:rPr>
        <w:t>lows solving the problem of introducing inventions.</w:t>
      </w:r>
    </w:p>
    <w:p w:rsidR="002F17BC" w:rsidRPr="00F72CDD" w:rsidRDefault="00CF3FF8" w:rsidP="00CF3FF8">
      <w:pPr>
        <w:jc w:val="both"/>
        <w:rPr>
          <w:sz w:val="22"/>
          <w:szCs w:val="22"/>
          <w:lang w:val="en-US"/>
        </w:rPr>
      </w:pPr>
      <w:r w:rsidRPr="00F72CDD">
        <w:rPr>
          <w:b/>
          <w:sz w:val="22"/>
          <w:szCs w:val="22"/>
          <w:lang w:val="en-US"/>
        </w:rPr>
        <w:t>Key words:</w:t>
      </w:r>
      <w:r w:rsidRPr="00F72CDD">
        <w:rPr>
          <w:sz w:val="22"/>
          <w:szCs w:val="22"/>
          <w:lang w:val="en-US"/>
        </w:rPr>
        <w:t xml:space="preserve"> invention, innovation, contradiction, functional model, pr</w:t>
      </w:r>
      <w:r w:rsidRPr="00F72CDD">
        <w:rPr>
          <w:sz w:val="22"/>
          <w:szCs w:val="22"/>
          <w:lang w:val="en-US"/>
        </w:rPr>
        <w:t>o</w:t>
      </w:r>
      <w:r w:rsidRPr="00F72CDD">
        <w:rPr>
          <w:sz w:val="22"/>
          <w:szCs w:val="22"/>
          <w:lang w:val="en-US"/>
        </w:rPr>
        <w:t>cess diagram, technical proposal.</w:t>
      </w:r>
    </w:p>
    <w:p w:rsidR="00666D35" w:rsidRPr="00F72CDD" w:rsidRDefault="00666D35" w:rsidP="00666D35">
      <w:pPr>
        <w:ind w:firstLine="709"/>
        <w:jc w:val="both"/>
        <w:rPr>
          <w:sz w:val="22"/>
          <w:szCs w:val="22"/>
          <w:lang w:val="en-US"/>
        </w:rPr>
      </w:pPr>
    </w:p>
    <w:p w:rsidR="00666D35" w:rsidRPr="00F72CDD" w:rsidRDefault="00666D35" w:rsidP="00CF3FF8">
      <w:pPr>
        <w:ind w:firstLine="709"/>
        <w:jc w:val="both"/>
        <w:rPr>
          <w:b/>
          <w:bCs/>
          <w:sz w:val="22"/>
          <w:szCs w:val="22"/>
        </w:rPr>
      </w:pPr>
      <w:r w:rsidRPr="00F72CDD">
        <w:rPr>
          <w:b/>
          <w:bCs/>
          <w:sz w:val="22"/>
          <w:szCs w:val="22"/>
        </w:rPr>
        <w:t>Введение.</w:t>
      </w:r>
    </w:p>
    <w:p w:rsidR="00666D35" w:rsidRPr="00F72CDD" w:rsidRDefault="00666D35" w:rsidP="00666D35">
      <w:pPr>
        <w:ind w:firstLine="709"/>
        <w:jc w:val="both"/>
        <w:rPr>
          <w:spacing w:val="-4"/>
          <w:sz w:val="22"/>
          <w:szCs w:val="22"/>
        </w:rPr>
      </w:pPr>
      <w:r w:rsidRPr="00F72CDD">
        <w:rPr>
          <w:spacing w:val="-4"/>
          <w:sz w:val="22"/>
          <w:szCs w:val="22"/>
        </w:rPr>
        <w:t>Известно, что успешно внедряется от силы 2% всего изобр</w:t>
      </w:r>
      <w:r w:rsidRPr="00F72CDD">
        <w:rPr>
          <w:spacing w:val="-4"/>
          <w:sz w:val="22"/>
          <w:szCs w:val="22"/>
        </w:rPr>
        <w:t>е</w:t>
      </w:r>
      <w:r w:rsidRPr="00F72CDD">
        <w:rPr>
          <w:spacing w:val="-4"/>
          <w:sz w:val="22"/>
          <w:szCs w:val="22"/>
        </w:rPr>
        <w:t xml:space="preserve">тенного, а 98% изобретений или не имеют практической ценности на </w:t>
      </w:r>
      <w:r w:rsidRPr="00F72CDD">
        <w:rPr>
          <w:spacing w:val="-4"/>
          <w:sz w:val="22"/>
          <w:szCs w:val="22"/>
        </w:rPr>
        <w:lastRenderedPageBreak/>
        <w:t>текущем этапе развития техники, или организация и технологии вне</w:t>
      </w:r>
      <w:r w:rsidRPr="00F72CDD">
        <w:rPr>
          <w:spacing w:val="-4"/>
          <w:sz w:val="22"/>
          <w:szCs w:val="22"/>
        </w:rPr>
        <w:t>д</w:t>
      </w:r>
      <w:r w:rsidRPr="00F72CDD">
        <w:rPr>
          <w:spacing w:val="-4"/>
          <w:sz w:val="22"/>
          <w:szCs w:val="22"/>
        </w:rPr>
        <w:t xml:space="preserve">рения изобретений несовершенны. Рассмотрим вопрос о том, как обеспечить эффективность внедрения. </w:t>
      </w:r>
    </w:p>
    <w:p w:rsidR="00666D35" w:rsidRPr="00F72CDD" w:rsidRDefault="00666D35" w:rsidP="00666D35">
      <w:pPr>
        <w:ind w:firstLine="709"/>
        <w:jc w:val="both"/>
        <w:rPr>
          <w:sz w:val="22"/>
          <w:szCs w:val="22"/>
        </w:rPr>
      </w:pPr>
      <w:r w:rsidRPr="00F72CDD">
        <w:rPr>
          <w:sz w:val="22"/>
          <w:szCs w:val="22"/>
        </w:rPr>
        <w:t xml:space="preserve">Для решения изобретательских задач имеется эффективная и широко применяемая теория решения изобретательских задач (ТРИЗ) [1, 2], а для внедрения новых решений – </w:t>
      </w:r>
      <w:proofErr w:type="spellStart"/>
      <w:r w:rsidRPr="00F72CDD">
        <w:rPr>
          <w:sz w:val="22"/>
          <w:szCs w:val="22"/>
        </w:rPr>
        <w:t>инноватика</w:t>
      </w:r>
      <w:proofErr w:type="spellEnd"/>
      <w:r w:rsidRPr="00F72CDD">
        <w:rPr>
          <w:sz w:val="22"/>
          <w:szCs w:val="22"/>
        </w:rPr>
        <w:t xml:space="preserve"> [3]. ТРИЗ и </w:t>
      </w:r>
      <w:proofErr w:type="spellStart"/>
      <w:r w:rsidRPr="00F72CDD">
        <w:rPr>
          <w:sz w:val="22"/>
          <w:szCs w:val="22"/>
        </w:rPr>
        <w:t>инноватика</w:t>
      </w:r>
      <w:proofErr w:type="spellEnd"/>
      <w:r w:rsidRPr="00F72CDD">
        <w:rPr>
          <w:sz w:val="22"/>
          <w:szCs w:val="22"/>
        </w:rPr>
        <w:t xml:space="preserve"> должны быть тесно связаны друг с другом, о</w:t>
      </w:r>
      <w:r w:rsidRPr="00F72CDD">
        <w:rPr>
          <w:sz w:val="22"/>
          <w:szCs w:val="22"/>
        </w:rPr>
        <w:t>д</w:t>
      </w:r>
      <w:r w:rsidRPr="00F72CDD">
        <w:rPr>
          <w:sz w:val="22"/>
          <w:szCs w:val="22"/>
        </w:rPr>
        <w:t>нако на практике они, как правило, существуют изолированно: сн</w:t>
      </w:r>
      <w:r w:rsidRPr="00F72CDD">
        <w:rPr>
          <w:sz w:val="22"/>
          <w:szCs w:val="22"/>
        </w:rPr>
        <w:t>а</w:t>
      </w:r>
      <w:r w:rsidRPr="00F72CDD">
        <w:rPr>
          <w:sz w:val="22"/>
          <w:szCs w:val="22"/>
        </w:rPr>
        <w:t xml:space="preserve">чала проблема создания нового решается методами ТРИЗ, а затем встаёт проблема реализации изобретения методами </w:t>
      </w:r>
      <w:proofErr w:type="spellStart"/>
      <w:r w:rsidRPr="00F72CDD">
        <w:rPr>
          <w:sz w:val="22"/>
          <w:szCs w:val="22"/>
        </w:rPr>
        <w:t>инноватики</w:t>
      </w:r>
      <w:proofErr w:type="spellEnd"/>
      <w:r w:rsidRPr="00F72CDD">
        <w:rPr>
          <w:sz w:val="22"/>
          <w:szCs w:val="22"/>
        </w:rPr>
        <w:t xml:space="preserve">. При этом </w:t>
      </w:r>
      <w:proofErr w:type="spellStart"/>
      <w:r w:rsidRPr="00F72CDD">
        <w:rPr>
          <w:sz w:val="22"/>
          <w:szCs w:val="22"/>
        </w:rPr>
        <w:t>инноватика</w:t>
      </w:r>
      <w:proofErr w:type="spellEnd"/>
      <w:r w:rsidRPr="00F72CDD">
        <w:rPr>
          <w:sz w:val="22"/>
          <w:szCs w:val="22"/>
        </w:rPr>
        <w:t xml:space="preserve"> обычно рассматривает проблему внедрения с точки зрения рыночных отношений, что не соответствует принц</w:t>
      </w:r>
      <w:r w:rsidRPr="00F72CDD">
        <w:rPr>
          <w:sz w:val="22"/>
          <w:szCs w:val="22"/>
        </w:rPr>
        <w:t>и</w:t>
      </w:r>
      <w:r w:rsidRPr="00F72CDD">
        <w:rPr>
          <w:sz w:val="22"/>
          <w:szCs w:val="22"/>
        </w:rPr>
        <w:t>пам целевой поддержки со стороны государства и МО РФ.  При этом уделяется недостаточное внимание техническим вопросам проектирования и производства, технологии управления жизне</w:t>
      </w:r>
      <w:r w:rsidRPr="00F72CDD">
        <w:rPr>
          <w:sz w:val="22"/>
          <w:szCs w:val="22"/>
        </w:rPr>
        <w:t>н</w:t>
      </w:r>
      <w:r w:rsidRPr="00F72CDD">
        <w:rPr>
          <w:sz w:val="22"/>
          <w:szCs w:val="22"/>
        </w:rPr>
        <w:t>ным циклом изделий, особенно на начальном этапе проектирования военной техники. В результате типичной является ситуация, когда вложенные в реализацию проекта средства расходуются неэффе</w:t>
      </w:r>
      <w:r w:rsidRPr="00F72CDD">
        <w:rPr>
          <w:sz w:val="22"/>
          <w:szCs w:val="22"/>
        </w:rPr>
        <w:t>к</w:t>
      </w:r>
      <w:r w:rsidRPr="00F72CDD">
        <w:rPr>
          <w:sz w:val="22"/>
          <w:szCs w:val="22"/>
        </w:rPr>
        <w:t xml:space="preserve">тивно, а качество конечного продукта не соответствует начальным требованиям. </w:t>
      </w:r>
    </w:p>
    <w:p w:rsidR="00666D35" w:rsidRPr="00F72CDD" w:rsidRDefault="00666D35" w:rsidP="00CF3FF8">
      <w:pPr>
        <w:spacing w:before="120"/>
        <w:ind w:firstLine="709"/>
        <w:jc w:val="both"/>
        <w:rPr>
          <w:b/>
          <w:bCs/>
          <w:sz w:val="22"/>
          <w:szCs w:val="22"/>
        </w:rPr>
      </w:pPr>
      <w:r w:rsidRPr="00F72CDD">
        <w:rPr>
          <w:b/>
          <w:bCs/>
          <w:sz w:val="22"/>
          <w:szCs w:val="22"/>
        </w:rPr>
        <w:t>Анализ надсистемы.</w:t>
      </w:r>
    </w:p>
    <w:p w:rsidR="00666D35" w:rsidRPr="00F72CDD" w:rsidRDefault="00666D35" w:rsidP="00666D35">
      <w:pPr>
        <w:ind w:firstLine="709"/>
        <w:jc w:val="both"/>
        <w:rPr>
          <w:sz w:val="22"/>
          <w:szCs w:val="22"/>
        </w:rPr>
      </w:pPr>
      <w:r w:rsidRPr="00F72CDD">
        <w:rPr>
          <w:sz w:val="22"/>
          <w:szCs w:val="22"/>
        </w:rPr>
        <w:t>Между изобретением и существующей системой проект</w:t>
      </w:r>
      <w:r w:rsidRPr="00F72CDD">
        <w:rPr>
          <w:sz w:val="22"/>
          <w:szCs w:val="22"/>
        </w:rPr>
        <w:t>и</w:t>
      </w:r>
      <w:r w:rsidRPr="00F72CDD">
        <w:rPr>
          <w:sz w:val="22"/>
          <w:szCs w:val="22"/>
        </w:rPr>
        <w:t>рования и производства (основанной на стандартах) имеется с</w:t>
      </w:r>
      <w:r w:rsidRPr="00F72CDD">
        <w:rPr>
          <w:sz w:val="22"/>
          <w:szCs w:val="22"/>
        </w:rPr>
        <w:t>и</w:t>
      </w:r>
      <w:r w:rsidRPr="00F72CDD">
        <w:rPr>
          <w:sz w:val="22"/>
          <w:szCs w:val="22"/>
        </w:rPr>
        <w:t>стемное противоречие, препятствующее внедрению изобретения. Для его прояснения выполнен структурный анализ системы разр</w:t>
      </w:r>
      <w:r w:rsidRPr="00F72CDD">
        <w:rPr>
          <w:sz w:val="22"/>
          <w:szCs w:val="22"/>
        </w:rPr>
        <w:t>а</w:t>
      </w:r>
      <w:r w:rsidRPr="00F72CDD">
        <w:rPr>
          <w:sz w:val="22"/>
          <w:szCs w:val="22"/>
        </w:rPr>
        <w:t xml:space="preserve">ботки и внедрения изобретений [4]. </w:t>
      </w:r>
    </w:p>
    <w:p w:rsidR="00666D35" w:rsidRPr="00F72CDD" w:rsidRDefault="00666D35" w:rsidP="00666D35">
      <w:pPr>
        <w:ind w:firstLine="709"/>
        <w:jc w:val="both"/>
        <w:rPr>
          <w:sz w:val="22"/>
          <w:szCs w:val="22"/>
        </w:rPr>
      </w:pPr>
      <w:r w:rsidRPr="00F72CDD">
        <w:rPr>
          <w:sz w:val="22"/>
          <w:szCs w:val="22"/>
        </w:rPr>
        <w:t>Анализ показывает, что современная организационная структура системы «военная наука – производство» не способств</w:t>
      </w:r>
      <w:r w:rsidRPr="00F72CDD">
        <w:rPr>
          <w:sz w:val="22"/>
          <w:szCs w:val="22"/>
        </w:rPr>
        <w:t>у</w:t>
      </w:r>
      <w:r w:rsidRPr="00F72CDD">
        <w:rPr>
          <w:sz w:val="22"/>
          <w:szCs w:val="22"/>
        </w:rPr>
        <w:t xml:space="preserve">ет внедрению изобретений. Цели и задачи академий и производства разные. Высшая школа всё больше отдаляется от производства в гуманитарную сторону, сокращаются технические дисциплины, специальности и учебные заведения. </w:t>
      </w:r>
    </w:p>
    <w:p w:rsidR="00666D35" w:rsidRPr="00F72CDD" w:rsidRDefault="00666D35" w:rsidP="00666D35">
      <w:pPr>
        <w:ind w:firstLine="709"/>
        <w:jc w:val="both"/>
        <w:rPr>
          <w:sz w:val="22"/>
          <w:szCs w:val="22"/>
        </w:rPr>
      </w:pPr>
      <w:r w:rsidRPr="00F72CDD">
        <w:rPr>
          <w:sz w:val="22"/>
          <w:szCs w:val="22"/>
        </w:rPr>
        <w:t>Разрешение этого противоречия можно выполнить с прим</w:t>
      </w:r>
      <w:r w:rsidRPr="00F72CDD">
        <w:rPr>
          <w:sz w:val="22"/>
          <w:szCs w:val="22"/>
        </w:rPr>
        <w:t>е</w:t>
      </w:r>
      <w:r w:rsidRPr="00F72CDD">
        <w:rPr>
          <w:sz w:val="22"/>
          <w:szCs w:val="22"/>
        </w:rPr>
        <w:t>нением типовых приёмов ТРИЗ. Применяя принцип вынесения, о</w:t>
      </w:r>
      <w:r w:rsidRPr="00F72CDD">
        <w:rPr>
          <w:sz w:val="22"/>
          <w:szCs w:val="22"/>
        </w:rPr>
        <w:t>т</w:t>
      </w:r>
      <w:r w:rsidRPr="00F72CDD">
        <w:rPr>
          <w:sz w:val="22"/>
          <w:szCs w:val="22"/>
        </w:rPr>
        <w:t>делим из подсистемы «университеты, академии» единственно ну</w:t>
      </w:r>
      <w:r w:rsidRPr="00F72CDD">
        <w:rPr>
          <w:sz w:val="22"/>
          <w:szCs w:val="22"/>
        </w:rPr>
        <w:t>ж</w:t>
      </w:r>
      <w:r w:rsidRPr="00F72CDD">
        <w:rPr>
          <w:sz w:val="22"/>
          <w:szCs w:val="22"/>
        </w:rPr>
        <w:t>ную часть - технические вузы, ориентированные на обслуживание и совершенствование производства. Применяя принцип местного к</w:t>
      </w:r>
      <w:r w:rsidRPr="00F72CDD">
        <w:rPr>
          <w:sz w:val="22"/>
          <w:szCs w:val="22"/>
        </w:rPr>
        <w:t>а</w:t>
      </w:r>
      <w:r w:rsidRPr="00F72CDD">
        <w:rPr>
          <w:sz w:val="22"/>
          <w:szCs w:val="22"/>
        </w:rPr>
        <w:t xml:space="preserve">чества, приходим к выводу, что каждый ВУЗ должен находиться в </w:t>
      </w:r>
      <w:r w:rsidRPr="00F72CDD">
        <w:rPr>
          <w:sz w:val="22"/>
          <w:szCs w:val="22"/>
        </w:rPr>
        <w:lastRenderedPageBreak/>
        <w:t>условиях, наиболее соответствующих его назначению. При подг</w:t>
      </w:r>
      <w:r w:rsidRPr="00F72CDD">
        <w:rPr>
          <w:sz w:val="22"/>
          <w:szCs w:val="22"/>
        </w:rPr>
        <w:t>о</w:t>
      </w:r>
      <w:r w:rsidRPr="00F72CDD">
        <w:rPr>
          <w:sz w:val="22"/>
          <w:szCs w:val="22"/>
        </w:rPr>
        <w:t>товке выпускников и в научно-практической работе военного те</w:t>
      </w:r>
      <w:r w:rsidRPr="00F72CDD">
        <w:rPr>
          <w:sz w:val="22"/>
          <w:szCs w:val="22"/>
        </w:rPr>
        <w:t>х</w:t>
      </w:r>
      <w:r w:rsidRPr="00F72CDD">
        <w:rPr>
          <w:sz w:val="22"/>
          <w:szCs w:val="22"/>
        </w:rPr>
        <w:t>нического вуза необходимо скорректировать организационную и функциональную структуру в направлении решения практических производственных задач, в тесном взаимодействии с предприяти</w:t>
      </w:r>
      <w:r w:rsidRPr="00F72CDD">
        <w:rPr>
          <w:sz w:val="22"/>
          <w:szCs w:val="22"/>
        </w:rPr>
        <w:t>я</w:t>
      </w:r>
      <w:r w:rsidRPr="00F72CDD">
        <w:rPr>
          <w:sz w:val="22"/>
          <w:szCs w:val="22"/>
        </w:rPr>
        <w:t>ми производства и проектными организациями.</w:t>
      </w:r>
    </w:p>
    <w:p w:rsidR="00666D35" w:rsidRPr="00F72CDD" w:rsidRDefault="00666D35" w:rsidP="00CF3FF8">
      <w:pPr>
        <w:spacing w:before="120"/>
        <w:ind w:firstLine="709"/>
        <w:jc w:val="both"/>
        <w:rPr>
          <w:b/>
          <w:bCs/>
          <w:sz w:val="22"/>
          <w:szCs w:val="22"/>
        </w:rPr>
      </w:pPr>
      <w:r w:rsidRPr="00F72CDD">
        <w:rPr>
          <w:b/>
          <w:bCs/>
          <w:sz w:val="22"/>
          <w:szCs w:val="22"/>
        </w:rPr>
        <w:t>Решение на уровне проектирования и производства.</w:t>
      </w:r>
    </w:p>
    <w:p w:rsidR="00666D35" w:rsidRPr="00F72CDD" w:rsidRDefault="00666D35" w:rsidP="00666D35">
      <w:pPr>
        <w:ind w:firstLine="709"/>
        <w:jc w:val="both"/>
        <w:rPr>
          <w:sz w:val="22"/>
          <w:szCs w:val="22"/>
        </w:rPr>
      </w:pPr>
      <w:r w:rsidRPr="00F72CDD">
        <w:rPr>
          <w:sz w:val="22"/>
          <w:szCs w:val="22"/>
        </w:rPr>
        <w:t>Но это ещё не полное решение проблемы. Препятствия между военной наукой и производством имеют более сложный о</w:t>
      </w:r>
      <w:r w:rsidRPr="00F72CDD">
        <w:rPr>
          <w:sz w:val="22"/>
          <w:szCs w:val="22"/>
        </w:rPr>
        <w:t>р</w:t>
      </w:r>
      <w:r w:rsidRPr="00F72CDD">
        <w:rPr>
          <w:sz w:val="22"/>
          <w:szCs w:val="22"/>
        </w:rPr>
        <w:t>ганизационный характер, для выявления которого необходим ан</w:t>
      </w:r>
      <w:r w:rsidRPr="00F72CDD">
        <w:rPr>
          <w:sz w:val="22"/>
          <w:szCs w:val="22"/>
        </w:rPr>
        <w:t>а</w:t>
      </w:r>
      <w:r w:rsidRPr="00F72CDD">
        <w:rPr>
          <w:sz w:val="22"/>
          <w:szCs w:val="22"/>
        </w:rPr>
        <w:t>лиз структуры системы и отдельных подсистем на уровне прои</w:t>
      </w:r>
      <w:r w:rsidRPr="00F72CDD">
        <w:rPr>
          <w:sz w:val="22"/>
          <w:szCs w:val="22"/>
        </w:rPr>
        <w:t>з</w:t>
      </w:r>
      <w:r w:rsidRPr="00F72CDD">
        <w:rPr>
          <w:sz w:val="22"/>
          <w:szCs w:val="22"/>
        </w:rPr>
        <w:t xml:space="preserve">водства. </w:t>
      </w:r>
    </w:p>
    <w:p w:rsidR="00666D35" w:rsidRPr="00F72CDD" w:rsidRDefault="00666D35" w:rsidP="00666D35">
      <w:pPr>
        <w:ind w:firstLine="709"/>
        <w:jc w:val="both"/>
        <w:rPr>
          <w:sz w:val="22"/>
          <w:szCs w:val="22"/>
        </w:rPr>
      </w:pPr>
      <w:r w:rsidRPr="00F72CDD">
        <w:rPr>
          <w:sz w:val="22"/>
          <w:szCs w:val="22"/>
        </w:rPr>
        <w:t>Административное противоречие на этом уровне состоит в том, что многие специалисты (среди которых и руководители)  о</w:t>
      </w:r>
      <w:r w:rsidRPr="00F72CDD">
        <w:rPr>
          <w:sz w:val="22"/>
          <w:szCs w:val="22"/>
        </w:rPr>
        <w:t>т</w:t>
      </w:r>
      <w:r w:rsidRPr="00F72CDD">
        <w:rPr>
          <w:sz w:val="22"/>
          <w:szCs w:val="22"/>
        </w:rPr>
        <w:t>рицательно относятся к внедрению изобретений, так как это треб</w:t>
      </w:r>
      <w:r w:rsidRPr="00F72CDD">
        <w:rPr>
          <w:sz w:val="22"/>
          <w:szCs w:val="22"/>
        </w:rPr>
        <w:t>у</w:t>
      </w:r>
      <w:r w:rsidRPr="00F72CDD">
        <w:rPr>
          <w:sz w:val="22"/>
          <w:szCs w:val="22"/>
        </w:rPr>
        <w:t>ет новых ресурсов, изменения структуры производства и управл</w:t>
      </w:r>
      <w:r w:rsidRPr="00F72CDD">
        <w:rPr>
          <w:sz w:val="22"/>
          <w:szCs w:val="22"/>
        </w:rPr>
        <w:t>е</w:t>
      </w:r>
      <w:r w:rsidRPr="00F72CDD">
        <w:rPr>
          <w:sz w:val="22"/>
          <w:szCs w:val="22"/>
        </w:rPr>
        <w:t>ния, приводят к противоречиям с нормативными требованиями, повышает риски. Отсюда вытекают следствия:</w:t>
      </w:r>
    </w:p>
    <w:p w:rsidR="00666D35" w:rsidRPr="00F72CDD" w:rsidRDefault="00666D35" w:rsidP="00666D35">
      <w:pPr>
        <w:numPr>
          <w:ilvl w:val="0"/>
          <w:numId w:val="18"/>
        </w:numPr>
        <w:tabs>
          <w:tab w:val="clear" w:pos="2453"/>
        </w:tabs>
        <w:ind w:left="284" w:hanging="284"/>
        <w:jc w:val="both"/>
        <w:rPr>
          <w:sz w:val="22"/>
          <w:szCs w:val="22"/>
        </w:rPr>
      </w:pPr>
      <w:r w:rsidRPr="00F72CDD">
        <w:rPr>
          <w:sz w:val="22"/>
          <w:szCs w:val="22"/>
        </w:rPr>
        <w:t>усилия изобретателей направлены преимущественно на разр</w:t>
      </w:r>
      <w:r w:rsidRPr="00F72CDD">
        <w:rPr>
          <w:sz w:val="22"/>
          <w:szCs w:val="22"/>
        </w:rPr>
        <w:t>а</w:t>
      </w:r>
      <w:r w:rsidRPr="00F72CDD">
        <w:rPr>
          <w:sz w:val="22"/>
          <w:szCs w:val="22"/>
        </w:rPr>
        <w:t>ботку изобретений, но не на их внедрение;</w:t>
      </w:r>
    </w:p>
    <w:p w:rsidR="00666D35" w:rsidRPr="00F72CDD" w:rsidRDefault="00666D35" w:rsidP="00666D35">
      <w:pPr>
        <w:numPr>
          <w:ilvl w:val="0"/>
          <w:numId w:val="18"/>
        </w:numPr>
        <w:tabs>
          <w:tab w:val="clear" w:pos="2453"/>
        </w:tabs>
        <w:ind w:left="284" w:hanging="284"/>
        <w:jc w:val="both"/>
        <w:rPr>
          <w:sz w:val="22"/>
          <w:szCs w:val="22"/>
        </w:rPr>
      </w:pPr>
      <w:r w:rsidRPr="00F72CDD">
        <w:rPr>
          <w:sz w:val="22"/>
          <w:szCs w:val="22"/>
        </w:rPr>
        <w:t xml:space="preserve">нет спроса - заказов от производства; </w:t>
      </w:r>
    </w:p>
    <w:p w:rsidR="00666D35" w:rsidRPr="00F72CDD" w:rsidRDefault="00666D35" w:rsidP="00666D35">
      <w:pPr>
        <w:numPr>
          <w:ilvl w:val="0"/>
          <w:numId w:val="18"/>
        </w:numPr>
        <w:tabs>
          <w:tab w:val="clear" w:pos="2453"/>
        </w:tabs>
        <w:ind w:left="284" w:hanging="284"/>
        <w:jc w:val="both"/>
        <w:rPr>
          <w:sz w:val="22"/>
          <w:szCs w:val="22"/>
        </w:rPr>
      </w:pPr>
      <w:r w:rsidRPr="00F72CDD">
        <w:rPr>
          <w:sz w:val="22"/>
          <w:szCs w:val="22"/>
        </w:rPr>
        <w:t>нет учёта реальных практических условий при разработке изо</w:t>
      </w:r>
      <w:r w:rsidRPr="00F72CDD">
        <w:rPr>
          <w:sz w:val="22"/>
          <w:szCs w:val="22"/>
        </w:rPr>
        <w:t>б</w:t>
      </w:r>
      <w:r w:rsidRPr="00F72CDD">
        <w:rPr>
          <w:sz w:val="22"/>
          <w:szCs w:val="22"/>
        </w:rPr>
        <w:t>ретения.</w:t>
      </w:r>
    </w:p>
    <w:p w:rsidR="00666D35" w:rsidRPr="00F72CDD" w:rsidRDefault="00666D35" w:rsidP="00666D35">
      <w:pPr>
        <w:ind w:firstLine="709"/>
        <w:jc w:val="both"/>
        <w:rPr>
          <w:sz w:val="22"/>
          <w:szCs w:val="22"/>
        </w:rPr>
      </w:pPr>
      <w:r w:rsidRPr="00F72CDD">
        <w:rPr>
          <w:sz w:val="22"/>
          <w:szCs w:val="22"/>
        </w:rPr>
        <w:t>Таким образом, определим основные технические против</w:t>
      </w:r>
      <w:r w:rsidRPr="00F72CDD">
        <w:rPr>
          <w:sz w:val="22"/>
          <w:szCs w:val="22"/>
        </w:rPr>
        <w:t>о</w:t>
      </w:r>
      <w:r w:rsidRPr="00F72CDD">
        <w:rPr>
          <w:sz w:val="22"/>
          <w:szCs w:val="22"/>
        </w:rPr>
        <w:t>речия:</w:t>
      </w:r>
    </w:p>
    <w:p w:rsidR="00666D35" w:rsidRPr="00F72CDD" w:rsidRDefault="00666D35" w:rsidP="00666D35">
      <w:pPr>
        <w:numPr>
          <w:ilvl w:val="1"/>
          <w:numId w:val="18"/>
        </w:numPr>
        <w:ind w:left="284" w:hanging="284"/>
        <w:jc w:val="both"/>
        <w:rPr>
          <w:sz w:val="22"/>
          <w:szCs w:val="22"/>
        </w:rPr>
      </w:pPr>
      <w:r w:rsidRPr="00F72CDD">
        <w:rPr>
          <w:sz w:val="22"/>
          <w:szCs w:val="22"/>
        </w:rPr>
        <w:t>Изобретения появляются «вне плана». Для их внедрения треб</w:t>
      </w:r>
      <w:r w:rsidRPr="00F72CDD">
        <w:rPr>
          <w:sz w:val="22"/>
          <w:szCs w:val="22"/>
        </w:rPr>
        <w:t>у</w:t>
      </w:r>
      <w:r w:rsidRPr="00F72CDD">
        <w:rPr>
          <w:sz w:val="22"/>
          <w:szCs w:val="22"/>
        </w:rPr>
        <w:t>ются ресурсы, однако подобные расходы нигде не запланиров</w:t>
      </w:r>
      <w:r w:rsidRPr="00F72CDD">
        <w:rPr>
          <w:sz w:val="22"/>
          <w:szCs w:val="22"/>
        </w:rPr>
        <w:t>а</w:t>
      </w:r>
      <w:r w:rsidRPr="00F72CDD">
        <w:rPr>
          <w:sz w:val="22"/>
          <w:szCs w:val="22"/>
        </w:rPr>
        <w:t>ны.</w:t>
      </w:r>
    </w:p>
    <w:p w:rsidR="00666D35" w:rsidRPr="00F72CDD" w:rsidRDefault="00666D35" w:rsidP="00666D35">
      <w:pPr>
        <w:numPr>
          <w:ilvl w:val="1"/>
          <w:numId w:val="18"/>
        </w:numPr>
        <w:ind w:left="284" w:hanging="284"/>
        <w:jc w:val="both"/>
        <w:rPr>
          <w:sz w:val="22"/>
          <w:szCs w:val="22"/>
        </w:rPr>
      </w:pPr>
      <w:r w:rsidRPr="00F72CDD">
        <w:rPr>
          <w:sz w:val="22"/>
          <w:szCs w:val="22"/>
        </w:rPr>
        <w:t>Изобретения приводят к противоречиям с нормативными треб</w:t>
      </w:r>
      <w:r w:rsidRPr="00F72CDD">
        <w:rPr>
          <w:sz w:val="22"/>
          <w:szCs w:val="22"/>
        </w:rPr>
        <w:t>о</w:t>
      </w:r>
      <w:r w:rsidRPr="00F72CDD">
        <w:rPr>
          <w:sz w:val="22"/>
          <w:szCs w:val="22"/>
        </w:rPr>
        <w:t>ваниями.</w:t>
      </w:r>
    </w:p>
    <w:p w:rsidR="00666D35" w:rsidRPr="00F72CDD" w:rsidRDefault="00666D35" w:rsidP="00666D35">
      <w:pPr>
        <w:numPr>
          <w:ilvl w:val="1"/>
          <w:numId w:val="18"/>
        </w:numPr>
        <w:ind w:left="284" w:hanging="284"/>
        <w:jc w:val="both"/>
        <w:rPr>
          <w:sz w:val="22"/>
          <w:szCs w:val="22"/>
        </w:rPr>
      </w:pPr>
      <w:r w:rsidRPr="00F72CDD">
        <w:rPr>
          <w:sz w:val="22"/>
          <w:szCs w:val="22"/>
        </w:rPr>
        <w:t>Внедрение изобретения часто требует изменения структуры производства и управления.</w:t>
      </w:r>
    </w:p>
    <w:p w:rsidR="00666D35" w:rsidRPr="00F72CDD" w:rsidRDefault="00666D35" w:rsidP="00666D35">
      <w:pPr>
        <w:ind w:firstLine="709"/>
        <w:jc w:val="both"/>
        <w:rPr>
          <w:sz w:val="22"/>
          <w:szCs w:val="22"/>
        </w:rPr>
      </w:pPr>
      <w:r w:rsidRPr="00F72CDD">
        <w:rPr>
          <w:sz w:val="22"/>
          <w:szCs w:val="22"/>
        </w:rPr>
        <w:t>Причиной этих противоречий является отсутствие управл</w:t>
      </w:r>
      <w:r w:rsidRPr="00F72CDD">
        <w:rPr>
          <w:sz w:val="22"/>
          <w:szCs w:val="22"/>
        </w:rPr>
        <w:t>е</w:t>
      </w:r>
      <w:r w:rsidRPr="00F72CDD">
        <w:rPr>
          <w:sz w:val="22"/>
          <w:szCs w:val="22"/>
        </w:rPr>
        <w:t>ния инновационными процессами в системе проектирования – пр</w:t>
      </w:r>
      <w:r w:rsidRPr="00F72CDD">
        <w:rPr>
          <w:sz w:val="22"/>
          <w:szCs w:val="22"/>
        </w:rPr>
        <w:t>о</w:t>
      </w:r>
      <w:r w:rsidRPr="00F72CDD">
        <w:rPr>
          <w:sz w:val="22"/>
          <w:szCs w:val="22"/>
        </w:rPr>
        <w:t xml:space="preserve">изводства. Другими словами, нет организации быстрого внесения изменений в структуру производства, в стандарты (с гарантиями безопасности), нет системы управления ресурсами для обеспечения инновационных процессов.  </w:t>
      </w:r>
    </w:p>
    <w:p w:rsidR="00666D35" w:rsidRPr="00F72CDD" w:rsidRDefault="00666D35" w:rsidP="00666D35">
      <w:pPr>
        <w:ind w:firstLine="709"/>
        <w:jc w:val="both"/>
        <w:rPr>
          <w:sz w:val="22"/>
          <w:szCs w:val="22"/>
        </w:rPr>
      </w:pPr>
      <w:r w:rsidRPr="00F72CDD">
        <w:rPr>
          <w:sz w:val="22"/>
          <w:szCs w:val="22"/>
        </w:rPr>
        <w:lastRenderedPageBreak/>
        <w:t>Для разрешения этих противоречий выполнен функци</w:t>
      </w:r>
      <w:r w:rsidRPr="00F72CDD">
        <w:rPr>
          <w:sz w:val="22"/>
          <w:szCs w:val="22"/>
        </w:rPr>
        <w:t>о</w:t>
      </w:r>
      <w:r w:rsidRPr="00F72CDD">
        <w:rPr>
          <w:sz w:val="22"/>
          <w:szCs w:val="22"/>
        </w:rPr>
        <w:t>нальный анализ процесса проектирования на этапе разработки ко</w:t>
      </w:r>
      <w:r w:rsidRPr="00F72CDD">
        <w:rPr>
          <w:sz w:val="22"/>
          <w:szCs w:val="22"/>
        </w:rPr>
        <w:t>н</w:t>
      </w:r>
      <w:r w:rsidRPr="00F72CDD">
        <w:rPr>
          <w:sz w:val="22"/>
          <w:szCs w:val="22"/>
        </w:rPr>
        <w:t>цептуального технического предложения военной техники. Именно на этом этапе и возможны наиболее существенные инновационные изменения проекта. В связи с этим построена функциональная м</w:t>
      </w:r>
      <w:r w:rsidRPr="00F72CDD">
        <w:rPr>
          <w:sz w:val="22"/>
          <w:szCs w:val="22"/>
        </w:rPr>
        <w:t>о</w:t>
      </w:r>
      <w:r w:rsidRPr="00F72CDD">
        <w:rPr>
          <w:sz w:val="22"/>
          <w:szCs w:val="22"/>
        </w:rPr>
        <w:t>дель, предусматривающая процессы постановки и решения изобр</w:t>
      </w:r>
      <w:r w:rsidRPr="00F72CDD">
        <w:rPr>
          <w:sz w:val="22"/>
          <w:szCs w:val="22"/>
        </w:rPr>
        <w:t>е</w:t>
      </w:r>
      <w:r w:rsidRPr="00F72CDD">
        <w:rPr>
          <w:sz w:val="22"/>
          <w:szCs w:val="22"/>
        </w:rPr>
        <w:t>тательских задач. В этой модели процессы разработки и внедрения изобретений учтены и определены заранее. На рис. 1-6 представл</w:t>
      </w:r>
      <w:r w:rsidRPr="00F72CDD">
        <w:rPr>
          <w:sz w:val="22"/>
          <w:szCs w:val="22"/>
        </w:rPr>
        <w:t>е</w:t>
      </w:r>
      <w:r w:rsidRPr="00F72CDD">
        <w:rPr>
          <w:sz w:val="22"/>
          <w:szCs w:val="22"/>
        </w:rPr>
        <w:t>ны диаграммы функциональной модели [5] разработки концепт</w:t>
      </w:r>
      <w:r w:rsidRPr="00F72CDD">
        <w:rPr>
          <w:sz w:val="22"/>
          <w:szCs w:val="22"/>
        </w:rPr>
        <w:t>у</w:t>
      </w:r>
      <w:r w:rsidRPr="00F72CDD">
        <w:rPr>
          <w:sz w:val="22"/>
          <w:szCs w:val="22"/>
        </w:rPr>
        <w:t>ального технического предложения для военной продукции инн</w:t>
      </w:r>
      <w:r w:rsidRPr="00F72CDD">
        <w:rPr>
          <w:sz w:val="22"/>
          <w:szCs w:val="22"/>
        </w:rPr>
        <w:t>о</w:t>
      </w:r>
      <w:r w:rsidRPr="00F72CDD">
        <w:rPr>
          <w:sz w:val="22"/>
          <w:szCs w:val="22"/>
        </w:rPr>
        <w:t xml:space="preserve">вационного типа. </w:t>
      </w:r>
    </w:p>
    <w:p w:rsidR="00666D35" w:rsidRPr="00F72CDD" w:rsidRDefault="00666D35" w:rsidP="00666D35">
      <w:pPr>
        <w:spacing w:before="240" w:line="360" w:lineRule="auto"/>
        <w:jc w:val="center"/>
        <w:rPr>
          <w:sz w:val="22"/>
          <w:szCs w:val="22"/>
        </w:rPr>
      </w:pPr>
      <w:r w:rsidRPr="00F72CDD">
        <w:rPr>
          <w:noProof/>
          <w:sz w:val="22"/>
          <w:szCs w:val="22"/>
        </w:rPr>
        <w:drawing>
          <wp:inline distT="0" distB="0" distL="0" distR="0" wp14:anchorId="7F6A1B40" wp14:editId="24A45F7C">
            <wp:extent cx="4131710" cy="236880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39933" cy="2373515"/>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1</w:t>
      </w:r>
    </w:p>
    <w:p w:rsidR="00CF3FF8" w:rsidRPr="00F72CDD" w:rsidRDefault="00666D35" w:rsidP="00666D35">
      <w:pPr>
        <w:jc w:val="center"/>
        <w:rPr>
          <w:sz w:val="22"/>
          <w:szCs w:val="22"/>
        </w:rPr>
      </w:pPr>
      <w:r w:rsidRPr="00F72CDD">
        <w:rPr>
          <w:sz w:val="22"/>
          <w:szCs w:val="22"/>
        </w:rPr>
        <w:t xml:space="preserve">Концептуальная диаграмма функциональной модели </w:t>
      </w:r>
      <w:r w:rsidRPr="00F72CDD">
        <w:rPr>
          <w:sz w:val="22"/>
          <w:szCs w:val="22"/>
          <w:lang w:val="en-US"/>
        </w:rPr>
        <w:t>IDEF</w:t>
      </w:r>
      <w:r w:rsidRPr="00F72CDD">
        <w:rPr>
          <w:sz w:val="22"/>
          <w:szCs w:val="22"/>
        </w:rPr>
        <w:t xml:space="preserve">0 </w:t>
      </w:r>
    </w:p>
    <w:p w:rsidR="00666D35" w:rsidRDefault="00666D35" w:rsidP="00666D35">
      <w:pPr>
        <w:jc w:val="center"/>
        <w:rPr>
          <w:sz w:val="22"/>
          <w:szCs w:val="22"/>
        </w:rPr>
      </w:pPr>
      <w:r w:rsidRPr="00F72CDD">
        <w:rPr>
          <w:sz w:val="22"/>
          <w:szCs w:val="22"/>
        </w:rPr>
        <w:t>для проектирования на этапе технического предложения</w:t>
      </w:r>
    </w:p>
    <w:p w:rsidR="008F3CFB" w:rsidRDefault="008F3CFB" w:rsidP="00666D35">
      <w:pPr>
        <w:jc w:val="center"/>
        <w:rPr>
          <w:sz w:val="22"/>
          <w:szCs w:val="22"/>
        </w:rPr>
      </w:pPr>
    </w:p>
    <w:p w:rsidR="008F3CFB" w:rsidRPr="00F72CDD" w:rsidRDefault="008F3CFB" w:rsidP="008F3CFB">
      <w:pPr>
        <w:ind w:firstLine="709"/>
        <w:jc w:val="both"/>
        <w:rPr>
          <w:spacing w:val="-4"/>
          <w:sz w:val="22"/>
          <w:szCs w:val="22"/>
        </w:rPr>
      </w:pPr>
      <w:r w:rsidRPr="00F72CDD">
        <w:rPr>
          <w:spacing w:val="-4"/>
          <w:sz w:val="22"/>
          <w:szCs w:val="22"/>
        </w:rPr>
        <w:t>Предложение по решению проблемы практического внедр</w:t>
      </w:r>
      <w:r w:rsidRPr="00F72CDD">
        <w:rPr>
          <w:spacing w:val="-4"/>
          <w:sz w:val="22"/>
          <w:szCs w:val="22"/>
        </w:rPr>
        <w:t>е</w:t>
      </w:r>
      <w:r w:rsidRPr="00F72CDD">
        <w:rPr>
          <w:spacing w:val="-4"/>
          <w:sz w:val="22"/>
          <w:szCs w:val="22"/>
        </w:rPr>
        <w:t>ния изобретений заключается в том, чтобы в рамках системы управл</w:t>
      </w:r>
      <w:r w:rsidRPr="00F72CDD">
        <w:rPr>
          <w:spacing w:val="-4"/>
          <w:sz w:val="22"/>
          <w:szCs w:val="22"/>
        </w:rPr>
        <w:t>е</w:t>
      </w:r>
      <w:r w:rsidRPr="00F72CDD">
        <w:rPr>
          <w:spacing w:val="-4"/>
          <w:sz w:val="22"/>
          <w:szCs w:val="22"/>
        </w:rPr>
        <w:t>ния качеством [6, 7] предусмотреть процессы организации решения изобретательских задач и их внедрения (как при создании новой пр</w:t>
      </w:r>
      <w:r w:rsidRPr="00F72CDD">
        <w:rPr>
          <w:spacing w:val="-4"/>
          <w:sz w:val="22"/>
          <w:szCs w:val="22"/>
        </w:rPr>
        <w:t>о</w:t>
      </w:r>
      <w:r w:rsidRPr="00F72CDD">
        <w:rPr>
          <w:spacing w:val="-4"/>
          <w:sz w:val="22"/>
          <w:szCs w:val="22"/>
        </w:rPr>
        <w:t>дукции, так и при анализе, модернизации военной техники или реи</w:t>
      </w:r>
      <w:r w:rsidRPr="00F72CDD">
        <w:rPr>
          <w:spacing w:val="-4"/>
          <w:sz w:val="22"/>
          <w:szCs w:val="22"/>
        </w:rPr>
        <w:t>н</w:t>
      </w:r>
      <w:r w:rsidRPr="00F72CDD">
        <w:rPr>
          <w:spacing w:val="-4"/>
          <w:sz w:val="22"/>
          <w:szCs w:val="22"/>
        </w:rPr>
        <w:t>жиниринге предприятия).</w:t>
      </w:r>
    </w:p>
    <w:p w:rsidR="008F3CFB" w:rsidRPr="00F72CDD" w:rsidRDefault="008F3CFB" w:rsidP="008F3CFB">
      <w:pPr>
        <w:ind w:firstLine="709"/>
        <w:jc w:val="both"/>
        <w:rPr>
          <w:sz w:val="22"/>
          <w:szCs w:val="22"/>
        </w:rPr>
      </w:pPr>
      <w:r w:rsidRPr="00F72CDD">
        <w:rPr>
          <w:sz w:val="22"/>
          <w:szCs w:val="22"/>
        </w:rPr>
        <w:lastRenderedPageBreak/>
        <w:t>Необходимы не только технологии решения изобретател</w:t>
      </w:r>
      <w:r w:rsidRPr="00F72CDD">
        <w:rPr>
          <w:sz w:val="22"/>
          <w:szCs w:val="22"/>
        </w:rPr>
        <w:t>ь</w:t>
      </w:r>
      <w:r w:rsidRPr="00F72CDD">
        <w:rPr>
          <w:sz w:val="22"/>
          <w:szCs w:val="22"/>
        </w:rPr>
        <w:t>ских задач, но и их продолжение – алгоритмы подготовки первон</w:t>
      </w:r>
      <w:r w:rsidRPr="00F72CDD">
        <w:rPr>
          <w:sz w:val="22"/>
          <w:szCs w:val="22"/>
        </w:rPr>
        <w:t>а</w:t>
      </w:r>
      <w:r w:rsidRPr="00F72CDD">
        <w:rPr>
          <w:sz w:val="22"/>
          <w:szCs w:val="22"/>
        </w:rPr>
        <w:t>чальной проектной модели (концептуального технического пре</w:t>
      </w:r>
      <w:r w:rsidRPr="00F72CDD">
        <w:rPr>
          <w:sz w:val="22"/>
          <w:szCs w:val="22"/>
        </w:rPr>
        <w:t>д</w:t>
      </w:r>
      <w:r w:rsidRPr="00F72CDD">
        <w:rPr>
          <w:sz w:val="22"/>
          <w:szCs w:val="22"/>
        </w:rPr>
        <w:t>ложения). Соответствующие методики должны быть естественн</w:t>
      </w:r>
      <w:r w:rsidRPr="00F72CDD">
        <w:rPr>
          <w:sz w:val="22"/>
          <w:szCs w:val="22"/>
        </w:rPr>
        <w:t>ы</w:t>
      </w:r>
      <w:r w:rsidRPr="00F72CDD">
        <w:rPr>
          <w:sz w:val="22"/>
          <w:szCs w:val="22"/>
        </w:rPr>
        <w:t xml:space="preserve">ми и понятными настолько, чтобы их можно было  внедрить на уровне стандарта. </w:t>
      </w:r>
    </w:p>
    <w:p w:rsidR="008F3CFB" w:rsidRPr="00F72CDD" w:rsidRDefault="008F3CFB" w:rsidP="00666D35">
      <w:pPr>
        <w:jc w:val="center"/>
        <w:rPr>
          <w:sz w:val="22"/>
          <w:szCs w:val="22"/>
        </w:rPr>
      </w:pPr>
    </w:p>
    <w:p w:rsidR="00666D35" w:rsidRPr="00F72CDD" w:rsidRDefault="00666D35" w:rsidP="00666D35">
      <w:pPr>
        <w:spacing w:line="360" w:lineRule="auto"/>
        <w:jc w:val="center"/>
        <w:rPr>
          <w:sz w:val="22"/>
          <w:szCs w:val="22"/>
        </w:rPr>
      </w:pPr>
      <w:r w:rsidRPr="00F72CDD">
        <w:rPr>
          <w:noProof/>
          <w:sz w:val="22"/>
          <w:szCs w:val="22"/>
        </w:rPr>
        <w:drawing>
          <wp:inline distT="0" distB="0" distL="0" distR="0" wp14:anchorId="60487F59" wp14:editId="584A6AFF">
            <wp:extent cx="4102099" cy="288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09786" cy="2885397"/>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2</w:t>
      </w:r>
    </w:p>
    <w:p w:rsidR="00666D35" w:rsidRPr="00F72CDD" w:rsidRDefault="00666D35" w:rsidP="00666D35">
      <w:pPr>
        <w:jc w:val="center"/>
        <w:rPr>
          <w:sz w:val="22"/>
          <w:szCs w:val="22"/>
        </w:rPr>
      </w:pPr>
      <w:r w:rsidRPr="00F72CDD">
        <w:rPr>
          <w:sz w:val="22"/>
          <w:szCs w:val="22"/>
        </w:rPr>
        <w:t>Детальная диаграмма для проектирования на этапе технического предложения</w:t>
      </w:r>
    </w:p>
    <w:p w:rsidR="00666D35" w:rsidRDefault="00666D35" w:rsidP="00666D35">
      <w:pPr>
        <w:spacing w:line="360" w:lineRule="auto"/>
        <w:jc w:val="center"/>
        <w:rPr>
          <w:sz w:val="22"/>
          <w:szCs w:val="22"/>
        </w:rPr>
      </w:pPr>
    </w:p>
    <w:p w:rsidR="008F3CFB" w:rsidRPr="00F72CDD" w:rsidRDefault="008F3CFB" w:rsidP="008F3CFB">
      <w:pPr>
        <w:ind w:firstLine="709"/>
        <w:jc w:val="both"/>
        <w:rPr>
          <w:sz w:val="22"/>
          <w:szCs w:val="22"/>
        </w:rPr>
      </w:pPr>
      <w:r w:rsidRPr="00F72CDD">
        <w:rPr>
          <w:sz w:val="22"/>
          <w:szCs w:val="22"/>
        </w:rPr>
        <w:t>Система управления на основе данной функциональной м</w:t>
      </w:r>
      <w:r w:rsidRPr="00F72CDD">
        <w:rPr>
          <w:sz w:val="22"/>
          <w:szCs w:val="22"/>
        </w:rPr>
        <w:t>о</w:t>
      </w:r>
      <w:r w:rsidRPr="00F72CDD">
        <w:rPr>
          <w:sz w:val="22"/>
          <w:szCs w:val="22"/>
        </w:rPr>
        <w:t>дели должна не ограничивать свободу творчества, а способствовать организации творческого процесса. Другими словами, должна быть чётко регламентирована не технология творческого процесса, а его организация, а также автоматизация доступа к интеллектуальным ресурсам.</w:t>
      </w:r>
    </w:p>
    <w:p w:rsidR="008F3CFB" w:rsidRPr="00F72CDD" w:rsidRDefault="008F3CFB" w:rsidP="00666D35">
      <w:pPr>
        <w:spacing w:line="360" w:lineRule="auto"/>
        <w:jc w:val="center"/>
        <w:rPr>
          <w:sz w:val="22"/>
          <w:szCs w:val="22"/>
        </w:rPr>
      </w:pPr>
    </w:p>
    <w:p w:rsidR="00666D35" w:rsidRPr="00F72CDD" w:rsidRDefault="00666D35" w:rsidP="00666D35">
      <w:pPr>
        <w:spacing w:line="360" w:lineRule="auto"/>
        <w:jc w:val="center"/>
        <w:rPr>
          <w:sz w:val="22"/>
          <w:szCs w:val="22"/>
        </w:rPr>
      </w:pPr>
      <w:r w:rsidRPr="00F72CDD">
        <w:rPr>
          <w:noProof/>
          <w:sz w:val="22"/>
          <w:szCs w:val="22"/>
        </w:rPr>
        <w:lastRenderedPageBreak/>
        <w:drawing>
          <wp:inline distT="0" distB="0" distL="0" distR="0" wp14:anchorId="39F7A788" wp14:editId="6CE2DFA6">
            <wp:extent cx="3999055" cy="2613600"/>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1443" cy="2615161"/>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3</w:t>
      </w:r>
    </w:p>
    <w:p w:rsidR="00666D35" w:rsidRDefault="00666D35" w:rsidP="00666D35">
      <w:pPr>
        <w:jc w:val="center"/>
        <w:rPr>
          <w:sz w:val="22"/>
          <w:szCs w:val="22"/>
        </w:rPr>
      </w:pPr>
      <w:r w:rsidRPr="00F72CDD">
        <w:rPr>
          <w:sz w:val="22"/>
          <w:szCs w:val="22"/>
        </w:rPr>
        <w:t>Диаграмма процессов разработки технического задания</w:t>
      </w:r>
    </w:p>
    <w:p w:rsidR="008F3CFB" w:rsidRPr="008F3CFB" w:rsidRDefault="008F3CFB" w:rsidP="00666D35">
      <w:pPr>
        <w:jc w:val="center"/>
        <w:rPr>
          <w:szCs w:val="22"/>
        </w:rPr>
      </w:pPr>
    </w:p>
    <w:p w:rsidR="00666D35" w:rsidRPr="00F72CDD" w:rsidRDefault="00666D35" w:rsidP="00666D35">
      <w:pPr>
        <w:spacing w:line="360" w:lineRule="auto"/>
        <w:jc w:val="center"/>
        <w:rPr>
          <w:sz w:val="22"/>
          <w:szCs w:val="22"/>
        </w:rPr>
      </w:pPr>
      <w:r w:rsidRPr="00F72CDD">
        <w:rPr>
          <w:noProof/>
          <w:sz w:val="22"/>
          <w:szCs w:val="22"/>
        </w:rPr>
        <w:drawing>
          <wp:inline distT="0" distB="0" distL="0" distR="0" wp14:anchorId="56AADBF0" wp14:editId="73C4711B">
            <wp:extent cx="4010400" cy="2692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12096" cy="2693939"/>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4</w:t>
      </w:r>
    </w:p>
    <w:p w:rsidR="00666D35" w:rsidRPr="00F72CDD" w:rsidRDefault="00666D35" w:rsidP="00666D35">
      <w:pPr>
        <w:jc w:val="center"/>
        <w:rPr>
          <w:sz w:val="22"/>
          <w:szCs w:val="22"/>
        </w:rPr>
      </w:pPr>
      <w:r w:rsidRPr="00F72CDD">
        <w:rPr>
          <w:sz w:val="22"/>
          <w:szCs w:val="22"/>
        </w:rPr>
        <w:t>Диаграмма процессов постановки изобретательской задачи</w:t>
      </w:r>
    </w:p>
    <w:p w:rsidR="00666D35" w:rsidRPr="00F72CDD" w:rsidRDefault="00666D35" w:rsidP="00666D35">
      <w:pPr>
        <w:spacing w:line="360" w:lineRule="auto"/>
        <w:jc w:val="center"/>
        <w:rPr>
          <w:sz w:val="22"/>
          <w:szCs w:val="22"/>
        </w:rPr>
      </w:pPr>
      <w:r w:rsidRPr="00F72CDD">
        <w:rPr>
          <w:noProof/>
          <w:sz w:val="22"/>
          <w:szCs w:val="22"/>
        </w:rPr>
        <w:lastRenderedPageBreak/>
        <w:drawing>
          <wp:inline distT="0" distB="0" distL="0" distR="0" wp14:anchorId="523420BA" wp14:editId="34D86C98">
            <wp:extent cx="4102243" cy="2728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05746" cy="2731130"/>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5</w:t>
      </w:r>
    </w:p>
    <w:p w:rsidR="00666D35" w:rsidRDefault="00666D35" w:rsidP="00666D35">
      <w:pPr>
        <w:jc w:val="center"/>
        <w:rPr>
          <w:sz w:val="22"/>
          <w:szCs w:val="22"/>
        </w:rPr>
      </w:pPr>
      <w:r w:rsidRPr="00F72CDD">
        <w:rPr>
          <w:sz w:val="22"/>
          <w:szCs w:val="22"/>
        </w:rPr>
        <w:t>Диаграмма процессов решения изобретательской задачи</w:t>
      </w:r>
    </w:p>
    <w:p w:rsidR="008F3CFB" w:rsidRPr="008F3CFB" w:rsidRDefault="008F3CFB" w:rsidP="00666D35">
      <w:pPr>
        <w:jc w:val="center"/>
        <w:rPr>
          <w:sz w:val="18"/>
          <w:szCs w:val="22"/>
        </w:rPr>
      </w:pPr>
    </w:p>
    <w:p w:rsidR="00666D35" w:rsidRPr="00F72CDD" w:rsidRDefault="00666D35" w:rsidP="00666D35">
      <w:pPr>
        <w:spacing w:line="360" w:lineRule="auto"/>
        <w:jc w:val="center"/>
        <w:rPr>
          <w:sz w:val="22"/>
          <w:szCs w:val="22"/>
        </w:rPr>
      </w:pPr>
      <w:r w:rsidRPr="00F72CDD">
        <w:rPr>
          <w:noProof/>
          <w:sz w:val="22"/>
          <w:szCs w:val="22"/>
        </w:rPr>
        <w:drawing>
          <wp:inline distT="0" distB="0" distL="0" distR="0" wp14:anchorId="6DCAC1B5" wp14:editId="16762954">
            <wp:extent cx="4096800" cy="2556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04817" cy="2561002"/>
                    </a:xfrm>
                    <a:prstGeom prst="rect">
                      <a:avLst/>
                    </a:prstGeom>
                    <a:noFill/>
                    <a:ln>
                      <a:noFill/>
                    </a:ln>
                  </pic:spPr>
                </pic:pic>
              </a:graphicData>
            </a:graphic>
          </wp:inline>
        </w:drawing>
      </w:r>
    </w:p>
    <w:p w:rsidR="00CF3FF8" w:rsidRPr="00F72CDD" w:rsidRDefault="00666D35" w:rsidP="00666D35">
      <w:pPr>
        <w:jc w:val="center"/>
        <w:rPr>
          <w:sz w:val="22"/>
          <w:szCs w:val="22"/>
        </w:rPr>
      </w:pPr>
      <w:r w:rsidRPr="00F72CDD">
        <w:rPr>
          <w:sz w:val="22"/>
          <w:szCs w:val="22"/>
        </w:rPr>
        <w:t>Рис</w:t>
      </w:r>
      <w:r w:rsidR="00CF3FF8" w:rsidRPr="00F72CDD">
        <w:rPr>
          <w:sz w:val="22"/>
          <w:szCs w:val="22"/>
        </w:rPr>
        <w:t>.</w:t>
      </w:r>
      <w:r w:rsidRPr="00F72CDD">
        <w:rPr>
          <w:sz w:val="22"/>
          <w:szCs w:val="22"/>
        </w:rPr>
        <w:t xml:space="preserve"> 6</w:t>
      </w:r>
    </w:p>
    <w:p w:rsidR="00666D35" w:rsidRPr="00F72CDD" w:rsidRDefault="00666D35" w:rsidP="00666D35">
      <w:pPr>
        <w:jc w:val="center"/>
        <w:rPr>
          <w:sz w:val="22"/>
          <w:szCs w:val="22"/>
        </w:rPr>
      </w:pPr>
      <w:r w:rsidRPr="00F72CDD">
        <w:rPr>
          <w:sz w:val="22"/>
          <w:szCs w:val="22"/>
        </w:rPr>
        <w:t>Диаграмма процессов разработки технического предложения</w:t>
      </w:r>
    </w:p>
    <w:p w:rsidR="00CF3FF8" w:rsidRPr="00F72CDD" w:rsidRDefault="00CF3FF8" w:rsidP="00CF3FF8">
      <w:pPr>
        <w:ind w:firstLine="709"/>
        <w:jc w:val="both"/>
        <w:rPr>
          <w:noProof/>
          <w:color w:val="FF0000"/>
          <w:sz w:val="22"/>
          <w:szCs w:val="22"/>
        </w:rPr>
      </w:pPr>
      <w:r w:rsidRPr="00F72CDD">
        <w:rPr>
          <w:noProof/>
          <w:color w:val="FF0000"/>
          <w:sz w:val="22"/>
          <w:szCs w:val="22"/>
        </w:rPr>
        <w:lastRenderedPageBreak/>
        <w:t xml:space="preserve">  </w:t>
      </w:r>
    </w:p>
    <w:p w:rsidR="00CF3FF8" w:rsidRPr="00F72CDD" w:rsidRDefault="00CF3FF8" w:rsidP="00CF3FF8">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CF3FF8" w:rsidRPr="00F72CDD" w:rsidRDefault="00CF3FF8" w:rsidP="00CF3FF8">
      <w:pPr>
        <w:ind w:firstLine="709"/>
        <w:jc w:val="center"/>
        <w:rPr>
          <w:b/>
          <w:noProof/>
          <w:sz w:val="22"/>
          <w:szCs w:val="22"/>
        </w:rPr>
      </w:pPr>
    </w:p>
    <w:p w:rsidR="00666D35" w:rsidRPr="00F72CDD" w:rsidRDefault="00666D35" w:rsidP="00CF3FF8">
      <w:pPr>
        <w:numPr>
          <w:ilvl w:val="0"/>
          <w:numId w:val="17"/>
        </w:numPr>
        <w:tabs>
          <w:tab w:val="clear" w:pos="720"/>
        </w:tabs>
        <w:ind w:left="284" w:hanging="284"/>
        <w:jc w:val="both"/>
        <w:rPr>
          <w:spacing w:val="-6"/>
          <w:sz w:val="22"/>
          <w:szCs w:val="22"/>
        </w:rPr>
      </w:pPr>
      <w:proofErr w:type="spellStart"/>
      <w:r w:rsidRPr="00F72CDD">
        <w:rPr>
          <w:spacing w:val="-6"/>
          <w:sz w:val="22"/>
          <w:szCs w:val="22"/>
        </w:rPr>
        <w:t>Альтшуллер</w:t>
      </w:r>
      <w:proofErr w:type="spellEnd"/>
      <w:r w:rsidRPr="00F72CDD">
        <w:rPr>
          <w:spacing w:val="-6"/>
          <w:sz w:val="22"/>
          <w:szCs w:val="22"/>
        </w:rPr>
        <w:t xml:space="preserve"> Г.С. Алгоритм изобретения.- М.: Московский рабочий. 1973.</w:t>
      </w:r>
    </w:p>
    <w:p w:rsidR="00666D35" w:rsidRPr="00F72CDD" w:rsidRDefault="00666D35" w:rsidP="00CF3FF8">
      <w:pPr>
        <w:numPr>
          <w:ilvl w:val="0"/>
          <w:numId w:val="17"/>
        </w:numPr>
        <w:tabs>
          <w:tab w:val="clear" w:pos="720"/>
        </w:tabs>
        <w:ind w:left="284" w:hanging="284"/>
        <w:jc w:val="both"/>
        <w:rPr>
          <w:sz w:val="22"/>
          <w:szCs w:val="22"/>
        </w:rPr>
      </w:pPr>
      <w:proofErr w:type="spellStart"/>
      <w:r w:rsidRPr="00F72CDD">
        <w:rPr>
          <w:sz w:val="22"/>
          <w:szCs w:val="22"/>
        </w:rPr>
        <w:t>Альтшуллер</w:t>
      </w:r>
      <w:proofErr w:type="spellEnd"/>
      <w:r w:rsidRPr="00F72CDD">
        <w:rPr>
          <w:sz w:val="22"/>
          <w:szCs w:val="22"/>
        </w:rPr>
        <w:t xml:space="preserve"> Г.С. Найти  идею. Введение  в  теорию  решения изобретательских задач.- Новосибирск: "Наука", </w:t>
      </w:r>
      <w:proofErr w:type="spellStart"/>
      <w:r w:rsidRPr="00F72CDD">
        <w:rPr>
          <w:sz w:val="22"/>
          <w:szCs w:val="22"/>
        </w:rPr>
        <w:t>Сиб</w:t>
      </w:r>
      <w:proofErr w:type="spellEnd"/>
      <w:r w:rsidRPr="00F72CDD">
        <w:rPr>
          <w:sz w:val="22"/>
          <w:szCs w:val="22"/>
        </w:rPr>
        <w:t xml:space="preserve">. </w:t>
      </w:r>
      <w:proofErr w:type="spellStart"/>
      <w:r w:rsidRPr="00F72CDD">
        <w:rPr>
          <w:sz w:val="22"/>
          <w:szCs w:val="22"/>
        </w:rPr>
        <w:t>отд-ние</w:t>
      </w:r>
      <w:proofErr w:type="spellEnd"/>
      <w:r w:rsidRPr="00F72CDD">
        <w:rPr>
          <w:sz w:val="22"/>
          <w:szCs w:val="22"/>
        </w:rPr>
        <w:t>, 1986.</w:t>
      </w:r>
    </w:p>
    <w:p w:rsidR="00666D35" w:rsidRPr="00F72CDD" w:rsidRDefault="00666D35" w:rsidP="00CF3FF8">
      <w:pPr>
        <w:numPr>
          <w:ilvl w:val="0"/>
          <w:numId w:val="17"/>
        </w:numPr>
        <w:tabs>
          <w:tab w:val="clear" w:pos="720"/>
        </w:tabs>
        <w:ind w:left="284" w:hanging="284"/>
        <w:jc w:val="both"/>
        <w:rPr>
          <w:spacing w:val="-4"/>
          <w:sz w:val="22"/>
          <w:szCs w:val="22"/>
        </w:rPr>
      </w:pPr>
      <w:r w:rsidRPr="00F72CDD">
        <w:rPr>
          <w:spacing w:val="-4"/>
          <w:sz w:val="22"/>
          <w:szCs w:val="22"/>
        </w:rPr>
        <w:t xml:space="preserve">Селиванов С. Г., </w:t>
      </w:r>
      <w:proofErr w:type="spellStart"/>
      <w:r w:rsidRPr="00F72CDD">
        <w:rPr>
          <w:spacing w:val="-4"/>
          <w:sz w:val="22"/>
          <w:szCs w:val="22"/>
        </w:rPr>
        <w:t>Криони</w:t>
      </w:r>
      <w:proofErr w:type="spellEnd"/>
      <w:r w:rsidRPr="00F72CDD">
        <w:rPr>
          <w:spacing w:val="-4"/>
          <w:sz w:val="22"/>
          <w:szCs w:val="22"/>
        </w:rPr>
        <w:t xml:space="preserve"> Н. К., </w:t>
      </w:r>
      <w:proofErr w:type="spellStart"/>
      <w:r w:rsidRPr="00F72CDD">
        <w:rPr>
          <w:spacing w:val="-4"/>
          <w:sz w:val="22"/>
          <w:szCs w:val="22"/>
        </w:rPr>
        <w:t>Поезжалова</w:t>
      </w:r>
      <w:proofErr w:type="spellEnd"/>
      <w:r w:rsidRPr="00F72CDD">
        <w:rPr>
          <w:spacing w:val="-4"/>
          <w:sz w:val="22"/>
          <w:szCs w:val="22"/>
        </w:rPr>
        <w:t xml:space="preserve"> С. Н. </w:t>
      </w:r>
      <w:proofErr w:type="spellStart"/>
      <w:r w:rsidRPr="00F72CDD">
        <w:rPr>
          <w:spacing w:val="-4"/>
          <w:sz w:val="22"/>
          <w:szCs w:val="22"/>
        </w:rPr>
        <w:t>Инноватика</w:t>
      </w:r>
      <w:proofErr w:type="spellEnd"/>
      <w:r w:rsidRPr="00F72CDD">
        <w:rPr>
          <w:spacing w:val="-4"/>
          <w:sz w:val="22"/>
          <w:szCs w:val="22"/>
        </w:rPr>
        <w:t xml:space="preserve"> и и</w:t>
      </w:r>
      <w:r w:rsidRPr="00F72CDD">
        <w:rPr>
          <w:spacing w:val="-4"/>
          <w:sz w:val="22"/>
          <w:szCs w:val="22"/>
        </w:rPr>
        <w:t>н</w:t>
      </w:r>
      <w:r w:rsidRPr="00F72CDD">
        <w:rPr>
          <w:spacing w:val="-4"/>
          <w:sz w:val="22"/>
          <w:szCs w:val="22"/>
        </w:rPr>
        <w:t>новационное проектирование в машиностроении. – М.: Машин</w:t>
      </w:r>
      <w:r w:rsidRPr="00F72CDD">
        <w:rPr>
          <w:spacing w:val="-4"/>
          <w:sz w:val="22"/>
          <w:szCs w:val="22"/>
        </w:rPr>
        <w:t>о</w:t>
      </w:r>
      <w:r w:rsidRPr="00F72CDD">
        <w:rPr>
          <w:spacing w:val="-4"/>
          <w:sz w:val="22"/>
          <w:szCs w:val="22"/>
        </w:rPr>
        <w:t>строение, 2013. – 770 с.</w:t>
      </w:r>
    </w:p>
    <w:p w:rsidR="00666D35" w:rsidRPr="00F72CDD" w:rsidRDefault="00666D35" w:rsidP="00CF3FF8">
      <w:pPr>
        <w:numPr>
          <w:ilvl w:val="0"/>
          <w:numId w:val="17"/>
        </w:numPr>
        <w:tabs>
          <w:tab w:val="clear" w:pos="720"/>
        </w:tabs>
        <w:ind w:left="284" w:hanging="284"/>
        <w:jc w:val="both"/>
        <w:rPr>
          <w:iCs/>
          <w:sz w:val="22"/>
          <w:szCs w:val="22"/>
        </w:rPr>
      </w:pPr>
      <w:proofErr w:type="spellStart"/>
      <w:r w:rsidRPr="00F72CDD">
        <w:rPr>
          <w:iCs/>
          <w:sz w:val="22"/>
          <w:szCs w:val="22"/>
        </w:rPr>
        <w:t>Веприняк</w:t>
      </w:r>
      <w:proofErr w:type="spellEnd"/>
      <w:r w:rsidRPr="00F72CDD">
        <w:rPr>
          <w:iCs/>
          <w:sz w:val="22"/>
          <w:szCs w:val="22"/>
        </w:rPr>
        <w:t xml:space="preserve"> И.А., </w:t>
      </w:r>
      <w:proofErr w:type="spellStart"/>
      <w:r w:rsidRPr="00F72CDD">
        <w:rPr>
          <w:iCs/>
          <w:sz w:val="22"/>
          <w:szCs w:val="22"/>
        </w:rPr>
        <w:t>Чижиумов</w:t>
      </w:r>
      <w:proofErr w:type="spellEnd"/>
      <w:r w:rsidRPr="00F72CDD">
        <w:rPr>
          <w:iCs/>
          <w:sz w:val="22"/>
          <w:szCs w:val="22"/>
        </w:rPr>
        <w:t xml:space="preserve"> С.Д., </w:t>
      </w:r>
      <w:proofErr w:type="spellStart"/>
      <w:r w:rsidRPr="00F72CDD">
        <w:rPr>
          <w:iCs/>
          <w:sz w:val="22"/>
          <w:szCs w:val="22"/>
        </w:rPr>
        <w:t>Случанинов</w:t>
      </w:r>
      <w:proofErr w:type="spellEnd"/>
      <w:r w:rsidRPr="00F72CDD">
        <w:rPr>
          <w:iCs/>
          <w:sz w:val="22"/>
          <w:szCs w:val="22"/>
        </w:rPr>
        <w:t xml:space="preserve"> Н.Н. Функци</w:t>
      </w:r>
      <w:r w:rsidRPr="00F72CDD">
        <w:rPr>
          <w:iCs/>
          <w:sz w:val="22"/>
          <w:szCs w:val="22"/>
        </w:rPr>
        <w:t>о</w:t>
      </w:r>
      <w:r w:rsidRPr="00F72CDD">
        <w:rPr>
          <w:iCs/>
          <w:sz w:val="22"/>
          <w:szCs w:val="22"/>
        </w:rPr>
        <w:t>нальная модель процессов разработки новых технических реш</w:t>
      </w:r>
      <w:r w:rsidRPr="00F72CDD">
        <w:rPr>
          <w:iCs/>
          <w:sz w:val="22"/>
          <w:szCs w:val="22"/>
        </w:rPr>
        <w:t>е</w:t>
      </w:r>
      <w:r w:rsidRPr="00F72CDD">
        <w:rPr>
          <w:iCs/>
          <w:sz w:val="22"/>
          <w:szCs w:val="22"/>
        </w:rPr>
        <w:t>ний / Сборник научных статей № 2: Специальная техника и те</w:t>
      </w:r>
      <w:r w:rsidRPr="00F72CDD">
        <w:rPr>
          <w:iCs/>
          <w:sz w:val="22"/>
          <w:szCs w:val="22"/>
        </w:rPr>
        <w:t>х</w:t>
      </w:r>
      <w:r w:rsidRPr="00F72CDD">
        <w:rPr>
          <w:iCs/>
          <w:sz w:val="22"/>
          <w:szCs w:val="22"/>
        </w:rPr>
        <w:t xml:space="preserve">нологии транспорта. Санкт-Петербург, Петергоф, </w:t>
      </w:r>
      <w:smartTag w:uri="urn:schemas-microsoft-com:office:smarttags" w:element="metricconverter">
        <w:smartTagPr>
          <w:attr w:name="ProductID" w:val="2021 г"/>
        </w:smartTagPr>
        <w:r w:rsidRPr="00F72CDD">
          <w:rPr>
            <w:iCs/>
            <w:sz w:val="22"/>
            <w:szCs w:val="22"/>
          </w:rPr>
          <w:t>2021 г</w:t>
        </w:r>
      </w:smartTag>
      <w:r w:rsidRPr="00F72CDD">
        <w:rPr>
          <w:iCs/>
          <w:sz w:val="22"/>
          <w:szCs w:val="22"/>
        </w:rPr>
        <w:t xml:space="preserve">. </w:t>
      </w:r>
    </w:p>
    <w:p w:rsidR="00666D35" w:rsidRPr="00F72CDD" w:rsidRDefault="00666D35" w:rsidP="00CF3FF8">
      <w:pPr>
        <w:numPr>
          <w:ilvl w:val="0"/>
          <w:numId w:val="17"/>
        </w:numPr>
        <w:tabs>
          <w:tab w:val="clear" w:pos="720"/>
        </w:tabs>
        <w:ind w:left="284" w:hanging="284"/>
        <w:jc w:val="both"/>
        <w:rPr>
          <w:sz w:val="22"/>
          <w:szCs w:val="22"/>
        </w:rPr>
      </w:pPr>
      <w:r w:rsidRPr="00F72CDD">
        <w:rPr>
          <w:sz w:val="22"/>
          <w:szCs w:val="22"/>
        </w:rPr>
        <w:t>Р50.1.028-.2001 "Информационные технологии поддержки жи</w:t>
      </w:r>
      <w:r w:rsidRPr="00F72CDD">
        <w:rPr>
          <w:sz w:val="22"/>
          <w:szCs w:val="22"/>
        </w:rPr>
        <w:t>з</w:t>
      </w:r>
      <w:r w:rsidRPr="00F72CDD">
        <w:rPr>
          <w:sz w:val="22"/>
          <w:szCs w:val="22"/>
        </w:rPr>
        <w:t>ненного цикла продукции. Методология функционального м</w:t>
      </w:r>
      <w:r w:rsidRPr="00F72CDD">
        <w:rPr>
          <w:sz w:val="22"/>
          <w:szCs w:val="22"/>
        </w:rPr>
        <w:t>о</w:t>
      </w:r>
      <w:r w:rsidRPr="00F72CDD">
        <w:rPr>
          <w:sz w:val="22"/>
          <w:szCs w:val="22"/>
        </w:rPr>
        <w:t>делирования", Госстандарт РФ 2001.</w:t>
      </w:r>
    </w:p>
    <w:p w:rsidR="00666D35" w:rsidRPr="00F72CDD" w:rsidRDefault="00666D35" w:rsidP="00CF3FF8">
      <w:pPr>
        <w:numPr>
          <w:ilvl w:val="0"/>
          <w:numId w:val="17"/>
        </w:numPr>
        <w:tabs>
          <w:tab w:val="clear" w:pos="720"/>
        </w:tabs>
        <w:ind w:left="284" w:hanging="284"/>
        <w:jc w:val="both"/>
        <w:rPr>
          <w:sz w:val="22"/>
          <w:szCs w:val="22"/>
        </w:rPr>
      </w:pPr>
      <w:r w:rsidRPr="00F72CDD">
        <w:rPr>
          <w:sz w:val="22"/>
          <w:szCs w:val="22"/>
        </w:rPr>
        <w:t xml:space="preserve">ГОСТ </w:t>
      </w:r>
      <w:proofErr w:type="gramStart"/>
      <w:r w:rsidRPr="00F72CDD">
        <w:rPr>
          <w:sz w:val="22"/>
          <w:szCs w:val="22"/>
        </w:rPr>
        <w:t>Р</w:t>
      </w:r>
      <w:proofErr w:type="gramEnd"/>
      <w:r w:rsidRPr="00F72CDD">
        <w:rPr>
          <w:sz w:val="22"/>
          <w:szCs w:val="22"/>
        </w:rPr>
        <w:t xml:space="preserve"> ИСО 9001-2008 Системы менеджмента качества. Треб</w:t>
      </w:r>
      <w:r w:rsidRPr="00F72CDD">
        <w:rPr>
          <w:sz w:val="22"/>
          <w:szCs w:val="22"/>
        </w:rPr>
        <w:t>о</w:t>
      </w:r>
      <w:r w:rsidRPr="00F72CDD">
        <w:rPr>
          <w:sz w:val="22"/>
          <w:szCs w:val="22"/>
        </w:rPr>
        <w:t>вания.</w:t>
      </w:r>
    </w:p>
    <w:p w:rsidR="00666D35" w:rsidRPr="00F72CDD" w:rsidRDefault="00666D35" w:rsidP="00CF3FF8">
      <w:pPr>
        <w:numPr>
          <w:ilvl w:val="0"/>
          <w:numId w:val="17"/>
        </w:numPr>
        <w:tabs>
          <w:tab w:val="clear" w:pos="720"/>
        </w:tabs>
        <w:ind w:left="284" w:hanging="284"/>
        <w:jc w:val="both"/>
        <w:rPr>
          <w:sz w:val="22"/>
          <w:szCs w:val="22"/>
        </w:rPr>
      </w:pPr>
      <w:r w:rsidRPr="00F72CDD">
        <w:rPr>
          <w:sz w:val="22"/>
          <w:szCs w:val="22"/>
        </w:rPr>
        <w:t>ГОСТ РВ 15.02-2003 СРПП. Военная техника. Система менед</w:t>
      </w:r>
      <w:r w:rsidRPr="00F72CDD">
        <w:rPr>
          <w:sz w:val="22"/>
          <w:szCs w:val="22"/>
        </w:rPr>
        <w:t>ж</w:t>
      </w:r>
      <w:r w:rsidRPr="00F72CDD">
        <w:rPr>
          <w:sz w:val="22"/>
          <w:szCs w:val="22"/>
        </w:rPr>
        <w:t>мента качества. Общие требования.</w:t>
      </w:r>
    </w:p>
    <w:p w:rsidR="008564EE" w:rsidRPr="00F72CDD" w:rsidRDefault="008564EE">
      <w:pPr>
        <w:rPr>
          <w:b/>
          <w:bCs/>
          <w:sz w:val="22"/>
          <w:szCs w:val="22"/>
        </w:rPr>
      </w:pPr>
      <w:r w:rsidRPr="00F72CDD">
        <w:rPr>
          <w:b/>
          <w:bCs/>
          <w:sz w:val="22"/>
          <w:szCs w:val="22"/>
        </w:rPr>
        <w:br w:type="page"/>
      </w:r>
    </w:p>
    <w:p w:rsidR="00144FDC" w:rsidRPr="00F72CDD" w:rsidRDefault="00144FDC" w:rsidP="00144FDC">
      <w:pPr>
        <w:rPr>
          <w:sz w:val="22"/>
          <w:szCs w:val="22"/>
        </w:rPr>
      </w:pPr>
      <w:r w:rsidRPr="00F72CDD">
        <w:rPr>
          <w:sz w:val="22"/>
          <w:szCs w:val="22"/>
        </w:rPr>
        <w:lastRenderedPageBreak/>
        <w:t>УДК 004.942: 624.04</w:t>
      </w:r>
    </w:p>
    <w:p w:rsidR="00E219E9" w:rsidRPr="00F72CDD" w:rsidRDefault="00E219E9" w:rsidP="00144FDC">
      <w:pPr>
        <w:rPr>
          <w:sz w:val="22"/>
          <w:szCs w:val="22"/>
        </w:rPr>
      </w:pPr>
    </w:p>
    <w:p w:rsidR="00E219E9" w:rsidRPr="00F72CDD" w:rsidRDefault="00E219E9" w:rsidP="00E219E9">
      <w:pPr>
        <w:jc w:val="center"/>
        <w:rPr>
          <w:b/>
          <w:spacing w:val="-4"/>
          <w:sz w:val="22"/>
          <w:szCs w:val="22"/>
        </w:rPr>
      </w:pPr>
      <w:r w:rsidRPr="00F72CDD">
        <w:rPr>
          <w:b/>
          <w:sz w:val="22"/>
          <w:szCs w:val="22"/>
        </w:rPr>
        <w:t xml:space="preserve">НАПРАВЛЕНИЯ ВНЕДРЕНИЯ КОМПЬЮТЕРНЫХ ТЕХНОЛОГИЙ ПРИ </w:t>
      </w:r>
      <w:r w:rsidRPr="00F72CDD">
        <w:rPr>
          <w:b/>
          <w:spacing w:val="-4"/>
          <w:sz w:val="22"/>
          <w:szCs w:val="22"/>
        </w:rPr>
        <w:t>ПОДГОТОВКЕ СПЕЦИАЛИСТОВ ТРАНСПОРТНОГО СТРОИТЕЛЬСТВА</w:t>
      </w:r>
    </w:p>
    <w:p w:rsidR="00E219E9" w:rsidRPr="00F72CDD" w:rsidRDefault="00E219E9" w:rsidP="00E219E9">
      <w:pPr>
        <w:rPr>
          <w:sz w:val="22"/>
          <w:szCs w:val="22"/>
        </w:rPr>
      </w:pPr>
    </w:p>
    <w:p w:rsidR="00E219E9" w:rsidRPr="00F72CDD" w:rsidRDefault="00E219E9" w:rsidP="00E219E9">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xml:space="preserve">. наук С.Д. </w:t>
      </w:r>
      <w:proofErr w:type="spellStart"/>
      <w:r w:rsidRPr="00F72CDD">
        <w:rPr>
          <w:i/>
          <w:sz w:val="22"/>
          <w:szCs w:val="22"/>
        </w:rPr>
        <w:t>Чижиумов</w:t>
      </w:r>
      <w:proofErr w:type="spellEnd"/>
      <w:r w:rsidRPr="00F72CDD">
        <w:rPr>
          <w:i/>
          <w:sz w:val="22"/>
          <w:szCs w:val="22"/>
          <w:vertAlign w:val="superscript"/>
        </w:rPr>
        <w:t>*</w:t>
      </w:r>
      <w:r w:rsidRPr="00F72CDD">
        <w:rPr>
          <w:i/>
          <w:sz w:val="22"/>
          <w:szCs w:val="22"/>
        </w:rPr>
        <w:t xml:space="preserve">, канд. </w:t>
      </w:r>
      <w:proofErr w:type="spellStart"/>
      <w:r w:rsidRPr="00F72CDD">
        <w:rPr>
          <w:i/>
          <w:sz w:val="22"/>
          <w:szCs w:val="22"/>
        </w:rPr>
        <w:t>техн</w:t>
      </w:r>
      <w:proofErr w:type="spellEnd"/>
      <w:r w:rsidRPr="00F72CDD">
        <w:rPr>
          <w:i/>
          <w:sz w:val="22"/>
          <w:szCs w:val="22"/>
        </w:rPr>
        <w:t xml:space="preserve">. наук Ю.Н. </w:t>
      </w:r>
      <w:proofErr w:type="spellStart"/>
      <w:r w:rsidRPr="00F72CDD">
        <w:rPr>
          <w:i/>
          <w:sz w:val="22"/>
          <w:szCs w:val="22"/>
        </w:rPr>
        <w:t>Чудинов</w:t>
      </w:r>
      <w:proofErr w:type="spellEnd"/>
      <w:r w:rsidRPr="00F72CDD">
        <w:rPr>
          <w:i/>
          <w:sz w:val="22"/>
          <w:szCs w:val="22"/>
          <w:vertAlign w:val="superscript"/>
        </w:rPr>
        <w:t>**</w:t>
      </w:r>
      <w:r w:rsidRPr="00F72CDD">
        <w:rPr>
          <w:i/>
          <w:sz w:val="22"/>
          <w:szCs w:val="22"/>
        </w:rPr>
        <w:t xml:space="preserve">, </w:t>
      </w:r>
    </w:p>
    <w:p w:rsidR="00E219E9" w:rsidRPr="00F72CDD" w:rsidRDefault="00E219E9" w:rsidP="00E219E9">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наук О.В. Журбин</w:t>
      </w:r>
      <w:r w:rsidRPr="00F72CDD">
        <w:rPr>
          <w:i/>
          <w:sz w:val="22"/>
          <w:szCs w:val="22"/>
          <w:vertAlign w:val="superscript"/>
        </w:rPr>
        <w:t>***</w:t>
      </w:r>
    </w:p>
    <w:p w:rsidR="00E219E9" w:rsidRPr="00F72CDD" w:rsidRDefault="00E219E9" w:rsidP="00E219E9">
      <w:pPr>
        <w:jc w:val="center"/>
        <w:rPr>
          <w:i/>
          <w:sz w:val="22"/>
          <w:szCs w:val="22"/>
        </w:rPr>
      </w:pPr>
    </w:p>
    <w:p w:rsidR="00E219E9" w:rsidRPr="00F72CDD" w:rsidRDefault="00E219E9" w:rsidP="00E219E9">
      <w:pPr>
        <w:jc w:val="center"/>
        <w:rPr>
          <w:i/>
          <w:sz w:val="22"/>
          <w:szCs w:val="22"/>
          <w:lang w:val="en-US"/>
        </w:rPr>
      </w:pPr>
      <w:r w:rsidRPr="00F72CDD">
        <w:rPr>
          <w:i/>
          <w:sz w:val="22"/>
          <w:szCs w:val="22"/>
          <w:lang w:val="en-US"/>
        </w:rPr>
        <w:t xml:space="preserve">S.D. </w:t>
      </w:r>
      <w:proofErr w:type="spellStart"/>
      <w:r w:rsidRPr="00F72CDD">
        <w:rPr>
          <w:i/>
          <w:sz w:val="22"/>
          <w:szCs w:val="22"/>
          <w:lang w:val="en-US"/>
        </w:rPr>
        <w:t>Chizhiumov</w:t>
      </w:r>
      <w:proofErr w:type="spellEnd"/>
      <w:r w:rsidRPr="00F72CDD">
        <w:rPr>
          <w:i/>
          <w:sz w:val="22"/>
          <w:szCs w:val="22"/>
          <w:vertAlign w:val="superscript"/>
          <w:lang w:val="en-US"/>
        </w:rPr>
        <w:t>*</w:t>
      </w:r>
      <w:r w:rsidRPr="00F72CDD">
        <w:rPr>
          <w:i/>
          <w:sz w:val="22"/>
          <w:szCs w:val="22"/>
          <w:lang w:val="en-US"/>
        </w:rPr>
        <w:t xml:space="preserve">, Y.N. </w:t>
      </w:r>
      <w:proofErr w:type="spellStart"/>
      <w:r w:rsidRPr="00F72CDD">
        <w:rPr>
          <w:i/>
          <w:sz w:val="22"/>
          <w:szCs w:val="22"/>
          <w:lang w:val="en-US"/>
        </w:rPr>
        <w:t>Chudinov</w:t>
      </w:r>
      <w:proofErr w:type="spellEnd"/>
      <w:r w:rsidRPr="00F72CDD">
        <w:rPr>
          <w:i/>
          <w:sz w:val="22"/>
          <w:szCs w:val="22"/>
          <w:vertAlign w:val="superscript"/>
          <w:lang w:val="en-US"/>
        </w:rPr>
        <w:t>**</w:t>
      </w:r>
      <w:r w:rsidRPr="00F72CDD">
        <w:rPr>
          <w:i/>
          <w:sz w:val="22"/>
          <w:szCs w:val="22"/>
          <w:lang w:val="en-US"/>
        </w:rPr>
        <w:t xml:space="preserve">, O.V. </w:t>
      </w:r>
      <w:proofErr w:type="spellStart"/>
      <w:r w:rsidRPr="00F72CDD">
        <w:rPr>
          <w:i/>
          <w:sz w:val="22"/>
          <w:szCs w:val="22"/>
          <w:lang w:val="en-US"/>
        </w:rPr>
        <w:t>Zhurbin</w:t>
      </w:r>
      <w:proofErr w:type="spellEnd"/>
      <w:r w:rsidRPr="00F72CDD">
        <w:rPr>
          <w:i/>
          <w:sz w:val="22"/>
          <w:szCs w:val="22"/>
          <w:vertAlign w:val="superscript"/>
          <w:lang w:val="en-US"/>
        </w:rPr>
        <w:t>***</w:t>
      </w:r>
    </w:p>
    <w:p w:rsidR="00E219E9" w:rsidRPr="00F72CDD" w:rsidRDefault="00E219E9" w:rsidP="00E219E9">
      <w:pPr>
        <w:ind w:right="-426"/>
        <w:jc w:val="center"/>
        <w:rPr>
          <w:i/>
          <w:sz w:val="22"/>
          <w:szCs w:val="22"/>
          <w:lang w:val="en-US"/>
        </w:rPr>
      </w:pPr>
    </w:p>
    <w:p w:rsidR="008F3CFB" w:rsidRDefault="00E219E9" w:rsidP="008F3CFB">
      <w:pPr>
        <w:jc w:val="center"/>
        <w:rPr>
          <w:i/>
          <w:sz w:val="22"/>
          <w:szCs w:val="22"/>
        </w:rPr>
      </w:pPr>
      <w:proofErr w:type="gramStart"/>
      <w:r w:rsidRPr="00F72CDD">
        <w:rPr>
          <w:i/>
          <w:sz w:val="22"/>
          <w:szCs w:val="22"/>
          <w:vertAlign w:val="superscript"/>
        </w:rPr>
        <w:t>*</w:t>
      </w:r>
      <w:r w:rsidRPr="00F72CDD">
        <w:rPr>
          <w:i/>
          <w:sz w:val="22"/>
          <w:szCs w:val="22"/>
        </w:rPr>
        <w:t xml:space="preserve">Военный институт (Железнодорожных войск и военных </w:t>
      </w:r>
      <w:proofErr w:type="gramEnd"/>
    </w:p>
    <w:p w:rsidR="008F3CFB" w:rsidRDefault="00E219E9" w:rsidP="008F3CFB">
      <w:pPr>
        <w:jc w:val="center"/>
        <w:rPr>
          <w:i/>
          <w:sz w:val="22"/>
          <w:szCs w:val="22"/>
        </w:rPr>
      </w:pPr>
      <w:r w:rsidRPr="00F72CDD">
        <w:rPr>
          <w:i/>
          <w:sz w:val="22"/>
          <w:szCs w:val="22"/>
        </w:rPr>
        <w:t>сообщений)</w:t>
      </w:r>
      <w:r w:rsidR="008F3CFB">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E219E9" w:rsidRPr="00F72CDD" w:rsidRDefault="00E219E9" w:rsidP="008F3CFB">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E219E9" w:rsidRPr="00F72CDD" w:rsidRDefault="00E219E9" w:rsidP="00E219E9">
      <w:pPr>
        <w:jc w:val="center"/>
        <w:rPr>
          <w:i/>
          <w:sz w:val="22"/>
          <w:szCs w:val="22"/>
        </w:rPr>
      </w:pPr>
      <w:r w:rsidRPr="00F72CDD">
        <w:rPr>
          <w:i/>
          <w:sz w:val="22"/>
          <w:szCs w:val="22"/>
          <w:vertAlign w:val="superscript"/>
        </w:rPr>
        <w:t xml:space="preserve">** </w:t>
      </w:r>
      <w:r w:rsidRPr="00F72CDD">
        <w:rPr>
          <w:i/>
          <w:sz w:val="22"/>
          <w:szCs w:val="22"/>
        </w:rPr>
        <w:t>Комсомольский-на-Амуре государственный университет</w:t>
      </w:r>
    </w:p>
    <w:p w:rsidR="00E219E9" w:rsidRPr="00F72CDD" w:rsidRDefault="00E219E9" w:rsidP="00E219E9">
      <w:pPr>
        <w:jc w:val="center"/>
        <w:rPr>
          <w:i/>
          <w:sz w:val="22"/>
          <w:szCs w:val="22"/>
        </w:rPr>
      </w:pPr>
      <w:r w:rsidRPr="00F72CDD">
        <w:rPr>
          <w:i/>
          <w:sz w:val="22"/>
          <w:szCs w:val="22"/>
          <w:vertAlign w:val="superscript"/>
        </w:rPr>
        <w:t xml:space="preserve">*** </w:t>
      </w:r>
      <w:r w:rsidRPr="00F72CDD">
        <w:rPr>
          <w:i/>
          <w:sz w:val="22"/>
          <w:szCs w:val="22"/>
        </w:rPr>
        <w:t xml:space="preserve">Дальневосточный филиал ФАУ «РОСДОРНИИ», г. Хабаровск </w:t>
      </w:r>
    </w:p>
    <w:p w:rsidR="00E219E9" w:rsidRPr="00F72CDD" w:rsidRDefault="00E219E9" w:rsidP="00E219E9">
      <w:pPr>
        <w:jc w:val="both"/>
        <w:rPr>
          <w:i/>
          <w:sz w:val="22"/>
          <w:szCs w:val="22"/>
        </w:rPr>
      </w:pPr>
    </w:p>
    <w:p w:rsidR="00144FDC" w:rsidRPr="00F72CDD" w:rsidRDefault="00144FDC" w:rsidP="00E219E9">
      <w:pPr>
        <w:jc w:val="both"/>
        <w:rPr>
          <w:sz w:val="22"/>
          <w:szCs w:val="22"/>
        </w:rPr>
      </w:pPr>
      <w:r w:rsidRPr="00F72CDD">
        <w:rPr>
          <w:sz w:val="22"/>
          <w:szCs w:val="22"/>
        </w:rPr>
        <w:t>Рассматривается исторический анализ изменений в области подг</w:t>
      </w:r>
      <w:r w:rsidRPr="00F72CDD">
        <w:rPr>
          <w:sz w:val="22"/>
          <w:szCs w:val="22"/>
        </w:rPr>
        <w:t>о</w:t>
      </w:r>
      <w:r w:rsidRPr="00F72CDD">
        <w:rPr>
          <w:sz w:val="22"/>
          <w:szCs w:val="22"/>
        </w:rPr>
        <w:t>товки инженеров путей сообщения. Определены проблемы высш</w:t>
      </w:r>
      <w:r w:rsidRPr="00F72CDD">
        <w:rPr>
          <w:sz w:val="22"/>
          <w:szCs w:val="22"/>
        </w:rPr>
        <w:t>е</w:t>
      </w:r>
      <w:r w:rsidRPr="00F72CDD">
        <w:rPr>
          <w:sz w:val="22"/>
          <w:szCs w:val="22"/>
        </w:rPr>
        <w:t>го технического образования. Сделан вывод о существенных нед</w:t>
      </w:r>
      <w:r w:rsidRPr="00F72CDD">
        <w:rPr>
          <w:sz w:val="22"/>
          <w:szCs w:val="22"/>
        </w:rPr>
        <w:t>о</w:t>
      </w:r>
      <w:r w:rsidRPr="00F72CDD">
        <w:rPr>
          <w:sz w:val="22"/>
          <w:szCs w:val="22"/>
        </w:rPr>
        <w:t>статках в структуре учебных планов и в области применения ко</w:t>
      </w:r>
      <w:r w:rsidRPr="00F72CDD">
        <w:rPr>
          <w:sz w:val="22"/>
          <w:szCs w:val="22"/>
        </w:rPr>
        <w:t>м</w:t>
      </w:r>
      <w:r w:rsidRPr="00F72CDD">
        <w:rPr>
          <w:sz w:val="22"/>
          <w:szCs w:val="22"/>
        </w:rPr>
        <w:t>пьютерных технологий</w:t>
      </w:r>
      <w:r w:rsidR="00D2229E">
        <w:rPr>
          <w:sz w:val="22"/>
          <w:szCs w:val="22"/>
        </w:rPr>
        <w:t xml:space="preserve"> и н</w:t>
      </w:r>
      <w:r w:rsidRPr="00F72CDD">
        <w:rPr>
          <w:sz w:val="22"/>
          <w:szCs w:val="22"/>
        </w:rPr>
        <w:t>амечены пути решения проблем. Прив</w:t>
      </w:r>
      <w:r w:rsidRPr="00F72CDD">
        <w:rPr>
          <w:sz w:val="22"/>
          <w:szCs w:val="22"/>
        </w:rPr>
        <w:t>е</w:t>
      </w:r>
      <w:r w:rsidRPr="00F72CDD">
        <w:rPr>
          <w:sz w:val="22"/>
          <w:szCs w:val="22"/>
        </w:rPr>
        <w:t>дены примеры применения компьютерного анализа в учебных з</w:t>
      </w:r>
      <w:r w:rsidRPr="00F72CDD">
        <w:rPr>
          <w:sz w:val="22"/>
          <w:szCs w:val="22"/>
        </w:rPr>
        <w:t>а</w:t>
      </w:r>
      <w:r w:rsidRPr="00F72CDD">
        <w:rPr>
          <w:sz w:val="22"/>
          <w:szCs w:val="22"/>
        </w:rPr>
        <w:t>дачах. Намечены направления компьютеризации задач строител</w:t>
      </w:r>
      <w:r w:rsidRPr="00F72CDD">
        <w:rPr>
          <w:sz w:val="22"/>
          <w:szCs w:val="22"/>
        </w:rPr>
        <w:t>ь</w:t>
      </w:r>
      <w:r w:rsidRPr="00F72CDD">
        <w:rPr>
          <w:sz w:val="22"/>
          <w:szCs w:val="22"/>
        </w:rPr>
        <w:t xml:space="preserve">ной механики и смежных дисциплин. </w:t>
      </w:r>
    </w:p>
    <w:p w:rsidR="00144FDC" w:rsidRPr="00F72CDD" w:rsidRDefault="00144FDC" w:rsidP="00E219E9">
      <w:pPr>
        <w:jc w:val="both"/>
        <w:rPr>
          <w:sz w:val="22"/>
          <w:szCs w:val="22"/>
        </w:rPr>
      </w:pPr>
      <w:r w:rsidRPr="00F72CDD">
        <w:rPr>
          <w:b/>
          <w:sz w:val="22"/>
          <w:szCs w:val="22"/>
        </w:rPr>
        <w:t>Ключевые слова:</w:t>
      </w:r>
      <w:r w:rsidRPr="00F72CDD">
        <w:rPr>
          <w:sz w:val="22"/>
          <w:szCs w:val="22"/>
        </w:rPr>
        <w:t xml:space="preserve"> компьютерные технологии, строительная мех</w:t>
      </w:r>
      <w:r w:rsidRPr="00F72CDD">
        <w:rPr>
          <w:sz w:val="22"/>
          <w:szCs w:val="22"/>
        </w:rPr>
        <w:t>а</w:t>
      </w:r>
      <w:r w:rsidRPr="00F72CDD">
        <w:rPr>
          <w:sz w:val="22"/>
          <w:szCs w:val="22"/>
        </w:rPr>
        <w:t>ника, конструкция, сооружение, инженерное образование.</w:t>
      </w:r>
    </w:p>
    <w:p w:rsidR="00E219E9" w:rsidRDefault="00E219E9" w:rsidP="00E219E9">
      <w:pPr>
        <w:spacing w:line="276" w:lineRule="auto"/>
        <w:ind w:firstLine="709"/>
        <w:jc w:val="both"/>
        <w:rPr>
          <w:sz w:val="22"/>
          <w:szCs w:val="22"/>
          <w:lang w:val="en-US"/>
        </w:rPr>
      </w:pPr>
    </w:p>
    <w:p w:rsidR="002225B9" w:rsidRPr="00D2229E" w:rsidRDefault="002225B9" w:rsidP="002225B9">
      <w:pPr>
        <w:jc w:val="center"/>
        <w:rPr>
          <w:b/>
          <w:sz w:val="22"/>
          <w:szCs w:val="22"/>
          <w:lang w:val="en-US"/>
        </w:rPr>
      </w:pPr>
      <w:r w:rsidRPr="00D2229E">
        <w:rPr>
          <w:b/>
          <w:sz w:val="22"/>
          <w:szCs w:val="22"/>
          <w:lang w:val="en-US"/>
        </w:rPr>
        <w:t xml:space="preserve">DIRECTIONS FOR COMPUTER TECHNOLOGIES </w:t>
      </w:r>
      <w:r w:rsidR="00D2229E" w:rsidRPr="00D2229E">
        <w:rPr>
          <w:b/>
          <w:sz w:val="22"/>
          <w:szCs w:val="22"/>
          <w:lang w:val="en-US"/>
        </w:rPr>
        <w:t xml:space="preserve">IMPLEMENTING </w:t>
      </w:r>
      <w:r w:rsidRPr="00D2229E">
        <w:rPr>
          <w:b/>
          <w:sz w:val="22"/>
          <w:szCs w:val="22"/>
          <w:lang w:val="en-US"/>
        </w:rPr>
        <w:t xml:space="preserve">IN </w:t>
      </w:r>
      <w:r w:rsidR="00D2229E">
        <w:rPr>
          <w:b/>
          <w:sz w:val="22"/>
          <w:szCs w:val="22"/>
          <w:lang w:val="en-US"/>
        </w:rPr>
        <w:t>EDUCATION</w:t>
      </w:r>
      <w:r w:rsidRPr="00D2229E">
        <w:rPr>
          <w:b/>
          <w:sz w:val="22"/>
          <w:szCs w:val="22"/>
          <w:lang w:val="en-US"/>
        </w:rPr>
        <w:t xml:space="preserve"> </w:t>
      </w:r>
      <w:r w:rsidR="00D2229E">
        <w:rPr>
          <w:b/>
          <w:sz w:val="22"/>
          <w:szCs w:val="22"/>
          <w:lang w:val="en-US"/>
        </w:rPr>
        <w:t xml:space="preserve">OF </w:t>
      </w:r>
      <w:r w:rsidRPr="00D2229E">
        <w:rPr>
          <w:b/>
          <w:sz w:val="22"/>
          <w:szCs w:val="22"/>
          <w:lang w:val="en-US"/>
        </w:rPr>
        <w:t>TRANSPORT CONSTRUCTION SPECIALISTS</w:t>
      </w:r>
    </w:p>
    <w:p w:rsidR="002225B9" w:rsidRPr="002225B9" w:rsidRDefault="002225B9" w:rsidP="00D2229E">
      <w:pPr>
        <w:ind w:firstLine="709"/>
        <w:jc w:val="both"/>
        <w:rPr>
          <w:sz w:val="22"/>
          <w:szCs w:val="22"/>
          <w:lang w:val="en-US"/>
        </w:rPr>
      </w:pPr>
    </w:p>
    <w:p w:rsidR="009C3E36" w:rsidRPr="00F72CDD" w:rsidRDefault="009C3E36" w:rsidP="009C3E36">
      <w:pPr>
        <w:jc w:val="both"/>
        <w:rPr>
          <w:sz w:val="22"/>
          <w:szCs w:val="22"/>
          <w:lang w:val="en-US"/>
        </w:rPr>
      </w:pPr>
      <w:r w:rsidRPr="00F72CDD">
        <w:rPr>
          <w:sz w:val="22"/>
          <w:szCs w:val="22"/>
          <w:lang w:val="en-US"/>
        </w:rPr>
        <w:t>The historical analysis of changes in the field of training railway eng</w:t>
      </w:r>
      <w:r w:rsidRPr="00F72CDD">
        <w:rPr>
          <w:sz w:val="22"/>
          <w:szCs w:val="22"/>
          <w:lang w:val="en-US"/>
        </w:rPr>
        <w:t>i</w:t>
      </w:r>
      <w:r w:rsidRPr="00F72CDD">
        <w:rPr>
          <w:sz w:val="22"/>
          <w:szCs w:val="22"/>
          <w:lang w:val="en-US"/>
        </w:rPr>
        <w:t>neers is considered. The problems of higher technical education have been identified. It is concluded that there are significant shortcomings in the structure of curricula and in the field of application of computer technologies. The ways of solving problems are outlined. Examples of the use of computer analysis in educational tasks are given. The dire</w:t>
      </w:r>
      <w:r w:rsidRPr="00F72CDD">
        <w:rPr>
          <w:sz w:val="22"/>
          <w:szCs w:val="22"/>
          <w:lang w:val="en-US"/>
        </w:rPr>
        <w:t>c</w:t>
      </w:r>
      <w:r w:rsidRPr="00F72CDD">
        <w:rPr>
          <w:sz w:val="22"/>
          <w:szCs w:val="22"/>
          <w:lang w:val="en-US"/>
        </w:rPr>
        <w:lastRenderedPageBreak/>
        <w:t>tions of computerization of tasks in structural mechanics and related di</w:t>
      </w:r>
      <w:r w:rsidRPr="00F72CDD">
        <w:rPr>
          <w:sz w:val="22"/>
          <w:szCs w:val="22"/>
          <w:lang w:val="en-US"/>
        </w:rPr>
        <w:t>s</w:t>
      </w:r>
      <w:r w:rsidRPr="00F72CDD">
        <w:rPr>
          <w:sz w:val="22"/>
          <w:szCs w:val="22"/>
          <w:lang w:val="en-US"/>
        </w:rPr>
        <w:t>ciplines are outlined.</w:t>
      </w:r>
    </w:p>
    <w:p w:rsidR="00E219E9" w:rsidRPr="00F72CDD" w:rsidRDefault="009C3E36" w:rsidP="009C3E36">
      <w:pPr>
        <w:jc w:val="both"/>
        <w:rPr>
          <w:sz w:val="22"/>
          <w:szCs w:val="22"/>
          <w:lang w:val="en-US"/>
        </w:rPr>
      </w:pPr>
      <w:r w:rsidRPr="00F72CDD">
        <w:rPr>
          <w:b/>
          <w:sz w:val="22"/>
          <w:szCs w:val="22"/>
          <w:lang w:val="en-US"/>
        </w:rPr>
        <w:t>Key words:</w:t>
      </w:r>
      <w:r w:rsidRPr="00F72CDD">
        <w:rPr>
          <w:sz w:val="22"/>
          <w:szCs w:val="22"/>
          <w:lang w:val="en-US"/>
        </w:rPr>
        <w:t xml:space="preserve"> computer technology, structural mechanics, construction, </w:t>
      </w:r>
      <w:r w:rsidR="003C7BE1" w:rsidRPr="00F72CDD">
        <w:rPr>
          <w:sz w:val="22"/>
          <w:szCs w:val="22"/>
          <w:lang w:val="en-US"/>
        </w:rPr>
        <w:t>structure</w:t>
      </w:r>
      <w:r w:rsidRPr="00F72CDD">
        <w:rPr>
          <w:sz w:val="22"/>
          <w:szCs w:val="22"/>
          <w:lang w:val="en-US"/>
        </w:rPr>
        <w:t>, engineering education.</w:t>
      </w:r>
    </w:p>
    <w:p w:rsidR="00144FDC" w:rsidRPr="00F72CDD" w:rsidRDefault="00144FDC" w:rsidP="00144FDC">
      <w:pPr>
        <w:ind w:firstLine="709"/>
        <w:jc w:val="both"/>
        <w:rPr>
          <w:sz w:val="22"/>
          <w:szCs w:val="22"/>
          <w:lang w:val="en-US"/>
        </w:rPr>
      </w:pPr>
    </w:p>
    <w:p w:rsidR="003C7BE1" w:rsidRPr="00F72CDD" w:rsidRDefault="00144FDC" w:rsidP="00144FDC">
      <w:pPr>
        <w:ind w:firstLine="700"/>
        <w:jc w:val="both"/>
        <w:rPr>
          <w:sz w:val="22"/>
          <w:szCs w:val="22"/>
        </w:rPr>
      </w:pPr>
      <w:r w:rsidRPr="00F72CDD">
        <w:rPr>
          <w:b/>
          <w:bCs/>
          <w:sz w:val="22"/>
          <w:szCs w:val="22"/>
        </w:rPr>
        <w:t>Введение.</w:t>
      </w:r>
      <w:r w:rsidRPr="00F72CDD">
        <w:rPr>
          <w:sz w:val="22"/>
          <w:szCs w:val="22"/>
        </w:rPr>
        <w:t xml:space="preserve"> </w:t>
      </w:r>
    </w:p>
    <w:p w:rsidR="00144FDC" w:rsidRPr="00F72CDD" w:rsidRDefault="00144FDC" w:rsidP="00144FDC">
      <w:pPr>
        <w:ind w:firstLine="700"/>
        <w:jc w:val="both"/>
        <w:rPr>
          <w:sz w:val="22"/>
          <w:szCs w:val="22"/>
        </w:rPr>
      </w:pPr>
      <w:r w:rsidRPr="00F72CDD">
        <w:rPr>
          <w:sz w:val="22"/>
          <w:szCs w:val="22"/>
        </w:rPr>
        <w:t>Может показаться странным, но основы применения совр</w:t>
      </w:r>
      <w:r w:rsidRPr="00F72CDD">
        <w:rPr>
          <w:sz w:val="22"/>
          <w:szCs w:val="22"/>
        </w:rPr>
        <w:t>е</w:t>
      </w:r>
      <w:r w:rsidRPr="00F72CDD">
        <w:rPr>
          <w:sz w:val="22"/>
          <w:szCs w:val="22"/>
        </w:rPr>
        <w:t>менных компьютерных (вычислительных) технологий в строител</w:t>
      </w:r>
      <w:r w:rsidRPr="00F72CDD">
        <w:rPr>
          <w:sz w:val="22"/>
          <w:szCs w:val="22"/>
        </w:rPr>
        <w:t>ь</w:t>
      </w:r>
      <w:r w:rsidRPr="00F72CDD">
        <w:rPr>
          <w:sz w:val="22"/>
          <w:szCs w:val="22"/>
        </w:rPr>
        <w:t>ной механике были заложены более ста лет назад. С.П. Тимошенко писал в 1958 году</w:t>
      </w:r>
      <w:r w:rsidR="003C7BE1" w:rsidRPr="00F72CDD">
        <w:rPr>
          <w:sz w:val="22"/>
          <w:szCs w:val="22"/>
        </w:rPr>
        <w:t>: «А.Н. Крылов и И.</w:t>
      </w:r>
      <w:r w:rsidRPr="00F72CDD">
        <w:rPr>
          <w:sz w:val="22"/>
          <w:szCs w:val="22"/>
        </w:rPr>
        <w:t>Г. Бубнов предложили о</w:t>
      </w:r>
      <w:r w:rsidRPr="00F72CDD">
        <w:rPr>
          <w:sz w:val="22"/>
          <w:szCs w:val="22"/>
        </w:rPr>
        <w:t>б</w:t>
      </w:r>
      <w:r w:rsidRPr="00F72CDD">
        <w:rPr>
          <w:sz w:val="22"/>
          <w:szCs w:val="22"/>
        </w:rPr>
        <w:t>ширную программу по математике, где, кроме обычного двухле</w:t>
      </w:r>
      <w:r w:rsidRPr="00F72CDD">
        <w:rPr>
          <w:sz w:val="22"/>
          <w:szCs w:val="22"/>
        </w:rPr>
        <w:t>т</w:t>
      </w:r>
      <w:r w:rsidRPr="00F72CDD">
        <w:rPr>
          <w:sz w:val="22"/>
          <w:szCs w:val="22"/>
        </w:rPr>
        <w:t>него курса анализа (по 20 часов в неделю) … были предусмотрены курсы уравнений в частных про</w:t>
      </w:r>
      <w:r w:rsidRPr="00F72CDD">
        <w:rPr>
          <w:sz w:val="22"/>
          <w:szCs w:val="22"/>
        </w:rPr>
        <w:softHyphen/>
        <w:t>изводных и приближенных вычи</w:t>
      </w:r>
      <w:r w:rsidRPr="00F72CDD">
        <w:rPr>
          <w:sz w:val="22"/>
          <w:szCs w:val="22"/>
        </w:rPr>
        <w:t>с</w:t>
      </w:r>
      <w:r w:rsidRPr="00F72CDD">
        <w:rPr>
          <w:sz w:val="22"/>
          <w:szCs w:val="22"/>
        </w:rPr>
        <w:t>лений... Это был первый опыт в истории инженерного обра</w:t>
      </w:r>
      <w:r w:rsidRPr="00F72CDD">
        <w:rPr>
          <w:sz w:val="22"/>
          <w:szCs w:val="22"/>
        </w:rPr>
        <w:softHyphen/>
        <w:t xml:space="preserve">зования, чтобы столь высоко </w:t>
      </w:r>
      <w:proofErr w:type="spellStart"/>
      <w:r w:rsidRPr="00F72CDD">
        <w:rPr>
          <w:sz w:val="22"/>
          <w:szCs w:val="22"/>
        </w:rPr>
        <w:t>математизированные</w:t>
      </w:r>
      <w:proofErr w:type="spellEnd"/>
      <w:r w:rsidRPr="00F72CDD">
        <w:rPr>
          <w:sz w:val="22"/>
          <w:szCs w:val="22"/>
        </w:rPr>
        <w:t xml:space="preserve"> предме</w:t>
      </w:r>
      <w:r w:rsidRPr="00F72CDD">
        <w:rPr>
          <w:sz w:val="22"/>
          <w:szCs w:val="22"/>
        </w:rPr>
        <w:softHyphen/>
        <w:t>ты включались в программы общеинженерной подготовки» [1].</w:t>
      </w:r>
    </w:p>
    <w:p w:rsidR="00144FDC" w:rsidRPr="00F72CDD" w:rsidRDefault="00144FDC" w:rsidP="00144FDC">
      <w:pPr>
        <w:ind w:firstLine="709"/>
        <w:jc w:val="both"/>
        <w:rPr>
          <w:sz w:val="22"/>
          <w:szCs w:val="22"/>
        </w:rPr>
      </w:pPr>
      <w:r w:rsidRPr="00F72CDD">
        <w:rPr>
          <w:sz w:val="22"/>
          <w:szCs w:val="22"/>
        </w:rPr>
        <w:t xml:space="preserve">В 1913 году </w:t>
      </w:r>
      <w:r w:rsidR="003C7BE1" w:rsidRPr="00F72CDD">
        <w:rPr>
          <w:sz w:val="22"/>
          <w:szCs w:val="22"/>
        </w:rPr>
        <w:t>И.</w:t>
      </w:r>
      <w:r w:rsidRPr="00F72CDD">
        <w:rPr>
          <w:sz w:val="22"/>
          <w:szCs w:val="22"/>
        </w:rPr>
        <w:t>Г. Бубнов предложил приближённый метод решения задач, который положил основу главного научного и и</w:t>
      </w:r>
      <w:r w:rsidRPr="00F72CDD">
        <w:rPr>
          <w:sz w:val="22"/>
          <w:szCs w:val="22"/>
        </w:rPr>
        <w:t>н</w:t>
      </w:r>
      <w:r w:rsidRPr="00F72CDD">
        <w:rPr>
          <w:sz w:val="22"/>
          <w:szCs w:val="22"/>
        </w:rPr>
        <w:t>женерного направления в решении задач современной строител</w:t>
      </w:r>
      <w:r w:rsidRPr="00F72CDD">
        <w:rPr>
          <w:sz w:val="22"/>
          <w:szCs w:val="22"/>
        </w:rPr>
        <w:t>ь</w:t>
      </w:r>
      <w:r w:rsidRPr="00F72CDD">
        <w:rPr>
          <w:sz w:val="22"/>
          <w:szCs w:val="22"/>
        </w:rPr>
        <w:t xml:space="preserve">ной механики. В </w:t>
      </w:r>
      <w:smartTag w:uri="urn:schemas-microsoft-com:office:smarttags" w:element="metricconverter">
        <w:smartTagPr>
          <w:attr w:name="ProductID" w:val="1915 г"/>
        </w:smartTagPr>
        <w:r w:rsidRPr="00F72CDD">
          <w:rPr>
            <w:sz w:val="22"/>
            <w:szCs w:val="22"/>
          </w:rPr>
          <w:t>1915 г</w:t>
        </w:r>
      </w:smartTag>
      <w:r w:rsidRPr="00F72CDD">
        <w:rPr>
          <w:sz w:val="22"/>
          <w:szCs w:val="22"/>
        </w:rPr>
        <w:t>. Б.Г. Галеркин предложил этот же метод для более общего случая. На основе этого метода в сочетании с энергетическими подходами и принципами впоследствии были с</w:t>
      </w:r>
      <w:r w:rsidRPr="00F72CDD">
        <w:rPr>
          <w:sz w:val="22"/>
          <w:szCs w:val="22"/>
        </w:rPr>
        <w:t>о</w:t>
      </w:r>
      <w:r w:rsidRPr="00F72CDD">
        <w:rPr>
          <w:sz w:val="22"/>
          <w:szCs w:val="22"/>
        </w:rPr>
        <w:t>зданы технологии метода конечных элементов (МКЭ) и соотве</w:t>
      </w:r>
      <w:r w:rsidRPr="00F72CDD">
        <w:rPr>
          <w:sz w:val="22"/>
          <w:szCs w:val="22"/>
        </w:rPr>
        <w:t>т</w:t>
      </w:r>
      <w:r w:rsidRPr="00F72CDD">
        <w:rPr>
          <w:sz w:val="22"/>
          <w:szCs w:val="22"/>
        </w:rPr>
        <w:t>ствующие компьютерные комплексы (</w:t>
      </w:r>
      <w:r w:rsidRPr="00F72CDD">
        <w:rPr>
          <w:sz w:val="22"/>
          <w:szCs w:val="22"/>
          <w:lang w:val="en-US"/>
        </w:rPr>
        <w:t>ANSYS</w:t>
      </w:r>
      <w:r w:rsidRPr="00F72CDD">
        <w:rPr>
          <w:sz w:val="22"/>
          <w:szCs w:val="22"/>
        </w:rPr>
        <w:t xml:space="preserve">, </w:t>
      </w:r>
      <w:proofErr w:type="spellStart"/>
      <w:r w:rsidRPr="00F72CDD">
        <w:rPr>
          <w:sz w:val="22"/>
          <w:szCs w:val="22"/>
          <w:lang w:val="en-US"/>
        </w:rPr>
        <w:t>Femap</w:t>
      </w:r>
      <w:proofErr w:type="spellEnd"/>
      <w:r w:rsidRPr="00F72CDD">
        <w:rPr>
          <w:sz w:val="22"/>
          <w:szCs w:val="22"/>
        </w:rPr>
        <w:t xml:space="preserve">, ЛИРА и </w:t>
      </w:r>
      <w:proofErr w:type="spellStart"/>
      <w:proofErr w:type="gramStart"/>
      <w:r w:rsidRPr="00F72CDD">
        <w:rPr>
          <w:sz w:val="22"/>
          <w:szCs w:val="22"/>
        </w:rPr>
        <w:t>др</w:t>
      </w:r>
      <w:proofErr w:type="spellEnd"/>
      <w:proofErr w:type="gramEnd"/>
      <w:r w:rsidRPr="00F72CDD">
        <w:rPr>
          <w:sz w:val="22"/>
          <w:szCs w:val="22"/>
        </w:rPr>
        <w:t xml:space="preserve">). </w:t>
      </w:r>
    </w:p>
    <w:p w:rsidR="00144FDC" w:rsidRPr="00F72CDD" w:rsidRDefault="00144FDC" w:rsidP="00144FDC">
      <w:pPr>
        <w:ind w:firstLine="709"/>
        <w:jc w:val="both"/>
        <w:rPr>
          <w:spacing w:val="4"/>
          <w:sz w:val="22"/>
          <w:szCs w:val="22"/>
        </w:rPr>
      </w:pPr>
      <w:r w:rsidRPr="00F72CDD">
        <w:rPr>
          <w:spacing w:val="4"/>
          <w:sz w:val="22"/>
          <w:szCs w:val="22"/>
        </w:rPr>
        <w:t>Следует отметить, что любой современный практический анализ конструкций на всех этапах жизненного цикла сооруж</w:t>
      </w:r>
      <w:r w:rsidRPr="00F72CDD">
        <w:rPr>
          <w:spacing w:val="4"/>
          <w:sz w:val="22"/>
          <w:szCs w:val="22"/>
        </w:rPr>
        <w:t>е</w:t>
      </w:r>
      <w:r w:rsidRPr="00F72CDD">
        <w:rPr>
          <w:spacing w:val="4"/>
          <w:sz w:val="22"/>
          <w:szCs w:val="22"/>
        </w:rPr>
        <w:t>ний выполняется на основе компьютерных комплексов, реал</w:t>
      </w:r>
      <w:r w:rsidRPr="00F72CDD">
        <w:rPr>
          <w:spacing w:val="4"/>
          <w:sz w:val="22"/>
          <w:szCs w:val="22"/>
        </w:rPr>
        <w:t>и</w:t>
      </w:r>
      <w:r w:rsidRPr="00F72CDD">
        <w:rPr>
          <w:spacing w:val="4"/>
          <w:sz w:val="22"/>
          <w:szCs w:val="22"/>
        </w:rPr>
        <w:t>зующих МКЭ и другие численные методы. Однако в учебных дисциплинах многих вузов этот факт учитывается недостаточно. Основными причинами этого представляются: недостаток или отсутствие соответствующей материальной базы (компьютеров, программного обеспечения) и чрезмерная формализация учебн</w:t>
      </w:r>
      <w:r w:rsidRPr="00F72CDD">
        <w:rPr>
          <w:spacing w:val="4"/>
          <w:sz w:val="22"/>
          <w:szCs w:val="22"/>
        </w:rPr>
        <w:t>о</w:t>
      </w:r>
      <w:r w:rsidRPr="00F72CDD">
        <w:rPr>
          <w:spacing w:val="4"/>
          <w:sz w:val="22"/>
          <w:szCs w:val="22"/>
        </w:rPr>
        <w:t xml:space="preserve">го процесса, «убивающая» творческую составляющую </w:t>
      </w:r>
      <w:r w:rsidR="003C7BE1" w:rsidRPr="00F72CDD">
        <w:rPr>
          <w:spacing w:val="4"/>
          <w:sz w:val="22"/>
          <w:szCs w:val="22"/>
        </w:rPr>
        <w:t>труда,</w:t>
      </w:r>
      <w:r w:rsidRPr="00F72CDD">
        <w:rPr>
          <w:spacing w:val="4"/>
          <w:sz w:val="22"/>
          <w:szCs w:val="22"/>
        </w:rPr>
        <w:t xml:space="preserve"> как преподавателей, так и обучающихся. </w:t>
      </w:r>
    </w:p>
    <w:p w:rsidR="00144FDC" w:rsidRPr="00F72CDD" w:rsidRDefault="00144FDC" w:rsidP="003C7BE1">
      <w:pPr>
        <w:spacing w:before="120"/>
        <w:ind w:firstLine="709"/>
        <w:jc w:val="both"/>
        <w:rPr>
          <w:b/>
          <w:bCs/>
          <w:sz w:val="22"/>
          <w:szCs w:val="22"/>
        </w:rPr>
      </w:pPr>
      <w:r w:rsidRPr="00F72CDD">
        <w:rPr>
          <w:b/>
          <w:bCs/>
          <w:sz w:val="22"/>
          <w:szCs w:val="22"/>
        </w:rPr>
        <w:t>1. Анализ изменений учебных планов.</w:t>
      </w:r>
    </w:p>
    <w:p w:rsidR="00144FDC" w:rsidRPr="00F72CDD" w:rsidRDefault="00144FDC" w:rsidP="00144FDC">
      <w:pPr>
        <w:ind w:firstLine="709"/>
        <w:jc w:val="both"/>
        <w:rPr>
          <w:sz w:val="22"/>
          <w:szCs w:val="22"/>
        </w:rPr>
      </w:pPr>
      <w:r w:rsidRPr="00F72CDD">
        <w:rPr>
          <w:sz w:val="22"/>
          <w:szCs w:val="22"/>
        </w:rPr>
        <w:t>В работе [1] С.П. Тимошенко привел сопоставление состо</w:t>
      </w:r>
      <w:r w:rsidRPr="00F72CDD">
        <w:rPr>
          <w:sz w:val="22"/>
          <w:szCs w:val="22"/>
        </w:rPr>
        <w:t>я</w:t>
      </w:r>
      <w:r w:rsidRPr="00F72CDD">
        <w:rPr>
          <w:sz w:val="22"/>
          <w:szCs w:val="22"/>
        </w:rPr>
        <w:t>ния школьного и высшего технического образования дореволюц</w:t>
      </w:r>
      <w:r w:rsidRPr="00F72CDD">
        <w:rPr>
          <w:sz w:val="22"/>
          <w:szCs w:val="22"/>
        </w:rPr>
        <w:t>и</w:t>
      </w:r>
      <w:r w:rsidRPr="00F72CDD">
        <w:rPr>
          <w:sz w:val="22"/>
          <w:szCs w:val="22"/>
        </w:rPr>
        <w:t xml:space="preserve">онной России, СССР и США в </w:t>
      </w:r>
      <w:smartTag w:uri="urn:schemas-microsoft-com:office:smarttags" w:element="metricconverter">
        <w:smartTagPr>
          <w:attr w:name="ProductID" w:val="1958 г"/>
        </w:smartTagPr>
        <w:r w:rsidRPr="00F72CDD">
          <w:rPr>
            <w:sz w:val="22"/>
            <w:szCs w:val="22"/>
          </w:rPr>
          <w:t>1958 г</w:t>
        </w:r>
      </w:smartTag>
      <w:r w:rsidRPr="00F72CDD">
        <w:rPr>
          <w:sz w:val="22"/>
          <w:szCs w:val="22"/>
        </w:rPr>
        <w:t xml:space="preserve">. Он отмечал, что благодаря </w:t>
      </w:r>
      <w:r w:rsidRPr="00F72CDD">
        <w:rPr>
          <w:sz w:val="22"/>
          <w:szCs w:val="22"/>
        </w:rPr>
        <w:lastRenderedPageBreak/>
        <w:t>существенному повышению уровня школьного образования в вузы СССР поступали абитуриенты со значительно более высоким уро</w:t>
      </w:r>
      <w:r w:rsidRPr="00F72CDD">
        <w:rPr>
          <w:sz w:val="22"/>
          <w:szCs w:val="22"/>
        </w:rPr>
        <w:t>в</w:t>
      </w:r>
      <w:r w:rsidRPr="00F72CDD">
        <w:rPr>
          <w:sz w:val="22"/>
          <w:szCs w:val="22"/>
        </w:rPr>
        <w:t>нем знаний, чем в дореволюционной России и в США. Подготовка специалистов высшего образования в СССР включала, в отличие от США, специальные профессиональные курсы, обеспечивая пр</w:t>
      </w:r>
      <w:r w:rsidRPr="00F72CDD">
        <w:rPr>
          <w:sz w:val="22"/>
          <w:szCs w:val="22"/>
        </w:rPr>
        <w:t>е</w:t>
      </w:r>
      <w:r w:rsidRPr="00F72CDD">
        <w:rPr>
          <w:sz w:val="22"/>
          <w:szCs w:val="22"/>
        </w:rPr>
        <w:t>имущество выпускников в начале профессиональной деятельности.</w:t>
      </w:r>
    </w:p>
    <w:p w:rsidR="00144FDC" w:rsidRPr="00F72CDD" w:rsidRDefault="00144FDC" w:rsidP="00144FDC">
      <w:pPr>
        <w:ind w:firstLine="709"/>
        <w:jc w:val="both"/>
        <w:rPr>
          <w:sz w:val="22"/>
          <w:szCs w:val="22"/>
        </w:rPr>
      </w:pPr>
      <w:r w:rsidRPr="00F72CDD">
        <w:rPr>
          <w:sz w:val="22"/>
          <w:szCs w:val="22"/>
        </w:rPr>
        <w:t>В последние десятилетия уровень подготовки специалистов в России зна</w:t>
      </w:r>
      <w:r w:rsidR="003C7BE1" w:rsidRPr="00F72CDD">
        <w:rPr>
          <w:sz w:val="22"/>
          <w:szCs w:val="22"/>
        </w:rPr>
        <w:t xml:space="preserve">чительно снизился. В таблице </w:t>
      </w:r>
      <w:r w:rsidRPr="00F72CDD">
        <w:rPr>
          <w:sz w:val="22"/>
          <w:szCs w:val="22"/>
        </w:rPr>
        <w:t xml:space="preserve"> приведено сопоставл</w:t>
      </w:r>
      <w:r w:rsidRPr="00F72CDD">
        <w:rPr>
          <w:sz w:val="22"/>
          <w:szCs w:val="22"/>
        </w:rPr>
        <w:t>е</w:t>
      </w:r>
      <w:r w:rsidRPr="00F72CDD">
        <w:rPr>
          <w:sz w:val="22"/>
          <w:szCs w:val="22"/>
        </w:rPr>
        <w:t>ние числа учебных часов в неделю для некоторых основных дисц</w:t>
      </w:r>
      <w:r w:rsidRPr="00F72CDD">
        <w:rPr>
          <w:sz w:val="22"/>
          <w:szCs w:val="22"/>
        </w:rPr>
        <w:t>и</w:t>
      </w:r>
      <w:r w:rsidRPr="00F72CDD">
        <w:rPr>
          <w:sz w:val="22"/>
          <w:szCs w:val="22"/>
        </w:rPr>
        <w:t>плин специальностей «Строительство мостов» (Институт инжен</w:t>
      </w:r>
      <w:r w:rsidRPr="00F72CDD">
        <w:rPr>
          <w:sz w:val="22"/>
          <w:szCs w:val="22"/>
        </w:rPr>
        <w:t>е</w:t>
      </w:r>
      <w:r w:rsidRPr="00F72CDD">
        <w:rPr>
          <w:sz w:val="22"/>
          <w:szCs w:val="22"/>
        </w:rPr>
        <w:t xml:space="preserve">ров транспорта, </w:t>
      </w:r>
      <w:smartTag w:uri="urn:schemas-microsoft-com:office:smarttags" w:element="metricconverter">
        <w:smartTagPr>
          <w:attr w:name="ProductID" w:val="1958 г"/>
        </w:smartTagPr>
        <w:r w:rsidRPr="00F72CDD">
          <w:rPr>
            <w:sz w:val="22"/>
            <w:szCs w:val="22"/>
          </w:rPr>
          <w:t>1958 г</w:t>
        </w:r>
      </w:smartTag>
      <w:r w:rsidRPr="00F72CDD">
        <w:rPr>
          <w:sz w:val="22"/>
          <w:szCs w:val="22"/>
        </w:rPr>
        <w:t>. [1]) и «Строительство железных дорог, м</w:t>
      </w:r>
      <w:r w:rsidRPr="00F72CDD">
        <w:rPr>
          <w:sz w:val="22"/>
          <w:szCs w:val="22"/>
        </w:rPr>
        <w:t>о</w:t>
      </w:r>
      <w:r w:rsidRPr="00F72CDD">
        <w:rPr>
          <w:sz w:val="22"/>
          <w:szCs w:val="22"/>
        </w:rPr>
        <w:t xml:space="preserve">стов и транспортных тоннелей» (2021) г. </w:t>
      </w:r>
    </w:p>
    <w:p w:rsidR="00144FDC" w:rsidRPr="00D2229E" w:rsidRDefault="00144FDC" w:rsidP="00144FDC">
      <w:pPr>
        <w:ind w:firstLine="709"/>
        <w:jc w:val="both"/>
        <w:rPr>
          <w:spacing w:val="-4"/>
          <w:sz w:val="22"/>
          <w:szCs w:val="22"/>
        </w:rPr>
      </w:pPr>
      <w:r w:rsidRPr="00D2229E">
        <w:rPr>
          <w:spacing w:val="-4"/>
          <w:sz w:val="22"/>
          <w:szCs w:val="22"/>
        </w:rPr>
        <w:t>Анализируя эти данные можно увидеть, что нагрузка гуман</w:t>
      </w:r>
      <w:r w:rsidRPr="00D2229E">
        <w:rPr>
          <w:spacing w:val="-4"/>
          <w:sz w:val="22"/>
          <w:szCs w:val="22"/>
        </w:rPr>
        <w:t>и</w:t>
      </w:r>
      <w:r w:rsidRPr="00D2229E">
        <w:rPr>
          <w:spacing w:val="-4"/>
          <w:sz w:val="22"/>
          <w:szCs w:val="22"/>
        </w:rPr>
        <w:t>тарного и социально-экономического цикла выросла. При этом сущ</w:t>
      </w:r>
      <w:r w:rsidRPr="00D2229E">
        <w:rPr>
          <w:spacing w:val="-4"/>
          <w:sz w:val="22"/>
          <w:szCs w:val="22"/>
        </w:rPr>
        <w:t>е</w:t>
      </w:r>
      <w:r w:rsidRPr="00D2229E">
        <w:rPr>
          <w:spacing w:val="-4"/>
          <w:sz w:val="22"/>
          <w:szCs w:val="22"/>
        </w:rPr>
        <w:t>ственно уменьшилось число аудиторных  часов по всем дисциплинам общенаучного и технического профиля. Особенно пострадали дисц</w:t>
      </w:r>
      <w:r w:rsidRPr="00D2229E">
        <w:rPr>
          <w:spacing w:val="-4"/>
          <w:sz w:val="22"/>
          <w:szCs w:val="22"/>
        </w:rPr>
        <w:t>и</w:t>
      </w:r>
      <w:r w:rsidRPr="00D2229E">
        <w:rPr>
          <w:spacing w:val="-4"/>
          <w:sz w:val="22"/>
          <w:szCs w:val="22"/>
        </w:rPr>
        <w:t>плины, направленные на обучение расчётному анализу и проектир</w:t>
      </w:r>
      <w:r w:rsidRPr="00D2229E">
        <w:rPr>
          <w:spacing w:val="-4"/>
          <w:sz w:val="22"/>
          <w:szCs w:val="22"/>
        </w:rPr>
        <w:t>о</w:t>
      </w:r>
      <w:r w:rsidRPr="00D2229E">
        <w:rPr>
          <w:spacing w:val="-4"/>
          <w:sz w:val="22"/>
          <w:szCs w:val="22"/>
        </w:rPr>
        <w:t xml:space="preserve">ванию объектов транспорта, инженерной графике. </w:t>
      </w:r>
    </w:p>
    <w:p w:rsidR="00144FDC" w:rsidRPr="00D2229E" w:rsidRDefault="00144FDC" w:rsidP="00144FDC">
      <w:pPr>
        <w:ind w:firstLine="709"/>
        <w:jc w:val="both"/>
        <w:rPr>
          <w:spacing w:val="-4"/>
          <w:sz w:val="22"/>
          <w:szCs w:val="22"/>
        </w:rPr>
      </w:pPr>
      <w:r w:rsidRPr="00D2229E">
        <w:rPr>
          <w:spacing w:val="-4"/>
          <w:sz w:val="22"/>
          <w:szCs w:val="22"/>
        </w:rPr>
        <w:t>Важно иметь в виду, что за последние десятилетия появ</w:t>
      </w:r>
      <w:r w:rsidRPr="00D2229E">
        <w:rPr>
          <w:spacing w:val="-4"/>
          <w:sz w:val="22"/>
          <w:szCs w:val="22"/>
        </w:rPr>
        <w:t>и</w:t>
      </w:r>
      <w:r w:rsidRPr="00D2229E">
        <w:rPr>
          <w:spacing w:val="-4"/>
          <w:sz w:val="22"/>
          <w:szCs w:val="22"/>
        </w:rPr>
        <w:t>лись и получили распространение новые типы  и конструкции сооруж</w:t>
      </w:r>
      <w:r w:rsidRPr="00D2229E">
        <w:rPr>
          <w:spacing w:val="-4"/>
          <w:sz w:val="22"/>
          <w:szCs w:val="22"/>
        </w:rPr>
        <w:t>е</w:t>
      </w:r>
      <w:r w:rsidRPr="00D2229E">
        <w:rPr>
          <w:spacing w:val="-4"/>
          <w:sz w:val="22"/>
          <w:szCs w:val="22"/>
        </w:rPr>
        <w:t>ний. Изменяются принципы и методы их анализа и проектирования, по</w:t>
      </w:r>
      <w:r w:rsidRPr="00D2229E">
        <w:rPr>
          <w:spacing w:val="-4"/>
          <w:sz w:val="22"/>
          <w:szCs w:val="22"/>
        </w:rPr>
        <w:t>д</w:t>
      </w:r>
      <w:r w:rsidRPr="00D2229E">
        <w:rPr>
          <w:spacing w:val="-4"/>
          <w:sz w:val="22"/>
          <w:szCs w:val="22"/>
        </w:rPr>
        <w:t>ходы к нормированию и обеспечению эксплуатационных свойств. О</w:t>
      </w:r>
      <w:r w:rsidRPr="00D2229E">
        <w:rPr>
          <w:spacing w:val="-4"/>
          <w:sz w:val="22"/>
          <w:szCs w:val="22"/>
        </w:rPr>
        <w:t>д</w:t>
      </w:r>
      <w:r w:rsidRPr="00D2229E">
        <w:rPr>
          <w:spacing w:val="-4"/>
          <w:sz w:val="22"/>
          <w:szCs w:val="22"/>
        </w:rPr>
        <w:t>нако на изучение этих вопросов просто не хватает уче</w:t>
      </w:r>
      <w:r w:rsidRPr="00D2229E">
        <w:rPr>
          <w:spacing w:val="-4"/>
          <w:sz w:val="22"/>
          <w:szCs w:val="22"/>
        </w:rPr>
        <w:t>б</w:t>
      </w:r>
      <w:r w:rsidRPr="00D2229E">
        <w:rPr>
          <w:spacing w:val="-4"/>
          <w:sz w:val="22"/>
          <w:szCs w:val="22"/>
        </w:rPr>
        <w:t xml:space="preserve">ных часов. </w:t>
      </w:r>
    </w:p>
    <w:p w:rsidR="00144FDC" w:rsidRPr="00D2229E" w:rsidRDefault="00144FDC" w:rsidP="00144FDC">
      <w:pPr>
        <w:ind w:firstLine="709"/>
        <w:jc w:val="both"/>
        <w:rPr>
          <w:spacing w:val="-4"/>
          <w:sz w:val="22"/>
          <w:szCs w:val="22"/>
        </w:rPr>
      </w:pPr>
      <w:r w:rsidRPr="00D2229E">
        <w:rPr>
          <w:spacing w:val="-4"/>
          <w:sz w:val="22"/>
          <w:szCs w:val="22"/>
        </w:rPr>
        <w:t>Кроме этого важно отметить, что несмотря на развитие ко</w:t>
      </w:r>
      <w:r w:rsidRPr="00D2229E">
        <w:rPr>
          <w:spacing w:val="-4"/>
          <w:sz w:val="22"/>
          <w:szCs w:val="22"/>
        </w:rPr>
        <w:t>м</w:t>
      </w:r>
      <w:r w:rsidRPr="00D2229E">
        <w:rPr>
          <w:spacing w:val="-4"/>
          <w:sz w:val="22"/>
          <w:szCs w:val="22"/>
        </w:rPr>
        <w:t>пьютерных технологий, назначение которых состоит в облегч</w:t>
      </w:r>
      <w:r w:rsidRPr="00D2229E">
        <w:rPr>
          <w:spacing w:val="-4"/>
          <w:sz w:val="22"/>
          <w:szCs w:val="22"/>
        </w:rPr>
        <w:t>е</w:t>
      </w:r>
      <w:r w:rsidRPr="00D2229E">
        <w:rPr>
          <w:spacing w:val="-4"/>
          <w:sz w:val="22"/>
          <w:szCs w:val="22"/>
        </w:rPr>
        <w:t>нии затрат и повышении качества расчётно-проектных работ, их примен</w:t>
      </w:r>
      <w:r w:rsidRPr="00D2229E">
        <w:rPr>
          <w:spacing w:val="-4"/>
          <w:sz w:val="22"/>
          <w:szCs w:val="22"/>
        </w:rPr>
        <w:t>е</w:t>
      </w:r>
      <w:r w:rsidRPr="00D2229E">
        <w:rPr>
          <w:spacing w:val="-4"/>
          <w:sz w:val="22"/>
          <w:szCs w:val="22"/>
        </w:rPr>
        <w:t>нию в учебных планах уделяется совершенно недостаточное вним</w:t>
      </w:r>
      <w:r w:rsidRPr="00D2229E">
        <w:rPr>
          <w:spacing w:val="-4"/>
          <w:sz w:val="22"/>
          <w:szCs w:val="22"/>
        </w:rPr>
        <w:t>а</w:t>
      </w:r>
      <w:r w:rsidRPr="00D2229E">
        <w:rPr>
          <w:spacing w:val="-4"/>
          <w:sz w:val="22"/>
          <w:szCs w:val="22"/>
        </w:rPr>
        <w:t>ние. До сих пор учебные расчётно-графические и проектные раб</w:t>
      </w:r>
      <w:r w:rsidRPr="00D2229E">
        <w:rPr>
          <w:spacing w:val="-4"/>
          <w:sz w:val="22"/>
          <w:szCs w:val="22"/>
        </w:rPr>
        <w:t>о</w:t>
      </w:r>
      <w:r w:rsidRPr="00D2229E">
        <w:rPr>
          <w:spacing w:val="-4"/>
          <w:sz w:val="22"/>
          <w:szCs w:val="22"/>
        </w:rPr>
        <w:t>ты выполняются путём рутинных ручных вычислений и графических п</w:t>
      </w:r>
      <w:r w:rsidRPr="00D2229E">
        <w:rPr>
          <w:spacing w:val="-4"/>
          <w:sz w:val="22"/>
          <w:szCs w:val="22"/>
        </w:rPr>
        <w:t>о</w:t>
      </w:r>
      <w:r w:rsidRPr="00D2229E">
        <w:rPr>
          <w:spacing w:val="-4"/>
          <w:sz w:val="22"/>
          <w:szCs w:val="22"/>
        </w:rPr>
        <w:t>строений, что не соответствует современной инженерной практ</w:t>
      </w:r>
      <w:r w:rsidRPr="00D2229E">
        <w:rPr>
          <w:spacing w:val="-4"/>
          <w:sz w:val="22"/>
          <w:szCs w:val="22"/>
        </w:rPr>
        <w:t>и</w:t>
      </w:r>
      <w:r w:rsidRPr="00D2229E">
        <w:rPr>
          <w:spacing w:val="-4"/>
          <w:sz w:val="22"/>
          <w:szCs w:val="22"/>
        </w:rPr>
        <w:t xml:space="preserve">ке. </w:t>
      </w:r>
    </w:p>
    <w:p w:rsidR="009201D8" w:rsidRPr="00F72CDD" w:rsidRDefault="009201D8" w:rsidP="009201D8">
      <w:pPr>
        <w:ind w:firstLine="709"/>
        <w:jc w:val="both"/>
        <w:rPr>
          <w:b/>
          <w:bCs/>
          <w:sz w:val="22"/>
          <w:szCs w:val="22"/>
        </w:rPr>
      </w:pPr>
      <w:r w:rsidRPr="00F72CDD">
        <w:rPr>
          <w:b/>
          <w:bCs/>
          <w:sz w:val="22"/>
          <w:szCs w:val="22"/>
        </w:rPr>
        <w:t xml:space="preserve">2. Пути решения проблем. </w:t>
      </w:r>
    </w:p>
    <w:p w:rsidR="009201D8" w:rsidRDefault="009201D8" w:rsidP="009201D8">
      <w:pPr>
        <w:ind w:firstLine="709"/>
        <w:jc w:val="both"/>
        <w:rPr>
          <w:sz w:val="22"/>
          <w:szCs w:val="22"/>
        </w:rPr>
      </w:pPr>
      <w:r w:rsidRPr="00F72CDD">
        <w:rPr>
          <w:sz w:val="22"/>
          <w:szCs w:val="22"/>
        </w:rPr>
        <w:t>К сожалению, главные причины снижения качества высш</w:t>
      </w:r>
      <w:r w:rsidRPr="00F72CDD">
        <w:rPr>
          <w:sz w:val="22"/>
          <w:szCs w:val="22"/>
        </w:rPr>
        <w:t>е</w:t>
      </w:r>
      <w:r w:rsidRPr="00F72CDD">
        <w:rPr>
          <w:sz w:val="22"/>
          <w:szCs w:val="22"/>
        </w:rPr>
        <w:t>го технического образования в целом (снижение уровня школьного образования, замена квалифицированного управления «эффекти</w:t>
      </w:r>
      <w:r w:rsidRPr="00F72CDD">
        <w:rPr>
          <w:sz w:val="22"/>
          <w:szCs w:val="22"/>
        </w:rPr>
        <w:t>в</w:t>
      </w:r>
      <w:r w:rsidRPr="00F72CDD">
        <w:rPr>
          <w:sz w:val="22"/>
          <w:szCs w:val="22"/>
        </w:rPr>
        <w:t xml:space="preserve">ными менеджерами», свёртывание технологической независимости предприятий и др.) относятся к сфере социально-экономического курса государства и выходят далеко за рамки данной конференции. </w:t>
      </w:r>
    </w:p>
    <w:p w:rsidR="00144FDC" w:rsidRDefault="00144FDC" w:rsidP="00144FDC">
      <w:pPr>
        <w:ind w:firstLine="709"/>
        <w:jc w:val="both"/>
        <w:rPr>
          <w:sz w:val="22"/>
          <w:szCs w:val="22"/>
        </w:rPr>
      </w:pPr>
    </w:p>
    <w:p w:rsidR="00D2229E" w:rsidRPr="00F72CDD" w:rsidRDefault="00D2229E" w:rsidP="00144FDC">
      <w:pPr>
        <w:ind w:firstLine="709"/>
        <w:jc w:val="both"/>
        <w:rPr>
          <w:sz w:val="22"/>
          <w:szCs w:val="22"/>
        </w:rPr>
      </w:pPr>
    </w:p>
    <w:p w:rsidR="00144FDC" w:rsidRPr="00F72CDD" w:rsidRDefault="003C7BE1" w:rsidP="00865367">
      <w:pPr>
        <w:spacing w:after="120"/>
        <w:jc w:val="both"/>
        <w:rPr>
          <w:sz w:val="22"/>
          <w:szCs w:val="22"/>
        </w:rPr>
      </w:pPr>
      <w:r w:rsidRPr="00F72CDD">
        <w:rPr>
          <w:sz w:val="22"/>
          <w:szCs w:val="22"/>
        </w:rPr>
        <w:lastRenderedPageBreak/>
        <w:t>Таблица</w:t>
      </w:r>
    </w:p>
    <w:p w:rsidR="00144FDC" w:rsidRPr="00F72CDD" w:rsidRDefault="00144FDC" w:rsidP="00865367">
      <w:pPr>
        <w:spacing w:after="120"/>
        <w:jc w:val="center"/>
        <w:rPr>
          <w:sz w:val="22"/>
          <w:szCs w:val="22"/>
        </w:rPr>
      </w:pPr>
      <w:r w:rsidRPr="00F72CDD">
        <w:rPr>
          <w:sz w:val="22"/>
          <w:szCs w:val="22"/>
        </w:rPr>
        <w:t>Сопоставление числа учебных часов в неделю для базовых дисц</w:t>
      </w:r>
      <w:r w:rsidRPr="00F72CDD">
        <w:rPr>
          <w:sz w:val="22"/>
          <w:szCs w:val="22"/>
        </w:rPr>
        <w:t>и</w:t>
      </w:r>
      <w:r w:rsidRPr="00F72CDD">
        <w:rPr>
          <w:sz w:val="22"/>
          <w:szCs w:val="22"/>
        </w:rPr>
        <w:t xml:space="preserve">плин специальности «Строительство мостов» в 1958  и  </w:t>
      </w:r>
      <w:smartTag w:uri="urn:schemas-microsoft-com:office:smarttags" w:element="metricconverter">
        <w:smartTagPr>
          <w:attr w:name="ProductID" w:val="2021 г"/>
        </w:smartTagPr>
        <w:r w:rsidRPr="00F72CDD">
          <w:rPr>
            <w:sz w:val="22"/>
            <w:szCs w:val="22"/>
          </w:rPr>
          <w:t>2021 г</w:t>
        </w:r>
      </w:smartTag>
      <w:r w:rsidRPr="00F72CDD">
        <w:rPr>
          <w:sz w:val="22"/>
          <w:szCs w:val="22"/>
        </w:rPr>
        <w:t>.</w:t>
      </w:r>
    </w:p>
    <w:tbl>
      <w:tblPr>
        <w:tblStyle w:val="ac"/>
        <w:tblW w:w="0" w:type="auto"/>
        <w:tblInd w:w="108" w:type="dxa"/>
        <w:tblLayout w:type="fixed"/>
        <w:tblLook w:val="01E0" w:firstRow="1" w:lastRow="1" w:firstColumn="1" w:lastColumn="1" w:noHBand="0" w:noVBand="0"/>
      </w:tblPr>
      <w:tblGrid>
        <w:gridCol w:w="2552"/>
        <w:gridCol w:w="567"/>
        <w:gridCol w:w="425"/>
        <w:gridCol w:w="425"/>
        <w:gridCol w:w="426"/>
        <w:gridCol w:w="425"/>
        <w:gridCol w:w="425"/>
        <w:gridCol w:w="425"/>
        <w:gridCol w:w="407"/>
        <w:gridCol w:w="436"/>
      </w:tblGrid>
      <w:tr w:rsidR="00144FDC" w:rsidRPr="00F72CDD" w:rsidTr="008F3CFB">
        <w:trPr>
          <w:trHeight w:val="360"/>
        </w:trPr>
        <w:tc>
          <w:tcPr>
            <w:tcW w:w="2552" w:type="dxa"/>
            <w:vMerge w:val="restart"/>
            <w:vAlign w:val="center"/>
          </w:tcPr>
          <w:p w:rsidR="00144FDC" w:rsidRPr="00F72CDD" w:rsidRDefault="00144FDC" w:rsidP="002D1C71">
            <w:pPr>
              <w:jc w:val="center"/>
              <w:rPr>
                <w:sz w:val="22"/>
                <w:szCs w:val="22"/>
              </w:rPr>
            </w:pPr>
            <w:r w:rsidRPr="00F72CDD">
              <w:rPr>
                <w:sz w:val="22"/>
                <w:szCs w:val="22"/>
              </w:rPr>
              <w:t>Дисциплины</w:t>
            </w:r>
          </w:p>
        </w:tc>
        <w:tc>
          <w:tcPr>
            <w:tcW w:w="3961" w:type="dxa"/>
            <w:gridSpan w:val="9"/>
            <w:vAlign w:val="center"/>
          </w:tcPr>
          <w:p w:rsidR="00144FDC" w:rsidRPr="00F72CDD" w:rsidRDefault="008F3CFB" w:rsidP="009201D8">
            <w:pPr>
              <w:ind w:left="-139" w:right="-37"/>
              <w:jc w:val="center"/>
              <w:rPr>
                <w:sz w:val="22"/>
                <w:szCs w:val="22"/>
              </w:rPr>
            </w:pPr>
            <w:r>
              <w:rPr>
                <w:sz w:val="22"/>
                <w:szCs w:val="22"/>
              </w:rPr>
              <w:t>Ч</w:t>
            </w:r>
            <w:r w:rsidR="00144FDC" w:rsidRPr="00F72CDD">
              <w:rPr>
                <w:sz w:val="22"/>
                <w:szCs w:val="22"/>
              </w:rPr>
              <w:t>асов в неделю по семестрам (</w:t>
            </w:r>
            <w:smartTag w:uri="urn:schemas-microsoft-com:office:smarttags" w:element="metricconverter">
              <w:smartTagPr>
                <w:attr w:name="ProductID" w:val="1958 г"/>
              </w:smartTagPr>
              <w:r w:rsidR="00144FDC" w:rsidRPr="00F72CDD">
                <w:rPr>
                  <w:sz w:val="22"/>
                  <w:szCs w:val="22"/>
                </w:rPr>
                <w:t>1958 г</w:t>
              </w:r>
            </w:smartTag>
            <w:r w:rsidR="00144FDC" w:rsidRPr="00F72CDD">
              <w:rPr>
                <w:sz w:val="22"/>
                <w:szCs w:val="22"/>
              </w:rPr>
              <w:t xml:space="preserve">. / </w:t>
            </w:r>
            <w:smartTag w:uri="urn:schemas-microsoft-com:office:smarttags" w:element="metricconverter">
              <w:smartTagPr>
                <w:attr w:name="ProductID" w:val="2021 г"/>
              </w:smartTagPr>
              <w:r w:rsidR="00144FDC" w:rsidRPr="00F72CDD">
                <w:rPr>
                  <w:sz w:val="22"/>
                  <w:szCs w:val="22"/>
                </w:rPr>
                <w:t>2021 г</w:t>
              </w:r>
            </w:smartTag>
            <w:r w:rsidR="00144FDC" w:rsidRPr="00F72CDD">
              <w:rPr>
                <w:sz w:val="22"/>
                <w:szCs w:val="22"/>
              </w:rPr>
              <w:t>.)</w:t>
            </w:r>
          </w:p>
        </w:tc>
      </w:tr>
      <w:tr w:rsidR="00144FDC" w:rsidRPr="00F72CDD" w:rsidTr="008F3CFB">
        <w:trPr>
          <w:trHeight w:val="274"/>
        </w:trPr>
        <w:tc>
          <w:tcPr>
            <w:tcW w:w="2552" w:type="dxa"/>
            <w:vMerge/>
            <w:tcBorders>
              <w:bottom w:val="double" w:sz="4" w:space="0" w:color="auto"/>
            </w:tcBorders>
            <w:vAlign w:val="center"/>
          </w:tcPr>
          <w:p w:rsidR="00144FDC" w:rsidRPr="00F72CDD" w:rsidRDefault="00144FDC" w:rsidP="002D1C71">
            <w:pPr>
              <w:rPr>
                <w:sz w:val="22"/>
                <w:szCs w:val="22"/>
              </w:rPr>
            </w:pPr>
          </w:p>
        </w:tc>
        <w:tc>
          <w:tcPr>
            <w:tcW w:w="567"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1</w:t>
            </w:r>
          </w:p>
        </w:tc>
        <w:tc>
          <w:tcPr>
            <w:tcW w:w="425"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2</w:t>
            </w:r>
          </w:p>
        </w:tc>
        <w:tc>
          <w:tcPr>
            <w:tcW w:w="425"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6"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5"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7</w:t>
            </w:r>
          </w:p>
        </w:tc>
        <w:tc>
          <w:tcPr>
            <w:tcW w:w="407"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8</w:t>
            </w:r>
          </w:p>
        </w:tc>
        <w:tc>
          <w:tcPr>
            <w:tcW w:w="436" w:type="dxa"/>
            <w:tcBorders>
              <w:bottom w:val="double" w:sz="4" w:space="0" w:color="auto"/>
            </w:tcBorders>
            <w:vAlign w:val="center"/>
          </w:tcPr>
          <w:p w:rsidR="00144FDC" w:rsidRPr="00F72CDD" w:rsidRDefault="00144FDC" w:rsidP="009201D8">
            <w:pPr>
              <w:ind w:left="-139" w:right="-37"/>
              <w:jc w:val="center"/>
              <w:rPr>
                <w:sz w:val="22"/>
                <w:szCs w:val="22"/>
              </w:rPr>
            </w:pPr>
            <w:r w:rsidRPr="00F72CDD">
              <w:rPr>
                <w:sz w:val="22"/>
                <w:szCs w:val="22"/>
              </w:rPr>
              <w:t>9</w:t>
            </w:r>
          </w:p>
        </w:tc>
      </w:tr>
      <w:tr w:rsidR="00144FDC" w:rsidRPr="00F72CDD" w:rsidTr="008F3CFB">
        <w:trPr>
          <w:trHeight w:val="283"/>
        </w:trPr>
        <w:tc>
          <w:tcPr>
            <w:tcW w:w="2552" w:type="dxa"/>
            <w:vMerge w:val="restart"/>
            <w:tcBorders>
              <w:top w:val="double" w:sz="4" w:space="0" w:color="auto"/>
            </w:tcBorders>
            <w:vAlign w:val="center"/>
          </w:tcPr>
          <w:p w:rsidR="00144FDC" w:rsidRPr="00F72CDD" w:rsidRDefault="00144FDC" w:rsidP="002D1C71">
            <w:pPr>
              <w:rPr>
                <w:sz w:val="22"/>
                <w:szCs w:val="22"/>
              </w:rPr>
            </w:pPr>
            <w:r w:rsidRPr="00F72CDD">
              <w:rPr>
                <w:sz w:val="22"/>
                <w:szCs w:val="22"/>
              </w:rPr>
              <w:t>Математика</w:t>
            </w:r>
          </w:p>
        </w:tc>
        <w:tc>
          <w:tcPr>
            <w:tcW w:w="567"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8</w:t>
            </w:r>
          </w:p>
        </w:tc>
        <w:tc>
          <w:tcPr>
            <w:tcW w:w="425"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6"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top w:val="double" w:sz="4" w:space="0" w:color="auto"/>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9201D8">
        <w:trPr>
          <w:trHeight w:val="291"/>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3,8</w:t>
            </w: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1,9</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288"/>
        </w:trPr>
        <w:tc>
          <w:tcPr>
            <w:tcW w:w="2552" w:type="dxa"/>
            <w:vMerge w:val="restart"/>
            <w:vAlign w:val="center"/>
          </w:tcPr>
          <w:p w:rsidR="00144FDC" w:rsidRPr="00F72CDD" w:rsidRDefault="00144FDC" w:rsidP="002D1C71">
            <w:pPr>
              <w:rPr>
                <w:sz w:val="22"/>
                <w:szCs w:val="22"/>
              </w:rPr>
            </w:pPr>
            <w:r w:rsidRPr="00F72CDD">
              <w:rPr>
                <w:sz w:val="22"/>
                <w:szCs w:val="22"/>
              </w:rPr>
              <w:t>Физика</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46"/>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2,7</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2,5</w:t>
            </w: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2,1</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17"/>
        </w:trPr>
        <w:tc>
          <w:tcPr>
            <w:tcW w:w="2552" w:type="dxa"/>
            <w:vMerge w:val="restart"/>
            <w:vAlign w:val="center"/>
          </w:tcPr>
          <w:p w:rsidR="00144FDC" w:rsidRPr="00F72CDD" w:rsidRDefault="00144FDC" w:rsidP="00865367">
            <w:pPr>
              <w:rPr>
                <w:sz w:val="22"/>
                <w:szCs w:val="22"/>
              </w:rPr>
            </w:pPr>
            <w:r w:rsidRPr="00F72CDD">
              <w:rPr>
                <w:sz w:val="22"/>
                <w:szCs w:val="22"/>
              </w:rPr>
              <w:t>Механика /</w:t>
            </w:r>
            <w:r w:rsidR="00865367" w:rsidRPr="00F72CDD">
              <w:rPr>
                <w:sz w:val="22"/>
                <w:szCs w:val="22"/>
              </w:rPr>
              <w:t xml:space="preserve"> </w:t>
            </w:r>
            <w:r w:rsidRPr="00F72CDD">
              <w:rPr>
                <w:sz w:val="22"/>
                <w:szCs w:val="22"/>
              </w:rPr>
              <w:t>Теоретич</w:t>
            </w:r>
            <w:r w:rsidRPr="00F72CDD">
              <w:rPr>
                <w:sz w:val="22"/>
                <w:szCs w:val="22"/>
              </w:rPr>
              <w:t>е</w:t>
            </w:r>
            <w:r w:rsidRPr="00F72CDD">
              <w:rPr>
                <w:sz w:val="22"/>
                <w:szCs w:val="22"/>
              </w:rPr>
              <w:t>ская механика</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31"/>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2,7</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3,8</w:t>
            </w: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55"/>
        </w:trPr>
        <w:tc>
          <w:tcPr>
            <w:tcW w:w="2552" w:type="dxa"/>
            <w:vMerge w:val="restart"/>
            <w:vAlign w:val="center"/>
          </w:tcPr>
          <w:p w:rsidR="00144FDC" w:rsidRPr="00F72CDD" w:rsidRDefault="00144FDC" w:rsidP="002D1C71">
            <w:pPr>
              <w:rPr>
                <w:sz w:val="22"/>
                <w:szCs w:val="22"/>
              </w:rPr>
            </w:pPr>
            <w:r w:rsidRPr="00F72CDD">
              <w:rPr>
                <w:sz w:val="22"/>
                <w:szCs w:val="22"/>
              </w:rPr>
              <w:t>Начертательная геоме</w:t>
            </w:r>
            <w:r w:rsidRPr="00F72CDD">
              <w:rPr>
                <w:sz w:val="22"/>
                <w:szCs w:val="22"/>
              </w:rPr>
              <w:t>т</w:t>
            </w:r>
            <w:r w:rsidRPr="00F72CDD">
              <w:rPr>
                <w:sz w:val="22"/>
                <w:szCs w:val="22"/>
              </w:rPr>
              <w:t>рия и черчение /</w:t>
            </w:r>
            <w:r w:rsidR="00865367" w:rsidRPr="00F72CDD">
              <w:rPr>
                <w:sz w:val="22"/>
                <w:szCs w:val="22"/>
              </w:rPr>
              <w:t xml:space="preserve"> комп</w:t>
            </w:r>
            <w:r w:rsidR="00865367" w:rsidRPr="00F72CDD">
              <w:rPr>
                <w:sz w:val="22"/>
                <w:szCs w:val="22"/>
              </w:rPr>
              <w:t>ь</w:t>
            </w:r>
            <w:r w:rsidR="00865367" w:rsidRPr="00F72CDD">
              <w:rPr>
                <w:sz w:val="22"/>
                <w:szCs w:val="22"/>
              </w:rPr>
              <w:t>ютерная</w:t>
            </w:r>
            <w:r w:rsidRPr="00F72CDD">
              <w:rPr>
                <w:sz w:val="22"/>
                <w:szCs w:val="22"/>
              </w:rPr>
              <w:t xml:space="preserve"> графика</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8</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2</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68"/>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2,75</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1,6</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60"/>
        </w:trPr>
        <w:tc>
          <w:tcPr>
            <w:tcW w:w="2552" w:type="dxa"/>
            <w:vMerge w:val="restart"/>
            <w:vAlign w:val="center"/>
          </w:tcPr>
          <w:p w:rsidR="00144FDC" w:rsidRPr="00F72CDD" w:rsidRDefault="00144FDC" w:rsidP="002D1C71">
            <w:pPr>
              <w:rPr>
                <w:sz w:val="22"/>
                <w:szCs w:val="22"/>
              </w:rPr>
            </w:pPr>
            <w:r w:rsidRPr="00F72CDD">
              <w:rPr>
                <w:sz w:val="22"/>
                <w:szCs w:val="22"/>
              </w:rPr>
              <w:t>Сопротивление матер</w:t>
            </w:r>
            <w:r w:rsidRPr="00F72CDD">
              <w:rPr>
                <w:sz w:val="22"/>
                <w:szCs w:val="22"/>
              </w:rPr>
              <w:t>и</w:t>
            </w:r>
            <w:r w:rsidRPr="00F72CDD">
              <w:rPr>
                <w:sz w:val="22"/>
                <w:szCs w:val="22"/>
              </w:rPr>
              <w:t>алов</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288"/>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2,3</w:t>
            </w: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4,2</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17"/>
        </w:trPr>
        <w:tc>
          <w:tcPr>
            <w:tcW w:w="2552" w:type="dxa"/>
            <w:vMerge w:val="restart"/>
            <w:vAlign w:val="center"/>
          </w:tcPr>
          <w:p w:rsidR="00144FDC" w:rsidRPr="00F72CDD" w:rsidRDefault="00144FDC" w:rsidP="002D1C71">
            <w:pPr>
              <w:rPr>
                <w:sz w:val="22"/>
                <w:szCs w:val="22"/>
              </w:rPr>
            </w:pPr>
            <w:r w:rsidRPr="00F72CDD">
              <w:rPr>
                <w:sz w:val="22"/>
                <w:szCs w:val="22"/>
              </w:rPr>
              <w:t>Строительная механика</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17"/>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2,1</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17"/>
        </w:trPr>
        <w:tc>
          <w:tcPr>
            <w:tcW w:w="2552" w:type="dxa"/>
            <w:vMerge w:val="restart"/>
            <w:vAlign w:val="center"/>
          </w:tcPr>
          <w:p w:rsidR="00144FDC" w:rsidRPr="00F72CDD" w:rsidRDefault="00144FDC" w:rsidP="002D1C71">
            <w:pPr>
              <w:rPr>
                <w:sz w:val="22"/>
                <w:szCs w:val="22"/>
              </w:rPr>
            </w:pPr>
            <w:r w:rsidRPr="00F72CDD">
              <w:rPr>
                <w:sz w:val="22"/>
                <w:szCs w:val="22"/>
              </w:rPr>
              <w:t>Гидравлика и гидрол</w:t>
            </w:r>
            <w:r w:rsidRPr="00F72CDD">
              <w:rPr>
                <w:sz w:val="22"/>
                <w:szCs w:val="22"/>
              </w:rPr>
              <w:t>о</w:t>
            </w:r>
            <w:r w:rsidRPr="00F72CDD">
              <w:rPr>
                <w:sz w:val="22"/>
                <w:szCs w:val="22"/>
              </w:rPr>
              <w:t>гия</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2</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17"/>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1,6</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03"/>
        </w:trPr>
        <w:tc>
          <w:tcPr>
            <w:tcW w:w="2552" w:type="dxa"/>
            <w:vMerge w:val="restart"/>
            <w:vAlign w:val="center"/>
          </w:tcPr>
          <w:p w:rsidR="00144FDC" w:rsidRPr="00F72CDD" w:rsidRDefault="00144FDC" w:rsidP="002D1C71">
            <w:pPr>
              <w:rPr>
                <w:sz w:val="22"/>
                <w:szCs w:val="22"/>
              </w:rPr>
            </w:pPr>
            <w:r w:rsidRPr="00F72CDD">
              <w:rPr>
                <w:sz w:val="22"/>
                <w:szCs w:val="22"/>
              </w:rPr>
              <w:t>Механика грунтов, о</w:t>
            </w:r>
            <w:r w:rsidRPr="00F72CDD">
              <w:rPr>
                <w:sz w:val="22"/>
                <w:szCs w:val="22"/>
              </w:rPr>
              <w:t>с</w:t>
            </w:r>
            <w:r w:rsidRPr="00F72CDD">
              <w:rPr>
                <w:sz w:val="22"/>
                <w:szCs w:val="22"/>
              </w:rPr>
              <w:t>нования и фундаменты</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31"/>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1,9</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1,8</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9201D8">
        <w:trPr>
          <w:trHeight w:val="463"/>
        </w:trPr>
        <w:tc>
          <w:tcPr>
            <w:tcW w:w="2552" w:type="dxa"/>
            <w:vMerge w:val="restart"/>
            <w:vAlign w:val="center"/>
          </w:tcPr>
          <w:p w:rsidR="00144FDC" w:rsidRPr="00F72CDD" w:rsidRDefault="00144FDC" w:rsidP="009201D8">
            <w:pPr>
              <w:ind w:right="-108"/>
              <w:rPr>
                <w:sz w:val="22"/>
                <w:szCs w:val="22"/>
              </w:rPr>
            </w:pPr>
            <w:r w:rsidRPr="009201D8">
              <w:rPr>
                <w:szCs w:val="22"/>
              </w:rPr>
              <w:t xml:space="preserve">Металлические и </w:t>
            </w:r>
            <w:proofErr w:type="gramStart"/>
            <w:r w:rsidRPr="009201D8">
              <w:rPr>
                <w:szCs w:val="22"/>
              </w:rPr>
              <w:t>ж/б</w:t>
            </w:r>
            <w:proofErr w:type="gramEnd"/>
            <w:r w:rsidRPr="009201D8">
              <w:rPr>
                <w:szCs w:val="22"/>
              </w:rPr>
              <w:t xml:space="preserve"> ко</w:t>
            </w:r>
            <w:r w:rsidRPr="009201D8">
              <w:rPr>
                <w:szCs w:val="22"/>
              </w:rPr>
              <w:t>н</w:t>
            </w:r>
            <w:r w:rsidRPr="009201D8">
              <w:rPr>
                <w:szCs w:val="22"/>
              </w:rPr>
              <w:t>струкции  /</w:t>
            </w:r>
            <w:r w:rsidR="00865367" w:rsidRPr="009201D8">
              <w:rPr>
                <w:szCs w:val="22"/>
              </w:rPr>
              <w:t xml:space="preserve"> </w:t>
            </w:r>
            <w:r w:rsidRPr="009201D8">
              <w:rPr>
                <w:szCs w:val="22"/>
              </w:rPr>
              <w:t>Строительные конструкции и архитектура трансп. сооружений</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207"/>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2,7</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9201D8">
        <w:trPr>
          <w:trHeight w:val="363"/>
        </w:trPr>
        <w:tc>
          <w:tcPr>
            <w:tcW w:w="2552" w:type="dxa"/>
            <w:vMerge w:val="restart"/>
            <w:vAlign w:val="center"/>
          </w:tcPr>
          <w:p w:rsidR="00144FDC" w:rsidRPr="00F72CDD" w:rsidRDefault="00144FDC" w:rsidP="009201D8">
            <w:pPr>
              <w:ind w:right="-108"/>
              <w:rPr>
                <w:sz w:val="22"/>
                <w:szCs w:val="22"/>
              </w:rPr>
            </w:pPr>
            <w:r w:rsidRPr="009201D8">
              <w:rPr>
                <w:szCs w:val="22"/>
              </w:rPr>
              <w:t>Проектирование мостов, Постройка мостов, Тоннели  /</w:t>
            </w:r>
            <w:r w:rsidR="00865367" w:rsidRPr="009201D8">
              <w:rPr>
                <w:szCs w:val="22"/>
              </w:rPr>
              <w:t xml:space="preserve"> </w:t>
            </w:r>
            <w:r w:rsidRPr="009201D8">
              <w:rPr>
                <w:szCs w:val="22"/>
              </w:rPr>
              <w:t xml:space="preserve">Мосты </w:t>
            </w:r>
            <w:proofErr w:type="gramStart"/>
            <w:r w:rsidRPr="009201D8">
              <w:rPr>
                <w:szCs w:val="22"/>
              </w:rPr>
              <w:t>на ж</w:t>
            </w:r>
            <w:proofErr w:type="gramEnd"/>
            <w:r w:rsidRPr="009201D8">
              <w:rPr>
                <w:szCs w:val="22"/>
              </w:rPr>
              <w:t xml:space="preserve">/д и тоннели </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w:t>
            </w: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13</w:t>
            </w: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15</w:t>
            </w:r>
          </w:p>
        </w:tc>
      </w:tr>
      <w:tr w:rsidR="00144FDC" w:rsidRPr="00F72CDD" w:rsidTr="008F3CFB">
        <w:trPr>
          <w:trHeight w:val="134"/>
        </w:trPr>
        <w:tc>
          <w:tcPr>
            <w:tcW w:w="2552" w:type="dxa"/>
            <w:vMerge/>
            <w:vAlign w:val="center"/>
          </w:tcPr>
          <w:p w:rsidR="00144FDC" w:rsidRPr="00F72CDD" w:rsidRDefault="00144FDC" w:rsidP="002D1C71">
            <w:pPr>
              <w:rPr>
                <w:sz w:val="22"/>
                <w:szCs w:val="22"/>
              </w:rPr>
            </w:pPr>
          </w:p>
        </w:tc>
        <w:tc>
          <w:tcPr>
            <w:tcW w:w="56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4,5</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3,5</w:t>
            </w:r>
          </w:p>
        </w:tc>
        <w:tc>
          <w:tcPr>
            <w:tcW w:w="425"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r w:rsidRPr="00F72CDD">
              <w:rPr>
                <w:sz w:val="22"/>
                <w:szCs w:val="22"/>
              </w:rPr>
              <w:t>4,5</w:t>
            </w:r>
          </w:p>
        </w:tc>
        <w:tc>
          <w:tcPr>
            <w:tcW w:w="407"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c>
          <w:tcPr>
            <w:tcW w:w="436" w:type="dxa"/>
            <w:tcBorders>
              <w:top w:val="dashed" w:sz="4" w:space="0" w:color="auto"/>
              <w:bottom w:val="single"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307"/>
        </w:trPr>
        <w:tc>
          <w:tcPr>
            <w:tcW w:w="2552" w:type="dxa"/>
            <w:vMerge w:val="restart"/>
            <w:vAlign w:val="center"/>
          </w:tcPr>
          <w:p w:rsidR="00144FDC" w:rsidRPr="00F72CDD" w:rsidRDefault="00144FDC" w:rsidP="002D1C71">
            <w:pPr>
              <w:rPr>
                <w:sz w:val="22"/>
                <w:szCs w:val="22"/>
              </w:rPr>
            </w:pPr>
            <w:r w:rsidRPr="00F72CDD">
              <w:rPr>
                <w:sz w:val="22"/>
                <w:szCs w:val="22"/>
              </w:rPr>
              <w:t>Дисциплины гуман</w:t>
            </w:r>
            <w:r w:rsidRPr="00F72CDD">
              <w:rPr>
                <w:sz w:val="22"/>
                <w:szCs w:val="22"/>
              </w:rPr>
              <w:t>и</w:t>
            </w:r>
            <w:r w:rsidRPr="00F72CDD">
              <w:rPr>
                <w:sz w:val="22"/>
                <w:szCs w:val="22"/>
              </w:rPr>
              <w:t>тарного и социально-экономич</w:t>
            </w:r>
            <w:r w:rsidR="00865367" w:rsidRPr="00F72CDD">
              <w:rPr>
                <w:sz w:val="22"/>
                <w:szCs w:val="22"/>
              </w:rPr>
              <w:t>еского</w:t>
            </w:r>
            <w:r w:rsidRPr="00F72CDD">
              <w:rPr>
                <w:sz w:val="22"/>
                <w:szCs w:val="22"/>
              </w:rPr>
              <w:t xml:space="preserve"> цикла</w:t>
            </w:r>
          </w:p>
        </w:tc>
        <w:tc>
          <w:tcPr>
            <w:tcW w:w="56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6"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2</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w:t>
            </w:r>
          </w:p>
        </w:tc>
        <w:tc>
          <w:tcPr>
            <w:tcW w:w="425"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07" w:type="dxa"/>
            <w:tcBorders>
              <w:bottom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w:t>
            </w:r>
          </w:p>
        </w:tc>
        <w:tc>
          <w:tcPr>
            <w:tcW w:w="436" w:type="dxa"/>
            <w:tcBorders>
              <w:bottom w:val="dashed" w:sz="4" w:space="0" w:color="auto"/>
            </w:tcBorders>
            <w:vAlign w:val="center"/>
          </w:tcPr>
          <w:p w:rsidR="00144FDC" w:rsidRPr="00F72CDD" w:rsidRDefault="00144FDC" w:rsidP="009201D8">
            <w:pPr>
              <w:ind w:left="-139" w:right="-37"/>
              <w:jc w:val="center"/>
              <w:rPr>
                <w:sz w:val="22"/>
                <w:szCs w:val="22"/>
              </w:rPr>
            </w:pPr>
          </w:p>
        </w:tc>
      </w:tr>
      <w:tr w:rsidR="00144FDC" w:rsidRPr="00F72CDD" w:rsidTr="008F3CFB">
        <w:trPr>
          <w:trHeight w:val="172"/>
        </w:trPr>
        <w:tc>
          <w:tcPr>
            <w:tcW w:w="2552" w:type="dxa"/>
            <w:vMerge/>
            <w:vAlign w:val="center"/>
          </w:tcPr>
          <w:p w:rsidR="00144FDC" w:rsidRPr="00F72CDD" w:rsidRDefault="00144FDC" w:rsidP="002D1C71">
            <w:pPr>
              <w:rPr>
                <w:sz w:val="22"/>
                <w:szCs w:val="22"/>
              </w:rPr>
            </w:pPr>
          </w:p>
        </w:tc>
        <w:tc>
          <w:tcPr>
            <w:tcW w:w="567"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8,3</w:t>
            </w:r>
          </w:p>
        </w:tc>
        <w:tc>
          <w:tcPr>
            <w:tcW w:w="425"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4,1</w:t>
            </w:r>
          </w:p>
        </w:tc>
        <w:tc>
          <w:tcPr>
            <w:tcW w:w="425"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1,2</w:t>
            </w:r>
          </w:p>
        </w:tc>
        <w:tc>
          <w:tcPr>
            <w:tcW w:w="426"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3,8</w:t>
            </w:r>
          </w:p>
        </w:tc>
        <w:tc>
          <w:tcPr>
            <w:tcW w:w="425"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6,9</w:t>
            </w:r>
          </w:p>
        </w:tc>
        <w:tc>
          <w:tcPr>
            <w:tcW w:w="425"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4,9</w:t>
            </w:r>
          </w:p>
        </w:tc>
        <w:tc>
          <w:tcPr>
            <w:tcW w:w="425"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5,5</w:t>
            </w:r>
          </w:p>
        </w:tc>
        <w:tc>
          <w:tcPr>
            <w:tcW w:w="407" w:type="dxa"/>
            <w:tcBorders>
              <w:top w:val="dashed" w:sz="4" w:space="0" w:color="auto"/>
            </w:tcBorders>
            <w:vAlign w:val="center"/>
          </w:tcPr>
          <w:p w:rsidR="00144FDC" w:rsidRPr="00F72CDD" w:rsidRDefault="00144FDC" w:rsidP="009201D8">
            <w:pPr>
              <w:ind w:left="-139" w:right="-37"/>
              <w:jc w:val="center"/>
              <w:rPr>
                <w:sz w:val="22"/>
                <w:szCs w:val="22"/>
              </w:rPr>
            </w:pPr>
            <w:r w:rsidRPr="00F72CDD">
              <w:rPr>
                <w:sz w:val="22"/>
                <w:szCs w:val="22"/>
              </w:rPr>
              <w:t>5,7</w:t>
            </w:r>
          </w:p>
        </w:tc>
        <w:tc>
          <w:tcPr>
            <w:tcW w:w="436" w:type="dxa"/>
            <w:tcBorders>
              <w:top w:val="dashed" w:sz="4" w:space="0" w:color="auto"/>
            </w:tcBorders>
            <w:vAlign w:val="center"/>
          </w:tcPr>
          <w:p w:rsidR="00144FDC" w:rsidRPr="00F72CDD" w:rsidRDefault="00144FDC" w:rsidP="009201D8">
            <w:pPr>
              <w:ind w:left="-139" w:right="-37"/>
              <w:jc w:val="center"/>
              <w:rPr>
                <w:sz w:val="22"/>
                <w:szCs w:val="22"/>
              </w:rPr>
            </w:pPr>
          </w:p>
        </w:tc>
      </w:tr>
    </w:tbl>
    <w:p w:rsidR="00144FDC" w:rsidRPr="00F72CDD" w:rsidRDefault="00144FDC" w:rsidP="00144FDC">
      <w:pPr>
        <w:jc w:val="both"/>
        <w:rPr>
          <w:sz w:val="22"/>
          <w:szCs w:val="22"/>
        </w:rPr>
      </w:pPr>
    </w:p>
    <w:p w:rsidR="00144FDC" w:rsidRPr="00F72CDD" w:rsidRDefault="00144FDC" w:rsidP="00144FDC">
      <w:pPr>
        <w:ind w:firstLine="709"/>
        <w:jc w:val="both"/>
        <w:rPr>
          <w:sz w:val="22"/>
          <w:szCs w:val="22"/>
        </w:rPr>
      </w:pPr>
      <w:r w:rsidRPr="00F72CDD">
        <w:rPr>
          <w:sz w:val="22"/>
          <w:szCs w:val="22"/>
        </w:rPr>
        <w:lastRenderedPageBreak/>
        <w:t xml:space="preserve">Не изменяя главного, невозможно добиться успеха. Однако следует отметить некоторые конкретные направления </w:t>
      </w:r>
      <w:proofErr w:type="gramStart"/>
      <w:r w:rsidRPr="00F72CDD">
        <w:rPr>
          <w:sz w:val="22"/>
          <w:szCs w:val="22"/>
        </w:rPr>
        <w:t>повышения качества подготовки инженеров путей сообщения</w:t>
      </w:r>
      <w:proofErr w:type="gramEnd"/>
      <w:r w:rsidRPr="00F72CDD">
        <w:rPr>
          <w:sz w:val="22"/>
          <w:szCs w:val="22"/>
        </w:rPr>
        <w:t xml:space="preserve"> в области анал</w:t>
      </w:r>
      <w:r w:rsidRPr="00F72CDD">
        <w:rPr>
          <w:sz w:val="22"/>
          <w:szCs w:val="22"/>
        </w:rPr>
        <w:t>и</w:t>
      </w:r>
      <w:r w:rsidRPr="00F72CDD">
        <w:rPr>
          <w:sz w:val="22"/>
          <w:szCs w:val="22"/>
        </w:rPr>
        <w:t xml:space="preserve">за и проектирования конструкций сооружений.    </w:t>
      </w:r>
    </w:p>
    <w:p w:rsidR="00144FDC" w:rsidRPr="00F72CDD" w:rsidRDefault="00144FDC" w:rsidP="00144FDC">
      <w:pPr>
        <w:ind w:firstLine="709"/>
        <w:jc w:val="both"/>
        <w:rPr>
          <w:sz w:val="22"/>
          <w:szCs w:val="22"/>
        </w:rPr>
      </w:pPr>
      <w:r w:rsidRPr="00F72CDD">
        <w:rPr>
          <w:sz w:val="22"/>
          <w:szCs w:val="22"/>
        </w:rPr>
        <w:t>1. Необходима переработка учебных планов в сторону с</w:t>
      </w:r>
      <w:r w:rsidRPr="00F72CDD">
        <w:rPr>
          <w:sz w:val="22"/>
          <w:szCs w:val="22"/>
        </w:rPr>
        <w:t>о</w:t>
      </w:r>
      <w:r w:rsidRPr="00F72CDD">
        <w:rPr>
          <w:sz w:val="22"/>
          <w:szCs w:val="22"/>
        </w:rPr>
        <w:t>кращения многих гуманитарных дисциплин, увеличения объёма и оптимизации технических дисциплин, увеличения их компьюте</w:t>
      </w:r>
      <w:r w:rsidRPr="00F72CDD">
        <w:rPr>
          <w:sz w:val="22"/>
          <w:szCs w:val="22"/>
        </w:rPr>
        <w:t>р</w:t>
      </w:r>
      <w:r w:rsidRPr="00F72CDD">
        <w:rPr>
          <w:sz w:val="22"/>
          <w:szCs w:val="22"/>
        </w:rPr>
        <w:t xml:space="preserve">ной и творческой составляющей. </w:t>
      </w:r>
    </w:p>
    <w:p w:rsidR="00144FDC" w:rsidRPr="00F72CDD" w:rsidRDefault="00144FDC" w:rsidP="00144FDC">
      <w:pPr>
        <w:ind w:firstLine="709"/>
        <w:jc w:val="both"/>
        <w:rPr>
          <w:sz w:val="22"/>
          <w:szCs w:val="22"/>
        </w:rPr>
      </w:pPr>
      <w:r w:rsidRPr="00F72CDD">
        <w:rPr>
          <w:sz w:val="22"/>
          <w:szCs w:val="22"/>
        </w:rPr>
        <w:t>2. Обеспечение качества обучения обеспечивается при наличии у курсантов понимания цели и необходимости получения знаний по предмету или теме. Тогда появляется заинтересованность в получении знаний, умений и навыков. Например, очень часто обучающиеся при изучении математики не понимают, как связаны с физикой абстрактные формулы и понятия, поэтому не умеют их применять в практических задачах.  Учитывая, что современное компьютерное моделирование задач механики основано на прим</w:t>
      </w:r>
      <w:r w:rsidRPr="00F72CDD">
        <w:rPr>
          <w:sz w:val="22"/>
          <w:szCs w:val="22"/>
        </w:rPr>
        <w:t>е</w:t>
      </w:r>
      <w:r w:rsidRPr="00F72CDD">
        <w:rPr>
          <w:sz w:val="22"/>
          <w:szCs w:val="22"/>
        </w:rPr>
        <w:t>нении численных методов, в математике и физике следует больше внимания уделять приближённым методам решения задач (напр</w:t>
      </w:r>
      <w:r w:rsidRPr="00F72CDD">
        <w:rPr>
          <w:sz w:val="22"/>
          <w:szCs w:val="22"/>
        </w:rPr>
        <w:t>и</w:t>
      </w:r>
      <w:r w:rsidRPr="00F72CDD">
        <w:rPr>
          <w:sz w:val="22"/>
          <w:szCs w:val="22"/>
        </w:rPr>
        <w:t>мер, показывать связь дифференцирования с конечными разност</w:t>
      </w:r>
      <w:r w:rsidRPr="00F72CDD">
        <w:rPr>
          <w:sz w:val="22"/>
          <w:szCs w:val="22"/>
        </w:rPr>
        <w:t>я</w:t>
      </w:r>
      <w:r w:rsidRPr="00F72CDD">
        <w:rPr>
          <w:sz w:val="22"/>
          <w:szCs w:val="22"/>
        </w:rPr>
        <w:t>ми, обучать основам конечно-элементного моделирования).</w:t>
      </w:r>
    </w:p>
    <w:p w:rsidR="00144FDC" w:rsidRPr="00F72CDD" w:rsidRDefault="00144FDC" w:rsidP="00144FDC">
      <w:pPr>
        <w:ind w:firstLine="709"/>
        <w:jc w:val="both"/>
        <w:rPr>
          <w:sz w:val="22"/>
          <w:szCs w:val="22"/>
        </w:rPr>
      </w:pPr>
      <w:r w:rsidRPr="00F72CDD">
        <w:rPr>
          <w:sz w:val="22"/>
          <w:szCs w:val="22"/>
        </w:rPr>
        <w:t>3. Должен быть в наибольшей степени снижен объём гр</w:t>
      </w:r>
      <w:r w:rsidRPr="00F72CDD">
        <w:rPr>
          <w:sz w:val="22"/>
          <w:szCs w:val="22"/>
        </w:rPr>
        <w:t>о</w:t>
      </w:r>
      <w:r w:rsidRPr="00F72CDD">
        <w:rPr>
          <w:sz w:val="22"/>
          <w:szCs w:val="22"/>
        </w:rPr>
        <w:t>моздких ручных расчётов и абстрагированных построений путём замены их  компьютерным моделированием на основе современн</w:t>
      </w:r>
      <w:r w:rsidRPr="00F72CDD">
        <w:rPr>
          <w:sz w:val="22"/>
          <w:szCs w:val="22"/>
        </w:rPr>
        <w:t>о</w:t>
      </w:r>
      <w:r w:rsidRPr="00F72CDD">
        <w:rPr>
          <w:sz w:val="22"/>
          <w:szCs w:val="22"/>
        </w:rPr>
        <w:t>го программного обеспечения (</w:t>
      </w:r>
      <w:proofErr w:type="spellStart"/>
      <w:r w:rsidRPr="00F72CDD">
        <w:rPr>
          <w:sz w:val="22"/>
          <w:szCs w:val="22"/>
          <w:lang w:val="en-US"/>
        </w:rPr>
        <w:t>MathCAD</w:t>
      </w:r>
      <w:proofErr w:type="spellEnd"/>
      <w:r w:rsidRPr="00F72CDD">
        <w:rPr>
          <w:sz w:val="22"/>
          <w:szCs w:val="22"/>
        </w:rPr>
        <w:t xml:space="preserve">, </w:t>
      </w:r>
      <w:r w:rsidRPr="00F72CDD">
        <w:rPr>
          <w:sz w:val="22"/>
          <w:szCs w:val="22"/>
          <w:lang w:val="en-US"/>
        </w:rPr>
        <w:t>AutoCAD</w:t>
      </w:r>
      <w:r w:rsidRPr="00F72CDD">
        <w:rPr>
          <w:sz w:val="22"/>
          <w:szCs w:val="22"/>
        </w:rPr>
        <w:t xml:space="preserve">, Компас, ЛИРА-САПР, </w:t>
      </w:r>
      <w:r w:rsidRPr="00F72CDD">
        <w:rPr>
          <w:sz w:val="22"/>
          <w:szCs w:val="22"/>
          <w:lang w:val="en-US"/>
        </w:rPr>
        <w:t>ANSYS</w:t>
      </w:r>
      <w:r w:rsidRPr="00F72CDD">
        <w:rPr>
          <w:sz w:val="22"/>
          <w:szCs w:val="22"/>
        </w:rPr>
        <w:t xml:space="preserve"> и др.). В этом случае можно повысить тво</w:t>
      </w:r>
      <w:r w:rsidRPr="00F72CDD">
        <w:rPr>
          <w:sz w:val="22"/>
          <w:szCs w:val="22"/>
        </w:rPr>
        <w:t>р</w:t>
      </w:r>
      <w:r w:rsidRPr="00F72CDD">
        <w:rPr>
          <w:sz w:val="22"/>
          <w:szCs w:val="22"/>
        </w:rPr>
        <w:t>ческую составляющую учебных задач: постановку задачи исходя из приближенных к практике исходных данных; трёхмерное модел</w:t>
      </w:r>
      <w:r w:rsidRPr="00F72CDD">
        <w:rPr>
          <w:sz w:val="22"/>
          <w:szCs w:val="22"/>
        </w:rPr>
        <w:t>и</w:t>
      </w:r>
      <w:r w:rsidRPr="00F72CDD">
        <w:rPr>
          <w:sz w:val="22"/>
          <w:szCs w:val="22"/>
        </w:rPr>
        <w:t>рование; наглядное представление результатов; возможность соп</w:t>
      </w:r>
      <w:r w:rsidRPr="00F72CDD">
        <w:rPr>
          <w:sz w:val="22"/>
          <w:szCs w:val="22"/>
        </w:rPr>
        <w:t>о</w:t>
      </w:r>
      <w:r w:rsidRPr="00F72CDD">
        <w:rPr>
          <w:sz w:val="22"/>
          <w:szCs w:val="22"/>
        </w:rPr>
        <w:t xml:space="preserve">ставления и анализа вариантов конструкций. </w:t>
      </w:r>
    </w:p>
    <w:p w:rsidR="00144FDC" w:rsidRPr="00F72CDD" w:rsidRDefault="00144FDC" w:rsidP="00144FDC">
      <w:pPr>
        <w:ind w:firstLine="709"/>
        <w:jc w:val="both"/>
        <w:rPr>
          <w:sz w:val="22"/>
          <w:szCs w:val="22"/>
        </w:rPr>
      </w:pPr>
      <w:r w:rsidRPr="00F72CDD">
        <w:rPr>
          <w:sz w:val="22"/>
          <w:szCs w:val="22"/>
        </w:rPr>
        <w:t>Компьютерное моделирование необходимо внедрять не как отдельные дисциплины, а в рамках большинства технических ди</w:t>
      </w:r>
      <w:r w:rsidRPr="00F72CDD">
        <w:rPr>
          <w:sz w:val="22"/>
          <w:szCs w:val="22"/>
        </w:rPr>
        <w:t>с</w:t>
      </w:r>
      <w:r w:rsidRPr="00F72CDD">
        <w:rPr>
          <w:sz w:val="22"/>
          <w:szCs w:val="22"/>
        </w:rPr>
        <w:t>циплин, обеспечивая сквозное применение, начиная с первого ку</w:t>
      </w:r>
      <w:r w:rsidRPr="00F72CDD">
        <w:rPr>
          <w:sz w:val="22"/>
          <w:szCs w:val="22"/>
        </w:rPr>
        <w:t>р</w:t>
      </w:r>
      <w:r w:rsidRPr="00F72CDD">
        <w:rPr>
          <w:sz w:val="22"/>
          <w:szCs w:val="22"/>
        </w:rPr>
        <w:t xml:space="preserve">са и заканчивая выпускной работой. </w:t>
      </w:r>
    </w:p>
    <w:p w:rsidR="00144FDC" w:rsidRPr="00F72CDD" w:rsidRDefault="00144FDC" w:rsidP="00144FDC">
      <w:pPr>
        <w:ind w:firstLine="709"/>
        <w:jc w:val="both"/>
        <w:rPr>
          <w:sz w:val="22"/>
          <w:szCs w:val="22"/>
        </w:rPr>
      </w:pPr>
      <w:r w:rsidRPr="00F72CDD">
        <w:rPr>
          <w:sz w:val="22"/>
          <w:szCs w:val="22"/>
        </w:rPr>
        <w:t>4. Оптимизировать самостоятельную работу, обеспечив д</w:t>
      </w:r>
      <w:r w:rsidRPr="00F72CDD">
        <w:rPr>
          <w:sz w:val="22"/>
          <w:szCs w:val="22"/>
        </w:rPr>
        <w:t>о</w:t>
      </w:r>
      <w:r w:rsidRPr="00F72CDD">
        <w:rPr>
          <w:sz w:val="22"/>
          <w:szCs w:val="22"/>
        </w:rPr>
        <w:t>ступ курсантов к компьютерной технике, уделив внимание разв</w:t>
      </w:r>
      <w:r w:rsidRPr="00F72CDD">
        <w:rPr>
          <w:sz w:val="22"/>
          <w:szCs w:val="22"/>
        </w:rPr>
        <w:t>и</w:t>
      </w:r>
      <w:r w:rsidRPr="00F72CDD">
        <w:rPr>
          <w:sz w:val="22"/>
          <w:szCs w:val="22"/>
        </w:rPr>
        <w:t>тию навыков компьютерного моделирования и стимулируя их и</w:t>
      </w:r>
      <w:r w:rsidRPr="00F72CDD">
        <w:rPr>
          <w:sz w:val="22"/>
          <w:szCs w:val="22"/>
        </w:rPr>
        <w:t>н</w:t>
      </w:r>
      <w:r w:rsidRPr="00F72CDD">
        <w:rPr>
          <w:sz w:val="22"/>
          <w:szCs w:val="22"/>
        </w:rPr>
        <w:t>терес к творческой деятельности на основе современных технол</w:t>
      </w:r>
      <w:r w:rsidRPr="00F72CDD">
        <w:rPr>
          <w:sz w:val="22"/>
          <w:szCs w:val="22"/>
        </w:rPr>
        <w:t>о</w:t>
      </w:r>
      <w:r w:rsidRPr="00F72CDD">
        <w:rPr>
          <w:sz w:val="22"/>
          <w:szCs w:val="22"/>
        </w:rPr>
        <w:t xml:space="preserve">гий. П.Л. </w:t>
      </w:r>
      <w:proofErr w:type="spellStart"/>
      <w:r w:rsidRPr="00F72CDD">
        <w:rPr>
          <w:sz w:val="22"/>
          <w:szCs w:val="22"/>
        </w:rPr>
        <w:t>Капица</w:t>
      </w:r>
      <w:proofErr w:type="spellEnd"/>
      <w:r w:rsidRPr="00F72CDD">
        <w:rPr>
          <w:sz w:val="22"/>
          <w:szCs w:val="22"/>
        </w:rPr>
        <w:t xml:space="preserve"> говорил студентам [2]: «Самостоятельное изуч</w:t>
      </w:r>
      <w:r w:rsidRPr="00F72CDD">
        <w:rPr>
          <w:sz w:val="22"/>
          <w:szCs w:val="22"/>
        </w:rPr>
        <w:t>е</w:t>
      </w:r>
      <w:r w:rsidRPr="00F72CDD">
        <w:rPr>
          <w:sz w:val="22"/>
          <w:szCs w:val="22"/>
        </w:rPr>
        <w:t>ние … вы должны рассматривать как свою основную работу. Ле</w:t>
      </w:r>
      <w:r w:rsidRPr="00F72CDD">
        <w:rPr>
          <w:sz w:val="22"/>
          <w:szCs w:val="22"/>
        </w:rPr>
        <w:t>к</w:t>
      </w:r>
      <w:r w:rsidRPr="00F72CDD">
        <w:rPr>
          <w:sz w:val="22"/>
          <w:szCs w:val="22"/>
        </w:rPr>
        <w:lastRenderedPageBreak/>
        <w:t xml:space="preserve">ции, упражнения, практикумы будут вам только помогать. … Из лекций вы можете вынести только общее впечатление о предмете». </w:t>
      </w:r>
    </w:p>
    <w:p w:rsidR="00144FDC" w:rsidRPr="00F72CDD" w:rsidRDefault="00144FDC" w:rsidP="00144FDC">
      <w:pPr>
        <w:ind w:firstLine="709"/>
        <w:jc w:val="both"/>
        <w:rPr>
          <w:sz w:val="22"/>
          <w:szCs w:val="22"/>
        </w:rPr>
      </w:pPr>
      <w:r w:rsidRPr="00F72CDD">
        <w:rPr>
          <w:sz w:val="22"/>
          <w:szCs w:val="22"/>
        </w:rPr>
        <w:t>Рассмотрим некоторые простейшие примеры применения компьютерных технологий, которые могут быть применены на пе</w:t>
      </w:r>
      <w:r w:rsidRPr="00F72CDD">
        <w:rPr>
          <w:sz w:val="22"/>
          <w:szCs w:val="22"/>
        </w:rPr>
        <w:t>р</w:t>
      </w:r>
      <w:r w:rsidRPr="00F72CDD">
        <w:rPr>
          <w:sz w:val="22"/>
          <w:szCs w:val="22"/>
        </w:rPr>
        <w:t xml:space="preserve">вых курсах обучения. </w:t>
      </w:r>
    </w:p>
    <w:p w:rsidR="00144FDC" w:rsidRPr="00F72CDD" w:rsidRDefault="00144FDC" w:rsidP="00865367">
      <w:pPr>
        <w:spacing w:before="120"/>
        <w:ind w:firstLine="709"/>
        <w:jc w:val="both"/>
        <w:rPr>
          <w:b/>
          <w:bCs/>
          <w:sz w:val="22"/>
          <w:szCs w:val="22"/>
        </w:rPr>
      </w:pPr>
      <w:r w:rsidRPr="00F72CDD">
        <w:rPr>
          <w:b/>
          <w:bCs/>
          <w:sz w:val="22"/>
          <w:szCs w:val="22"/>
        </w:rPr>
        <w:t>3. Пример моделирования одномерных задач.</w:t>
      </w:r>
    </w:p>
    <w:p w:rsidR="00144FDC" w:rsidRPr="00F72CDD" w:rsidRDefault="00144FDC" w:rsidP="00144FDC">
      <w:pPr>
        <w:ind w:firstLine="709"/>
        <w:jc w:val="both"/>
        <w:rPr>
          <w:sz w:val="22"/>
          <w:szCs w:val="22"/>
        </w:rPr>
      </w:pPr>
      <w:r w:rsidRPr="00F72CDD">
        <w:rPr>
          <w:sz w:val="22"/>
          <w:szCs w:val="22"/>
        </w:rPr>
        <w:t>Во многих приложениях механики, например, при анализе изгиба балок, встречается необходимость интегрировать обыкн</w:t>
      </w:r>
      <w:r w:rsidRPr="00F72CDD">
        <w:rPr>
          <w:sz w:val="22"/>
          <w:szCs w:val="22"/>
        </w:rPr>
        <w:t>о</w:t>
      </w:r>
      <w:r w:rsidRPr="00F72CDD">
        <w:rPr>
          <w:sz w:val="22"/>
          <w:szCs w:val="22"/>
        </w:rPr>
        <w:t>венные дифференциальные уравнения (ОДУ). В случае переменных коэффициентов ОДУ применение аналитических методов решения становится проблематичным. Однако при использовании компь</w:t>
      </w:r>
      <w:r w:rsidRPr="00F72CDD">
        <w:rPr>
          <w:sz w:val="22"/>
          <w:szCs w:val="22"/>
        </w:rPr>
        <w:t>ю</w:t>
      </w:r>
      <w:r w:rsidRPr="00F72CDD">
        <w:rPr>
          <w:sz w:val="22"/>
          <w:szCs w:val="22"/>
        </w:rPr>
        <w:t>тера ОДУ просто решаются численно, например, методом коне</w:t>
      </w:r>
      <w:r w:rsidRPr="00F72CDD">
        <w:rPr>
          <w:sz w:val="22"/>
          <w:szCs w:val="22"/>
        </w:rPr>
        <w:t>ч</w:t>
      </w:r>
      <w:r w:rsidRPr="00F72CDD">
        <w:rPr>
          <w:sz w:val="22"/>
          <w:szCs w:val="22"/>
        </w:rPr>
        <w:t xml:space="preserve">ных разностей (МКР). </w:t>
      </w:r>
    </w:p>
    <w:p w:rsidR="00144FDC" w:rsidRPr="00F72CDD" w:rsidRDefault="00144FDC" w:rsidP="00144FDC">
      <w:pPr>
        <w:ind w:firstLine="709"/>
        <w:jc w:val="both"/>
        <w:rPr>
          <w:sz w:val="22"/>
          <w:szCs w:val="22"/>
        </w:rPr>
      </w:pPr>
      <w:r w:rsidRPr="00F72CDD">
        <w:rPr>
          <w:sz w:val="22"/>
          <w:szCs w:val="22"/>
        </w:rPr>
        <w:t>На рис. 1 представлено диалоговое окно, где определяется длина балки, число равных участков, на которые она делится по длине, и общая форма дифференциального уравнения, описыва</w:t>
      </w:r>
      <w:r w:rsidRPr="00F72CDD">
        <w:rPr>
          <w:sz w:val="22"/>
          <w:szCs w:val="22"/>
        </w:rPr>
        <w:t>ю</w:t>
      </w:r>
      <w:r w:rsidRPr="00F72CDD">
        <w:rPr>
          <w:sz w:val="22"/>
          <w:szCs w:val="22"/>
        </w:rPr>
        <w:t xml:space="preserve">щего изгиб балки. </w:t>
      </w:r>
    </w:p>
    <w:p w:rsidR="00144FDC" w:rsidRPr="00F72CDD" w:rsidRDefault="00144FDC" w:rsidP="00144FDC">
      <w:pPr>
        <w:ind w:firstLine="709"/>
        <w:jc w:val="both"/>
        <w:rPr>
          <w:sz w:val="22"/>
          <w:szCs w:val="22"/>
        </w:rPr>
      </w:pPr>
      <w:r w:rsidRPr="00F72CDD">
        <w:rPr>
          <w:sz w:val="22"/>
          <w:szCs w:val="22"/>
        </w:rPr>
        <w:t>В форме на рис. 2 для каждого поперечного сечения зад</w:t>
      </w:r>
      <w:r w:rsidRPr="00F72CDD">
        <w:rPr>
          <w:sz w:val="22"/>
          <w:szCs w:val="22"/>
        </w:rPr>
        <w:t>а</w:t>
      </w:r>
      <w:r w:rsidRPr="00F72CDD">
        <w:rPr>
          <w:sz w:val="22"/>
          <w:szCs w:val="22"/>
        </w:rPr>
        <w:t xml:space="preserve">ются ненулевые коэффициенты </w:t>
      </w:r>
      <w:proofErr w:type="gramStart"/>
      <w:r w:rsidRPr="00F72CDD">
        <w:rPr>
          <w:sz w:val="22"/>
          <w:szCs w:val="22"/>
        </w:rPr>
        <w:t>уравнения</w:t>
      </w:r>
      <w:proofErr w:type="gramEnd"/>
      <w:r w:rsidRPr="00F72CDD">
        <w:rPr>
          <w:sz w:val="22"/>
          <w:szCs w:val="22"/>
        </w:rPr>
        <w:t xml:space="preserve"> и вектор правой части (нагрузки). Некоторые примеры уравнений: </w:t>
      </w:r>
    </w:p>
    <w:p w:rsidR="00144FDC" w:rsidRPr="00F72CDD" w:rsidRDefault="00144FDC" w:rsidP="00144FDC">
      <w:pPr>
        <w:jc w:val="both"/>
        <w:rPr>
          <w:sz w:val="22"/>
          <w:szCs w:val="22"/>
        </w:rPr>
      </w:pPr>
      <w:r w:rsidRPr="00F72CDD">
        <w:rPr>
          <w:sz w:val="22"/>
          <w:szCs w:val="22"/>
        </w:rPr>
        <w:t xml:space="preserve">- изгиб балки распределённой нагрузкой </w:t>
      </w:r>
      <w:r w:rsidRPr="00F72CDD">
        <w:rPr>
          <w:i/>
          <w:iCs/>
          <w:sz w:val="22"/>
          <w:szCs w:val="22"/>
          <w:lang w:val="en-US"/>
        </w:rPr>
        <w:t>F</w:t>
      </w:r>
      <w:r w:rsidRPr="00F72CDD">
        <w:rPr>
          <w:sz w:val="22"/>
          <w:szCs w:val="22"/>
        </w:rPr>
        <w:t>(</w:t>
      </w:r>
      <w:r w:rsidRPr="00F72CDD">
        <w:rPr>
          <w:i/>
          <w:iCs/>
          <w:sz w:val="22"/>
          <w:szCs w:val="22"/>
          <w:lang w:val="en-US"/>
        </w:rPr>
        <w:t>x</w:t>
      </w:r>
      <w:r w:rsidRPr="00F72CDD">
        <w:rPr>
          <w:sz w:val="22"/>
          <w:szCs w:val="22"/>
        </w:rPr>
        <w:t xml:space="preserve">): </w:t>
      </w:r>
    </w:p>
    <w:p w:rsidR="00144FDC" w:rsidRPr="009201D8" w:rsidRDefault="009201D8" w:rsidP="009201D8">
      <w:pPr>
        <w:spacing w:before="80" w:after="80"/>
        <w:jc w:val="center"/>
        <w:rPr>
          <w:position w:val="-10"/>
          <w:sz w:val="22"/>
          <w:szCs w:val="22"/>
        </w:rPr>
      </w:pPr>
      <w:r w:rsidRPr="00F72CDD">
        <w:rPr>
          <w:position w:val="-10"/>
          <w:sz w:val="22"/>
          <w:szCs w:val="22"/>
        </w:rPr>
        <w:object w:dxaOrig="481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85pt;height:17pt" o:ole="">
            <v:imagedata r:id="rId77" o:title=""/>
          </v:shape>
          <o:OLEObject Type="Embed" ProgID="Equation.3" ShapeID="_x0000_i1025" DrawAspect="Content" ObjectID="_1698091841" r:id="rId78"/>
        </w:object>
      </w:r>
      <w:r w:rsidR="00144FDC" w:rsidRPr="009201D8">
        <w:rPr>
          <w:position w:val="-10"/>
          <w:sz w:val="22"/>
          <w:szCs w:val="22"/>
        </w:rPr>
        <w:t>;</w:t>
      </w:r>
    </w:p>
    <w:p w:rsidR="00144FDC" w:rsidRPr="00F72CDD" w:rsidRDefault="00144FDC" w:rsidP="00144FDC">
      <w:pPr>
        <w:jc w:val="both"/>
        <w:rPr>
          <w:sz w:val="22"/>
          <w:szCs w:val="22"/>
        </w:rPr>
      </w:pPr>
      <w:r w:rsidRPr="00F72CDD">
        <w:rPr>
          <w:sz w:val="22"/>
          <w:szCs w:val="22"/>
        </w:rPr>
        <w:t xml:space="preserve">- изгиб балки на упругом основании с жесткостью </w:t>
      </w:r>
      <w:r w:rsidRPr="00F72CDD">
        <w:rPr>
          <w:i/>
          <w:iCs/>
          <w:sz w:val="22"/>
          <w:szCs w:val="22"/>
        </w:rPr>
        <w:t>Е</w:t>
      </w:r>
      <w:r w:rsidRPr="00F72CDD">
        <w:rPr>
          <w:sz w:val="22"/>
          <w:szCs w:val="22"/>
        </w:rPr>
        <w:t>(</w:t>
      </w:r>
      <w:r w:rsidRPr="00F72CDD">
        <w:rPr>
          <w:i/>
          <w:iCs/>
          <w:sz w:val="22"/>
          <w:szCs w:val="22"/>
          <w:lang w:val="en-US"/>
        </w:rPr>
        <w:t>x</w:t>
      </w:r>
      <w:r w:rsidRPr="00F72CDD">
        <w:rPr>
          <w:sz w:val="22"/>
          <w:szCs w:val="22"/>
        </w:rPr>
        <w:t xml:space="preserve">):  </w:t>
      </w:r>
    </w:p>
    <w:p w:rsidR="00144FDC" w:rsidRPr="009201D8" w:rsidRDefault="009201D8" w:rsidP="009201D8">
      <w:pPr>
        <w:spacing w:before="80" w:after="80"/>
        <w:jc w:val="center"/>
        <w:rPr>
          <w:position w:val="-10"/>
          <w:sz w:val="22"/>
          <w:szCs w:val="22"/>
        </w:rPr>
      </w:pPr>
      <w:r w:rsidRPr="00F72CDD">
        <w:rPr>
          <w:position w:val="-10"/>
          <w:sz w:val="22"/>
          <w:szCs w:val="22"/>
        </w:rPr>
        <w:object w:dxaOrig="5539" w:dyaOrig="360">
          <v:shape id="_x0000_i1026" type="#_x0000_t75" style="width:285.75pt;height:18.15pt" o:ole="">
            <v:imagedata r:id="rId79" o:title=""/>
          </v:shape>
          <o:OLEObject Type="Embed" ProgID="Equation.3" ShapeID="_x0000_i1026" DrawAspect="Content" ObjectID="_1698091842" r:id="rId80"/>
        </w:object>
      </w:r>
      <w:r w:rsidR="00144FDC" w:rsidRPr="009201D8">
        <w:rPr>
          <w:position w:val="-10"/>
          <w:sz w:val="22"/>
          <w:szCs w:val="22"/>
        </w:rPr>
        <w:t>;</w:t>
      </w:r>
    </w:p>
    <w:p w:rsidR="00144FDC" w:rsidRPr="00F72CDD" w:rsidRDefault="00144FDC" w:rsidP="00144FDC">
      <w:pPr>
        <w:jc w:val="both"/>
        <w:rPr>
          <w:sz w:val="22"/>
          <w:szCs w:val="22"/>
        </w:rPr>
      </w:pPr>
      <w:r w:rsidRPr="00F72CDD">
        <w:rPr>
          <w:sz w:val="22"/>
          <w:szCs w:val="22"/>
        </w:rPr>
        <w:t>- сложный изгиб балки с распором</w:t>
      </w:r>
      <w:proofErr w:type="gramStart"/>
      <w:r w:rsidRPr="00F72CDD">
        <w:rPr>
          <w:sz w:val="22"/>
          <w:szCs w:val="22"/>
        </w:rPr>
        <w:t xml:space="preserve"> </w:t>
      </w:r>
      <w:r w:rsidRPr="00F72CDD">
        <w:rPr>
          <w:i/>
          <w:iCs/>
          <w:sz w:val="22"/>
          <w:szCs w:val="22"/>
        </w:rPr>
        <w:t>С</w:t>
      </w:r>
      <w:proofErr w:type="gramEnd"/>
      <w:r w:rsidRPr="00F72CDD">
        <w:rPr>
          <w:sz w:val="22"/>
          <w:szCs w:val="22"/>
        </w:rPr>
        <w:t>(</w:t>
      </w:r>
      <w:r w:rsidRPr="00F72CDD">
        <w:rPr>
          <w:i/>
          <w:iCs/>
          <w:sz w:val="22"/>
          <w:szCs w:val="22"/>
          <w:lang w:val="en-US"/>
        </w:rPr>
        <w:t>x</w:t>
      </w:r>
      <w:r w:rsidRPr="00F72CDD">
        <w:rPr>
          <w:sz w:val="22"/>
          <w:szCs w:val="22"/>
        </w:rPr>
        <w:t xml:space="preserve">):  </w:t>
      </w:r>
    </w:p>
    <w:p w:rsidR="00144FDC" w:rsidRPr="009201D8" w:rsidRDefault="009201D8" w:rsidP="009201D8">
      <w:pPr>
        <w:spacing w:before="80" w:after="80"/>
        <w:jc w:val="center"/>
        <w:rPr>
          <w:position w:val="-10"/>
          <w:sz w:val="22"/>
          <w:szCs w:val="22"/>
        </w:rPr>
      </w:pPr>
      <w:r w:rsidRPr="00F72CDD">
        <w:rPr>
          <w:position w:val="-10"/>
          <w:sz w:val="22"/>
          <w:szCs w:val="22"/>
        </w:rPr>
        <w:object w:dxaOrig="5700" w:dyaOrig="360">
          <v:shape id="_x0000_i1027" type="#_x0000_t75" style="width:4in;height:17.55pt" o:ole="">
            <v:imagedata r:id="rId81" o:title=""/>
          </v:shape>
          <o:OLEObject Type="Embed" ProgID="Equation.3" ShapeID="_x0000_i1027" DrawAspect="Content" ObjectID="_1698091843" r:id="rId82"/>
        </w:object>
      </w:r>
      <w:r w:rsidR="00144FDC" w:rsidRPr="009201D8">
        <w:rPr>
          <w:position w:val="-10"/>
          <w:sz w:val="22"/>
          <w:szCs w:val="22"/>
        </w:rPr>
        <w:t>.</w:t>
      </w:r>
    </w:p>
    <w:p w:rsidR="00144FDC" w:rsidRPr="00F72CDD" w:rsidRDefault="00144FDC" w:rsidP="00144FDC">
      <w:pPr>
        <w:ind w:firstLine="709"/>
        <w:jc w:val="both"/>
        <w:rPr>
          <w:sz w:val="22"/>
          <w:szCs w:val="22"/>
        </w:rPr>
      </w:pPr>
      <w:r w:rsidRPr="00F72CDD">
        <w:rPr>
          <w:sz w:val="22"/>
          <w:szCs w:val="22"/>
        </w:rPr>
        <w:t>Далее определяются граничные условия (рис. 3). В резул</w:t>
      </w:r>
      <w:r w:rsidRPr="00F72CDD">
        <w:rPr>
          <w:sz w:val="22"/>
          <w:szCs w:val="22"/>
        </w:rPr>
        <w:t>ь</w:t>
      </w:r>
      <w:r w:rsidRPr="00F72CDD">
        <w:rPr>
          <w:sz w:val="22"/>
          <w:szCs w:val="22"/>
        </w:rPr>
        <w:t xml:space="preserve">тате расчёта по МКР автоматически вычисляются прогибы балки. </w:t>
      </w:r>
    </w:p>
    <w:p w:rsidR="00144FDC" w:rsidRPr="00F72CDD" w:rsidRDefault="00144FDC" w:rsidP="00144FDC">
      <w:pPr>
        <w:ind w:firstLine="709"/>
        <w:jc w:val="both"/>
        <w:rPr>
          <w:sz w:val="22"/>
          <w:szCs w:val="22"/>
        </w:rPr>
      </w:pPr>
      <w:r w:rsidRPr="00F72CDD">
        <w:rPr>
          <w:sz w:val="22"/>
          <w:szCs w:val="22"/>
        </w:rPr>
        <w:t>Данная простая программа позволяет рассчитывать разн</w:t>
      </w:r>
      <w:r w:rsidRPr="00F72CDD">
        <w:rPr>
          <w:sz w:val="22"/>
          <w:szCs w:val="22"/>
        </w:rPr>
        <w:t>о</w:t>
      </w:r>
      <w:r w:rsidRPr="00F72CDD">
        <w:rPr>
          <w:sz w:val="22"/>
          <w:szCs w:val="22"/>
        </w:rPr>
        <w:t>образные случаи изгиба балочных конструкций. При этом курсант уже на первом курсе имеет возможность выполнить анализ сход</w:t>
      </w:r>
      <w:r w:rsidRPr="00F72CDD">
        <w:rPr>
          <w:sz w:val="22"/>
          <w:szCs w:val="22"/>
        </w:rPr>
        <w:t>и</w:t>
      </w:r>
      <w:r w:rsidRPr="00F72CDD">
        <w:rPr>
          <w:sz w:val="22"/>
          <w:szCs w:val="22"/>
        </w:rPr>
        <w:t>мости численного решения, сопоставить различные варианты вли</w:t>
      </w:r>
      <w:r w:rsidRPr="00F72CDD">
        <w:rPr>
          <w:sz w:val="22"/>
          <w:szCs w:val="22"/>
        </w:rPr>
        <w:t>я</w:t>
      </w:r>
      <w:r w:rsidRPr="00F72CDD">
        <w:rPr>
          <w:sz w:val="22"/>
          <w:szCs w:val="22"/>
        </w:rPr>
        <w:t>ния внешних условий, тем самым ощутив физический смысл мат</w:t>
      </w:r>
      <w:r w:rsidRPr="00F72CDD">
        <w:rPr>
          <w:sz w:val="22"/>
          <w:szCs w:val="22"/>
        </w:rPr>
        <w:t>е</w:t>
      </w:r>
      <w:r w:rsidRPr="00F72CDD">
        <w:rPr>
          <w:sz w:val="22"/>
          <w:szCs w:val="22"/>
        </w:rPr>
        <w:t xml:space="preserve">матических моделей. </w:t>
      </w:r>
    </w:p>
    <w:p w:rsidR="00144FDC" w:rsidRPr="00F72CDD" w:rsidRDefault="00144FDC" w:rsidP="00144FDC">
      <w:pPr>
        <w:spacing w:line="360" w:lineRule="auto"/>
        <w:jc w:val="center"/>
        <w:rPr>
          <w:sz w:val="22"/>
          <w:szCs w:val="22"/>
        </w:rPr>
      </w:pPr>
      <w:r w:rsidRPr="00F72CDD">
        <w:rPr>
          <w:noProof/>
          <w:sz w:val="22"/>
          <w:szCs w:val="22"/>
        </w:rPr>
        <w:lastRenderedPageBreak/>
        <w:drawing>
          <wp:inline distT="0" distB="0" distL="0" distR="0" wp14:anchorId="4E1C36A2" wp14:editId="2B68CAC1">
            <wp:extent cx="3858202" cy="1432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lum bright="-18000" contrast="30000"/>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77717" cy="1440047"/>
                    </a:xfrm>
                    <a:prstGeom prst="rect">
                      <a:avLst/>
                    </a:prstGeom>
                    <a:noFill/>
                    <a:ln>
                      <a:noFill/>
                    </a:ln>
                  </pic:spPr>
                </pic:pic>
              </a:graphicData>
            </a:graphic>
          </wp:inline>
        </w:drawing>
      </w:r>
    </w:p>
    <w:p w:rsidR="00865367" w:rsidRPr="00F72CDD" w:rsidRDefault="00144FDC" w:rsidP="00144FDC">
      <w:pPr>
        <w:jc w:val="center"/>
        <w:rPr>
          <w:sz w:val="22"/>
          <w:szCs w:val="22"/>
        </w:rPr>
      </w:pPr>
      <w:r w:rsidRPr="00F72CDD">
        <w:rPr>
          <w:sz w:val="22"/>
          <w:szCs w:val="22"/>
        </w:rPr>
        <w:t>Рис. 1</w:t>
      </w:r>
    </w:p>
    <w:p w:rsidR="00144FDC" w:rsidRPr="00F72CDD" w:rsidRDefault="00144FDC" w:rsidP="00144FDC">
      <w:pPr>
        <w:jc w:val="center"/>
        <w:rPr>
          <w:sz w:val="22"/>
          <w:szCs w:val="22"/>
        </w:rPr>
      </w:pPr>
      <w:r w:rsidRPr="00F72CDD">
        <w:rPr>
          <w:sz w:val="22"/>
          <w:szCs w:val="22"/>
        </w:rPr>
        <w:t>Программа решения задач на основе ОДУ</w:t>
      </w:r>
    </w:p>
    <w:p w:rsidR="00144FDC" w:rsidRPr="00F72CDD" w:rsidRDefault="00144FDC" w:rsidP="00144FDC">
      <w:pPr>
        <w:jc w:val="center"/>
        <w:rPr>
          <w:sz w:val="22"/>
          <w:szCs w:val="22"/>
        </w:rPr>
      </w:pPr>
    </w:p>
    <w:p w:rsidR="00144FDC" w:rsidRPr="00F72CDD" w:rsidRDefault="00144FDC" w:rsidP="00144FDC">
      <w:pPr>
        <w:spacing w:line="360" w:lineRule="auto"/>
        <w:jc w:val="center"/>
        <w:rPr>
          <w:sz w:val="22"/>
          <w:szCs w:val="22"/>
        </w:rPr>
      </w:pPr>
      <w:r w:rsidRPr="00F72CDD">
        <w:rPr>
          <w:noProof/>
          <w:sz w:val="22"/>
          <w:szCs w:val="22"/>
        </w:rPr>
        <w:drawing>
          <wp:inline distT="0" distB="0" distL="0" distR="0" wp14:anchorId="6E372926" wp14:editId="55328B3E">
            <wp:extent cx="3845454" cy="221760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lum bright="-18000" contrast="30000"/>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58376" cy="2225052"/>
                    </a:xfrm>
                    <a:prstGeom prst="rect">
                      <a:avLst/>
                    </a:prstGeom>
                    <a:noFill/>
                    <a:ln>
                      <a:noFill/>
                    </a:ln>
                  </pic:spPr>
                </pic:pic>
              </a:graphicData>
            </a:graphic>
          </wp:inline>
        </w:drawing>
      </w:r>
    </w:p>
    <w:p w:rsidR="00865367" w:rsidRPr="00F72CDD" w:rsidRDefault="00144FDC" w:rsidP="00144FDC">
      <w:pPr>
        <w:jc w:val="center"/>
        <w:rPr>
          <w:sz w:val="22"/>
          <w:szCs w:val="22"/>
        </w:rPr>
      </w:pPr>
      <w:r w:rsidRPr="00F72CDD">
        <w:rPr>
          <w:sz w:val="22"/>
          <w:szCs w:val="22"/>
        </w:rPr>
        <w:t>Рис. 2</w:t>
      </w:r>
    </w:p>
    <w:p w:rsidR="00144FDC" w:rsidRDefault="00144FDC" w:rsidP="00144FDC">
      <w:pPr>
        <w:jc w:val="center"/>
        <w:rPr>
          <w:sz w:val="22"/>
          <w:szCs w:val="22"/>
        </w:rPr>
      </w:pPr>
      <w:r w:rsidRPr="00F72CDD">
        <w:rPr>
          <w:sz w:val="22"/>
          <w:szCs w:val="22"/>
        </w:rPr>
        <w:t>Задание коэффициентов ОДУ</w:t>
      </w:r>
    </w:p>
    <w:p w:rsidR="009201D8" w:rsidRDefault="009201D8" w:rsidP="00144FDC">
      <w:pPr>
        <w:jc w:val="center"/>
        <w:rPr>
          <w:sz w:val="22"/>
          <w:szCs w:val="22"/>
        </w:rPr>
      </w:pPr>
    </w:p>
    <w:p w:rsidR="009201D8" w:rsidRPr="00F72CDD" w:rsidRDefault="009201D8" w:rsidP="009201D8">
      <w:pPr>
        <w:ind w:firstLine="709"/>
        <w:jc w:val="both"/>
        <w:rPr>
          <w:b/>
          <w:bCs/>
          <w:sz w:val="22"/>
          <w:szCs w:val="22"/>
        </w:rPr>
      </w:pPr>
      <w:r w:rsidRPr="00F72CDD">
        <w:rPr>
          <w:b/>
          <w:bCs/>
          <w:sz w:val="22"/>
          <w:szCs w:val="22"/>
        </w:rPr>
        <w:t>4. Примеры моделирования плоских и пространстве</w:t>
      </w:r>
      <w:r w:rsidRPr="00F72CDD">
        <w:rPr>
          <w:b/>
          <w:bCs/>
          <w:sz w:val="22"/>
          <w:szCs w:val="22"/>
        </w:rPr>
        <w:t>н</w:t>
      </w:r>
      <w:r w:rsidRPr="00F72CDD">
        <w:rPr>
          <w:b/>
          <w:bCs/>
          <w:sz w:val="22"/>
          <w:szCs w:val="22"/>
        </w:rPr>
        <w:t>ных задач.</w:t>
      </w:r>
    </w:p>
    <w:p w:rsidR="009201D8" w:rsidRPr="00F72CDD" w:rsidRDefault="009201D8" w:rsidP="009201D8">
      <w:pPr>
        <w:ind w:firstLine="709"/>
        <w:jc w:val="both"/>
        <w:rPr>
          <w:sz w:val="22"/>
          <w:szCs w:val="22"/>
        </w:rPr>
      </w:pPr>
      <w:r w:rsidRPr="00F72CDD">
        <w:rPr>
          <w:sz w:val="22"/>
          <w:szCs w:val="22"/>
        </w:rPr>
        <w:t>На рис. 4 представлен пример простой программы, позв</w:t>
      </w:r>
      <w:r w:rsidRPr="00F72CDD">
        <w:rPr>
          <w:sz w:val="22"/>
          <w:szCs w:val="22"/>
        </w:rPr>
        <w:t>о</w:t>
      </w:r>
      <w:r w:rsidRPr="00F72CDD">
        <w:rPr>
          <w:sz w:val="22"/>
          <w:szCs w:val="22"/>
        </w:rPr>
        <w:t>ляющей выполнить анализ физических задач (например, теории упругости), описываемых дифференциальным уравнением в час</w:t>
      </w:r>
      <w:r w:rsidRPr="00F72CDD">
        <w:rPr>
          <w:sz w:val="22"/>
          <w:szCs w:val="22"/>
        </w:rPr>
        <w:t>т</w:t>
      </w:r>
      <w:r w:rsidRPr="00F72CDD">
        <w:rPr>
          <w:sz w:val="22"/>
          <w:szCs w:val="22"/>
        </w:rPr>
        <w:t>ных производных (задача Дирихле для уравнения Пуассона). Ге</w:t>
      </w:r>
      <w:r w:rsidRPr="00F72CDD">
        <w:rPr>
          <w:sz w:val="22"/>
          <w:szCs w:val="22"/>
        </w:rPr>
        <w:t>о</w:t>
      </w:r>
      <w:r w:rsidRPr="00F72CDD">
        <w:rPr>
          <w:sz w:val="22"/>
          <w:szCs w:val="22"/>
        </w:rPr>
        <w:t>метрическое моделирование и задание узлов сетки выполняется в интерактивном режиме. Решение выполняется по МКР с прои</w:t>
      </w:r>
      <w:r w:rsidRPr="00F72CDD">
        <w:rPr>
          <w:sz w:val="22"/>
          <w:szCs w:val="22"/>
        </w:rPr>
        <w:t>з</w:t>
      </w:r>
      <w:r w:rsidRPr="00F72CDD">
        <w:rPr>
          <w:sz w:val="22"/>
          <w:szCs w:val="22"/>
        </w:rPr>
        <w:t xml:space="preserve">вольной конфигурацией расчётной сетки. </w:t>
      </w:r>
    </w:p>
    <w:p w:rsidR="00144FDC" w:rsidRPr="00F72CDD" w:rsidRDefault="00144FDC" w:rsidP="00144FDC">
      <w:pPr>
        <w:spacing w:line="360" w:lineRule="auto"/>
        <w:jc w:val="center"/>
        <w:rPr>
          <w:sz w:val="22"/>
          <w:szCs w:val="22"/>
        </w:rPr>
      </w:pPr>
      <w:r w:rsidRPr="00F72CDD">
        <w:rPr>
          <w:noProof/>
          <w:sz w:val="22"/>
          <w:szCs w:val="22"/>
        </w:rPr>
        <w:lastRenderedPageBreak/>
        <w:drawing>
          <wp:inline distT="0" distB="0" distL="0" distR="0" wp14:anchorId="0F14ADDB" wp14:editId="275E665A">
            <wp:extent cx="4096800" cy="2586528"/>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
                      <a:lum bright="-12000" contrast="24000"/>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97412" cy="2586914"/>
                    </a:xfrm>
                    <a:prstGeom prst="rect">
                      <a:avLst/>
                    </a:prstGeom>
                    <a:noFill/>
                    <a:ln>
                      <a:noFill/>
                    </a:ln>
                  </pic:spPr>
                </pic:pic>
              </a:graphicData>
            </a:graphic>
          </wp:inline>
        </w:drawing>
      </w:r>
    </w:p>
    <w:p w:rsidR="005C44FF" w:rsidRPr="00F72CDD" w:rsidRDefault="00144FDC" w:rsidP="00144FDC">
      <w:pPr>
        <w:jc w:val="center"/>
        <w:rPr>
          <w:sz w:val="22"/>
          <w:szCs w:val="22"/>
        </w:rPr>
      </w:pPr>
      <w:r w:rsidRPr="00F72CDD">
        <w:rPr>
          <w:sz w:val="22"/>
          <w:szCs w:val="22"/>
        </w:rPr>
        <w:t>Рис. 3</w:t>
      </w:r>
    </w:p>
    <w:p w:rsidR="00144FDC" w:rsidRPr="00F72CDD" w:rsidRDefault="00144FDC" w:rsidP="00144FDC">
      <w:pPr>
        <w:jc w:val="center"/>
        <w:rPr>
          <w:sz w:val="22"/>
          <w:szCs w:val="22"/>
        </w:rPr>
      </w:pPr>
      <w:r w:rsidRPr="00F72CDD">
        <w:rPr>
          <w:sz w:val="22"/>
          <w:szCs w:val="22"/>
        </w:rPr>
        <w:t>Задание граничных условий</w:t>
      </w:r>
    </w:p>
    <w:p w:rsidR="00144FDC" w:rsidRPr="00F72CDD" w:rsidRDefault="00144FDC" w:rsidP="00144FDC">
      <w:pPr>
        <w:jc w:val="both"/>
        <w:rPr>
          <w:sz w:val="22"/>
          <w:szCs w:val="22"/>
        </w:rPr>
      </w:pPr>
    </w:p>
    <w:p w:rsidR="00144FDC" w:rsidRPr="00F72CDD" w:rsidRDefault="00144FDC" w:rsidP="00144FDC">
      <w:pPr>
        <w:ind w:firstLine="709"/>
        <w:jc w:val="both"/>
        <w:rPr>
          <w:sz w:val="22"/>
          <w:szCs w:val="22"/>
        </w:rPr>
      </w:pPr>
    </w:p>
    <w:p w:rsidR="00144FDC" w:rsidRPr="00F72CDD" w:rsidRDefault="00144FDC" w:rsidP="00144FDC">
      <w:pPr>
        <w:spacing w:line="360" w:lineRule="auto"/>
        <w:jc w:val="center"/>
        <w:rPr>
          <w:sz w:val="22"/>
          <w:szCs w:val="22"/>
        </w:rPr>
      </w:pPr>
      <w:r w:rsidRPr="00F72CDD">
        <w:rPr>
          <w:noProof/>
          <w:sz w:val="22"/>
          <w:szCs w:val="22"/>
        </w:rPr>
        <w:drawing>
          <wp:inline distT="0" distB="0" distL="0" distR="0" wp14:anchorId="6B896295" wp14:editId="1097F0CF">
            <wp:extent cx="4104000" cy="2210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22418" cy="2220320"/>
                    </a:xfrm>
                    <a:prstGeom prst="rect">
                      <a:avLst/>
                    </a:prstGeom>
                    <a:noFill/>
                    <a:ln>
                      <a:noFill/>
                    </a:ln>
                  </pic:spPr>
                </pic:pic>
              </a:graphicData>
            </a:graphic>
          </wp:inline>
        </w:drawing>
      </w:r>
    </w:p>
    <w:p w:rsidR="005C44FF" w:rsidRPr="00F72CDD" w:rsidRDefault="00144FDC" w:rsidP="00144FDC">
      <w:pPr>
        <w:jc w:val="center"/>
        <w:rPr>
          <w:sz w:val="22"/>
          <w:szCs w:val="22"/>
        </w:rPr>
      </w:pPr>
      <w:r w:rsidRPr="00F72CDD">
        <w:rPr>
          <w:sz w:val="22"/>
          <w:szCs w:val="22"/>
        </w:rPr>
        <w:t>Рис. 4</w:t>
      </w:r>
    </w:p>
    <w:p w:rsidR="00144FDC" w:rsidRPr="00F72CDD" w:rsidRDefault="00144FDC" w:rsidP="00144FDC">
      <w:pPr>
        <w:jc w:val="center"/>
        <w:rPr>
          <w:sz w:val="22"/>
          <w:szCs w:val="22"/>
        </w:rPr>
      </w:pPr>
      <w:r w:rsidRPr="00F72CDD">
        <w:rPr>
          <w:sz w:val="22"/>
          <w:szCs w:val="22"/>
        </w:rPr>
        <w:t xml:space="preserve">Программа численного моделирования на основе краевой задачи </w:t>
      </w:r>
    </w:p>
    <w:p w:rsidR="005C44FF" w:rsidRPr="00F72CDD" w:rsidRDefault="005C44FF" w:rsidP="00144FDC">
      <w:pPr>
        <w:jc w:val="center"/>
        <w:rPr>
          <w:sz w:val="22"/>
          <w:szCs w:val="22"/>
        </w:rPr>
      </w:pPr>
    </w:p>
    <w:p w:rsidR="00144FDC" w:rsidRPr="00F72CDD" w:rsidRDefault="00144FDC" w:rsidP="00144FDC">
      <w:pPr>
        <w:ind w:firstLine="709"/>
        <w:jc w:val="both"/>
        <w:rPr>
          <w:sz w:val="22"/>
          <w:szCs w:val="22"/>
        </w:rPr>
      </w:pPr>
      <w:r w:rsidRPr="00F72CDD">
        <w:rPr>
          <w:sz w:val="22"/>
          <w:szCs w:val="22"/>
        </w:rPr>
        <w:lastRenderedPageBreak/>
        <w:t>Большие возможности компьютерного моделирования пр</w:t>
      </w:r>
      <w:r w:rsidRPr="00F72CDD">
        <w:rPr>
          <w:sz w:val="22"/>
          <w:szCs w:val="22"/>
        </w:rPr>
        <w:t>о</w:t>
      </w:r>
      <w:r w:rsidRPr="00F72CDD">
        <w:rPr>
          <w:sz w:val="22"/>
          <w:szCs w:val="22"/>
        </w:rPr>
        <w:t xml:space="preserve">стых задач представляет среда </w:t>
      </w:r>
      <w:proofErr w:type="spellStart"/>
      <w:r w:rsidRPr="00F72CDD">
        <w:rPr>
          <w:sz w:val="22"/>
          <w:szCs w:val="22"/>
          <w:lang w:val="en-US"/>
        </w:rPr>
        <w:t>MathCAD</w:t>
      </w:r>
      <w:proofErr w:type="spellEnd"/>
      <w:r w:rsidRPr="00F72CDD">
        <w:rPr>
          <w:sz w:val="22"/>
          <w:szCs w:val="22"/>
        </w:rPr>
        <w:t>. В этой среде авторами разработаны различные алгоритмы для решения задач строител</w:t>
      </w:r>
      <w:r w:rsidRPr="00F72CDD">
        <w:rPr>
          <w:sz w:val="22"/>
          <w:szCs w:val="22"/>
        </w:rPr>
        <w:t>ь</w:t>
      </w:r>
      <w:r w:rsidRPr="00F72CDD">
        <w:rPr>
          <w:sz w:val="22"/>
          <w:szCs w:val="22"/>
        </w:rPr>
        <w:t xml:space="preserve">ной механики, в частности, для анализа изгиба пластин методами Ритца и </w:t>
      </w:r>
      <w:proofErr w:type="spellStart"/>
      <w:r w:rsidRPr="00F72CDD">
        <w:rPr>
          <w:sz w:val="22"/>
          <w:szCs w:val="22"/>
        </w:rPr>
        <w:t>Бубнова</w:t>
      </w:r>
      <w:proofErr w:type="spellEnd"/>
      <w:r w:rsidRPr="00F72CDD">
        <w:rPr>
          <w:sz w:val="22"/>
          <w:szCs w:val="22"/>
        </w:rPr>
        <w:t xml:space="preserve"> – Галеркина. </w:t>
      </w:r>
    </w:p>
    <w:p w:rsidR="00144FDC" w:rsidRPr="00F72CDD" w:rsidRDefault="00144FDC" w:rsidP="00144FDC">
      <w:pPr>
        <w:ind w:firstLine="709"/>
        <w:jc w:val="both"/>
        <w:rPr>
          <w:sz w:val="22"/>
          <w:szCs w:val="22"/>
        </w:rPr>
      </w:pPr>
      <w:r w:rsidRPr="00F72CDD">
        <w:rPr>
          <w:sz w:val="22"/>
          <w:szCs w:val="22"/>
        </w:rPr>
        <w:t>Но наиболее широкие возможности при практических ра</w:t>
      </w:r>
      <w:r w:rsidRPr="00F72CDD">
        <w:rPr>
          <w:sz w:val="22"/>
          <w:szCs w:val="22"/>
        </w:rPr>
        <w:t>с</w:t>
      </w:r>
      <w:r w:rsidRPr="00F72CDD">
        <w:rPr>
          <w:sz w:val="22"/>
          <w:szCs w:val="22"/>
        </w:rPr>
        <w:t>чётах открываются на основе применения универсальных пр</w:t>
      </w:r>
      <w:r w:rsidRPr="00F72CDD">
        <w:rPr>
          <w:sz w:val="22"/>
          <w:szCs w:val="22"/>
        </w:rPr>
        <w:t>о</w:t>
      </w:r>
      <w:r w:rsidRPr="00F72CDD">
        <w:rPr>
          <w:sz w:val="22"/>
          <w:szCs w:val="22"/>
        </w:rPr>
        <w:t xml:space="preserve">граммных комплексов, в частности ЛИРА-САПР (рис. 5), </w:t>
      </w:r>
      <w:r w:rsidRPr="00F72CDD">
        <w:rPr>
          <w:sz w:val="22"/>
          <w:szCs w:val="22"/>
          <w:lang w:val="en-US"/>
        </w:rPr>
        <w:t>ANSYS</w:t>
      </w:r>
      <w:r w:rsidRPr="00F72CDD">
        <w:rPr>
          <w:sz w:val="22"/>
          <w:szCs w:val="22"/>
        </w:rPr>
        <w:t xml:space="preserve"> (рис. 6), </w:t>
      </w:r>
      <w:r w:rsidRPr="00F72CDD">
        <w:rPr>
          <w:sz w:val="22"/>
          <w:szCs w:val="22"/>
          <w:lang w:val="en-US"/>
        </w:rPr>
        <w:t>NASTRAN</w:t>
      </w:r>
      <w:r w:rsidRPr="00F72CDD">
        <w:rPr>
          <w:sz w:val="22"/>
          <w:szCs w:val="22"/>
        </w:rPr>
        <w:t xml:space="preserve"> (рис. 7) и др. </w:t>
      </w:r>
    </w:p>
    <w:p w:rsidR="00144FDC" w:rsidRPr="00F72CDD" w:rsidRDefault="00144FDC" w:rsidP="00144FDC">
      <w:pPr>
        <w:jc w:val="center"/>
        <w:rPr>
          <w:sz w:val="22"/>
          <w:szCs w:val="22"/>
        </w:rPr>
      </w:pPr>
    </w:p>
    <w:p w:rsidR="00144FDC" w:rsidRPr="00F72CDD" w:rsidRDefault="00144FDC" w:rsidP="00144FDC">
      <w:pPr>
        <w:spacing w:line="360" w:lineRule="auto"/>
        <w:jc w:val="center"/>
        <w:rPr>
          <w:sz w:val="22"/>
          <w:szCs w:val="22"/>
        </w:rPr>
      </w:pPr>
      <w:r w:rsidRPr="00F72CDD">
        <w:rPr>
          <w:noProof/>
          <w:sz w:val="22"/>
          <w:szCs w:val="22"/>
        </w:rPr>
        <w:drawing>
          <wp:inline distT="0" distB="0" distL="0" distR="0" wp14:anchorId="2FFDE049" wp14:editId="39921501">
            <wp:extent cx="1764000" cy="2071054"/>
            <wp:effectExtent l="0" t="0" r="825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lum bright="-6000" contrast="12000"/>
                      <a:extLst>
                        <a:ext uri="{28A0092B-C50C-407E-A947-70E740481C1C}">
                          <a14:useLocalDpi xmlns:a14="http://schemas.microsoft.com/office/drawing/2010/main" val="0"/>
                        </a:ext>
                      </a:extLst>
                    </a:blip>
                    <a:srcRect/>
                    <a:stretch>
                      <a:fillRect/>
                    </a:stretch>
                  </pic:blipFill>
                  <pic:spPr bwMode="auto">
                    <a:xfrm>
                      <a:off x="0" y="0"/>
                      <a:ext cx="1763420" cy="2070373"/>
                    </a:xfrm>
                    <a:prstGeom prst="rect">
                      <a:avLst/>
                    </a:prstGeom>
                    <a:noFill/>
                    <a:ln>
                      <a:noFill/>
                    </a:ln>
                  </pic:spPr>
                </pic:pic>
              </a:graphicData>
            </a:graphic>
          </wp:inline>
        </w:drawing>
      </w:r>
      <w:r w:rsidRPr="00F72CDD">
        <w:rPr>
          <w:noProof/>
          <w:sz w:val="22"/>
          <w:szCs w:val="22"/>
        </w:rPr>
        <w:drawing>
          <wp:inline distT="0" distB="0" distL="0" distR="0" wp14:anchorId="343CA1F4" wp14:editId="151DD846">
            <wp:extent cx="3999415" cy="1929600"/>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15278" cy="1937253"/>
                    </a:xfrm>
                    <a:prstGeom prst="rect">
                      <a:avLst/>
                    </a:prstGeom>
                    <a:noFill/>
                    <a:ln>
                      <a:noFill/>
                    </a:ln>
                  </pic:spPr>
                </pic:pic>
              </a:graphicData>
            </a:graphic>
          </wp:inline>
        </w:drawing>
      </w:r>
    </w:p>
    <w:p w:rsidR="005C44FF" w:rsidRPr="00F72CDD" w:rsidRDefault="00144FDC" w:rsidP="00144FDC">
      <w:pPr>
        <w:jc w:val="center"/>
        <w:rPr>
          <w:sz w:val="22"/>
          <w:szCs w:val="22"/>
        </w:rPr>
      </w:pPr>
      <w:r w:rsidRPr="00F72CDD">
        <w:rPr>
          <w:sz w:val="22"/>
          <w:szCs w:val="22"/>
        </w:rPr>
        <w:t>Рис. 5</w:t>
      </w:r>
    </w:p>
    <w:p w:rsidR="00144FDC" w:rsidRPr="00F72CDD" w:rsidRDefault="00144FDC" w:rsidP="00144FDC">
      <w:pPr>
        <w:jc w:val="center"/>
        <w:rPr>
          <w:sz w:val="22"/>
          <w:szCs w:val="22"/>
        </w:rPr>
      </w:pPr>
      <w:r w:rsidRPr="00F72CDD">
        <w:rPr>
          <w:sz w:val="22"/>
          <w:szCs w:val="22"/>
        </w:rPr>
        <w:t>Учебный пример расчёта рамы в системе ЛИРА-САПР</w:t>
      </w:r>
    </w:p>
    <w:p w:rsidR="00144FDC" w:rsidRPr="00F72CDD" w:rsidRDefault="00144FDC" w:rsidP="00144FDC">
      <w:pPr>
        <w:jc w:val="center"/>
        <w:rPr>
          <w:sz w:val="22"/>
          <w:szCs w:val="22"/>
        </w:rPr>
      </w:pPr>
    </w:p>
    <w:p w:rsidR="00144FDC" w:rsidRPr="00F72CDD" w:rsidRDefault="005C44FF" w:rsidP="00144FDC">
      <w:pPr>
        <w:spacing w:line="360" w:lineRule="auto"/>
        <w:jc w:val="center"/>
        <w:rPr>
          <w:sz w:val="22"/>
          <w:szCs w:val="22"/>
        </w:rPr>
      </w:pPr>
      <w:r w:rsidRPr="00F72CDD">
        <w:rPr>
          <w:noProof/>
          <w:sz w:val="22"/>
          <w:szCs w:val="22"/>
        </w:rPr>
        <w:lastRenderedPageBreak/>
        <w:drawing>
          <wp:inline distT="0" distB="0" distL="0" distR="0" wp14:anchorId="34FEA59C" wp14:editId="282423A5">
            <wp:extent cx="4118694" cy="395618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24244" cy="3961511"/>
                    </a:xfrm>
                    <a:prstGeom prst="rect">
                      <a:avLst/>
                    </a:prstGeom>
                    <a:noFill/>
                    <a:ln>
                      <a:noFill/>
                    </a:ln>
                  </pic:spPr>
                </pic:pic>
              </a:graphicData>
            </a:graphic>
          </wp:inline>
        </w:drawing>
      </w:r>
    </w:p>
    <w:p w:rsidR="005C44FF" w:rsidRPr="00F72CDD" w:rsidRDefault="00144FDC" w:rsidP="00144FDC">
      <w:pPr>
        <w:jc w:val="center"/>
        <w:rPr>
          <w:sz w:val="22"/>
          <w:szCs w:val="22"/>
        </w:rPr>
      </w:pPr>
      <w:r w:rsidRPr="00F72CDD">
        <w:rPr>
          <w:sz w:val="22"/>
          <w:szCs w:val="22"/>
        </w:rPr>
        <w:t>Рис. 6</w:t>
      </w:r>
    </w:p>
    <w:p w:rsidR="00AA550F" w:rsidRPr="00F72CDD" w:rsidRDefault="00144FDC" w:rsidP="00144FDC">
      <w:pPr>
        <w:jc w:val="center"/>
        <w:rPr>
          <w:sz w:val="22"/>
          <w:szCs w:val="22"/>
        </w:rPr>
      </w:pPr>
      <w:r w:rsidRPr="00F72CDD">
        <w:rPr>
          <w:sz w:val="22"/>
          <w:szCs w:val="22"/>
        </w:rPr>
        <w:t xml:space="preserve">Примеры расчётов вибрации и прочности пластинчато-стержневых </w:t>
      </w:r>
    </w:p>
    <w:p w:rsidR="00323038" w:rsidRDefault="00144FDC" w:rsidP="00144FDC">
      <w:pPr>
        <w:jc w:val="center"/>
        <w:rPr>
          <w:sz w:val="22"/>
          <w:szCs w:val="22"/>
        </w:rPr>
      </w:pPr>
      <w:r w:rsidRPr="00F72CDD">
        <w:rPr>
          <w:sz w:val="22"/>
          <w:szCs w:val="22"/>
        </w:rPr>
        <w:t xml:space="preserve">конструкций в системе </w:t>
      </w:r>
      <w:r w:rsidRPr="00F72CDD">
        <w:rPr>
          <w:sz w:val="22"/>
          <w:szCs w:val="22"/>
          <w:lang w:val="en-US"/>
        </w:rPr>
        <w:t>ANSYS</w:t>
      </w:r>
      <w:r w:rsidRPr="00F72CDD">
        <w:rPr>
          <w:sz w:val="22"/>
          <w:szCs w:val="22"/>
        </w:rPr>
        <w:t xml:space="preserve"> </w:t>
      </w:r>
    </w:p>
    <w:p w:rsidR="00144FDC" w:rsidRDefault="00144FDC" w:rsidP="00144FDC">
      <w:pPr>
        <w:jc w:val="center"/>
        <w:rPr>
          <w:sz w:val="22"/>
          <w:szCs w:val="22"/>
        </w:rPr>
      </w:pPr>
      <w:r w:rsidRPr="00F72CDD">
        <w:rPr>
          <w:sz w:val="22"/>
          <w:szCs w:val="22"/>
        </w:rPr>
        <w:t>(в рамках дипломного проектирования)</w:t>
      </w:r>
    </w:p>
    <w:p w:rsidR="00323038" w:rsidRDefault="00323038" w:rsidP="00144FDC">
      <w:pPr>
        <w:jc w:val="center"/>
        <w:rPr>
          <w:sz w:val="22"/>
          <w:szCs w:val="22"/>
        </w:rPr>
      </w:pPr>
    </w:p>
    <w:p w:rsidR="00323038" w:rsidRPr="00F72CDD" w:rsidRDefault="00323038" w:rsidP="00323038">
      <w:pPr>
        <w:ind w:firstLine="709"/>
        <w:jc w:val="both"/>
        <w:rPr>
          <w:b/>
          <w:bCs/>
          <w:sz w:val="22"/>
          <w:szCs w:val="22"/>
        </w:rPr>
      </w:pPr>
      <w:r w:rsidRPr="00F72CDD">
        <w:rPr>
          <w:b/>
          <w:bCs/>
          <w:sz w:val="22"/>
          <w:szCs w:val="22"/>
        </w:rPr>
        <w:t>5. Направления компьютеризации задач строительной механики и смежных дисциплин.</w:t>
      </w:r>
    </w:p>
    <w:p w:rsidR="00323038" w:rsidRPr="00F72CDD" w:rsidRDefault="00323038" w:rsidP="00323038">
      <w:pPr>
        <w:ind w:firstLine="709"/>
        <w:jc w:val="both"/>
        <w:rPr>
          <w:sz w:val="22"/>
          <w:szCs w:val="22"/>
        </w:rPr>
      </w:pPr>
      <w:r w:rsidRPr="00F72CDD">
        <w:rPr>
          <w:sz w:val="22"/>
          <w:szCs w:val="22"/>
        </w:rPr>
        <w:t>В случае постепенного освоения компьютерных средств моделирования в течение трёх лет, курсанты на старших курсах в учебной и научно-исследовательской работе смогут выполнять ра</w:t>
      </w:r>
      <w:r w:rsidRPr="00F72CDD">
        <w:rPr>
          <w:sz w:val="22"/>
          <w:szCs w:val="22"/>
        </w:rPr>
        <w:t>з</w:t>
      </w:r>
      <w:r w:rsidRPr="00F72CDD">
        <w:rPr>
          <w:sz w:val="22"/>
          <w:szCs w:val="22"/>
        </w:rPr>
        <w:t xml:space="preserve">нообразные учебные проекты с учётом современных требований практики. При этом неизбежно возникает необходимость решать комплексные и связные задачи. </w:t>
      </w:r>
    </w:p>
    <w:p w:rsidR="00144FDC" w:rsidRPr="00F72CDD" w:rsidRDefault="00AA550F" w:rsidP="00AA550F">
      <w:pPr>
        <w:spacing w:line="360" w:lineRule="auto"/>
        <w:jc w:val="center"/>
        <w:rPr>
          <w:sz w:val="22"/>
          <w:szCs w:val="22"/>
        </w:rPr>
      </w:pPr>
      <w:r w:rsidRPr="00F72CDD">
        <w:rPr>
          <w:noProof/>
          <w:sz w:val="22"/>
          <w:szCs w:val="22"/>
        </w:rPr>
        <w:lastRenderedPageBreak/>
        <w:drawing>
          <wp:inline distT="0" distB="0" distL="0" distR="0" wp14:anchorId="0D783FD8" wp14:editId="5935FF35">
            <wp:extent cx="4089600" cy="2088000"/>
            <wp:effectExtent l="0" t="0" r="635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96307" cy="2091424"/>
                    </a:xfrm>
                    <a:prstGeom prst="rect">
                      <a:avLst/>
                    </a:prstGeom>
                    <a:noFill/>
                    <a:ln>
                      <a:noFill/>
                    </a:ln>
                  </pic:spPr>
                </pic:pic>
              </a:graphicData>
            </a:graphic>
          </wp:inline>
        </w:drawing>
      </w:r>
    </w:p>
    <w:p w:rsidR="00AA550F" w:rsidRPr="00F72CDD" w:rsidRDefault="00144FDC" w:rsidP="00144FDC">
      <w:pPr>
        <w:jc w:val="center"/>
        <w:rPr>
          <w:sz w:val="22"/>
          <w:szCs w:val="22"/>
        </w:rPr>
      </w:pPr>
      <w:r w:rsidRPr="00F72CDD">
        <w:rPr>
          <w:sz w:val="22"/>
          <w:szCs w:val="22"/>
        </w:rPr>
        <w:t>Рис. 7</w:t>
      </w:r>
    </w:p>
    <w:p w:rsidR="009201D8" w:rsidRDefault="00144FDC" w:rsidP="00144FDC">
      <w:pPr>
        <w:jc w:val="center"/>
        <w:rPr>
          <w:sz w:val="22"/>
          <w:szCs w:val="22"/>
        </w:rPr>
      </w:pPr>
      <w:r w:rsidRPr="00F72CDD">
        <w:rPr>
          <w:sz w:val="22"/>
          <w:szCs w:val="22"/>
        </w:rPr>
        <w:t xml:space="preserve">Примеры моделирования статической прочности, </w:t>
      </w:r>
      <w:proofErr w:type="gramStart"/>
      <w:r w:rsidRPr="00F72CDD">
        <w:rPr>
          <w:sz w:val="22"/>
          <w:szCs w:val="22"/>
        </w:rPr>
        <w:t>сварочных</w:t>
      </w:r>
      <w:proofErr w:type="gramEnd"/>
      <w:r w:rsidRPr="00F72CDD">
        <w:rPr>
          <w:sz w:val="22"/>
          <w:szCs w:val="22"/>
        </w:rPr>
        <w:t xml:space="preserve"> </w:t>
      </w:r>
    </w:p>
    <w:p w:rsidR="00144FDC" w:rsidRPr="00F72CDD" w:rsidRDefault="00144FDC" w:rsidP="00144FDC">
      <w:pPr>
        <w:jc w:val="center"/>
        <w:rPr>
          <w:sz w:val="22"/>
          <w:szCs w:val="22"/>
        </w:rPr>
      </w:pPr>
      <w:r w:rsidRPr="00F72CDD">
        <w:rPr>
          <w:sz w:val="22"/>
          <w:szCs w:val="22"/>
        </w:rPr>
        <w:t xml:space="preserve">деформаций и динамики конструкций в системе </w:t>
      </w:r>
      <w:r w:rsidRPr="00F72CDD">
        <w:rPr>
          <w:sz w:val="22"/>
          <w:szCs w:val="22"/>
          <w:lang w:val="en-US"/>
        </w:rPr>
        <w:t>NASTRAN</w:t>
      </w:r>
    </w:p>
    <w:p w:rsidR="00144FDC" w:rsidRPr="00F72CDD" w:rsidRDefault="00144FDC" w:rsidP="00144FDC">
      <w:pPr>
        <w:jc w:val="center"/>
        <w:rPr>
          <w:sz w:val="22"/>
          <w:szCs w:val="22"/>
        </w:rPr>
      </w:pPr>
    </w:p>
    <w:p w:rsidR="00144FDC" w:rsidRPr="00F72CDD" w:rsidRDefault="00144FDC" w:rsidP="00144FDC">
      <w:pPr>
        <w:ind w:firstLine="709"/>
        <w:jc w:val="both"/>
        <w:rPr>
          <w:sz w:val="22"/>
          <w:szCs w:val="22"/>
        </w:rPr>
      </w:pPr>
      <w:r w:rsidRPr="00F72CDD">
        <w:rPr>
          <w:sz w:val="22"/>
          <w:szCs w:val="22"/>
        </w:rPr>
        <w:t>Следует отметить, что ещё И.Г. Бубнов выделил три направления (проблемы) прочности [3]: 1) проблема определения внешних сил; 2) проблема определения внутренних реакций; 3) проблема нормирования (определения степени безопасности). В настоящее время содержание этих проблем существенно расшир</w:t>
      </w:r>
      <w:r w:rsidRPr="00F72CDD">
        <w:rPr>
          <w:sz w:val="22"/>
          <w:szCs w:val="22"/>
        </w:rPr>
        <w:t>и</w:t>
      </w:r>
      <w:r w:rsidRPr="00F72CDD">
        <w:rPr>
          <w:sz w:val="22"/>
          <w:szCs w:val="22"/>
        </w:rPr>
        <w:t xml:space="preserve">лось. </w:t>
      </w:r>
    </w:p>
    <w:p w:rsidR="00144FDC" w:rsidRPr="00F72CDD" w:rsidRDefault="00144FDC" w:rsidP="00144FDC">
      <w:pPr>
        <w:ind w:firstLine="709"/>
        <w:jc w:val="both"/>
        <w:rPr>
          <w:sz w:val="22"/>
          <w:szCs w:val="22"/>
        </w:rPr>
      </w:pPr>
      <w:r w:rsidRPr="00F72CDD">
        <w:rPr>
          <w:sz w:val="22"/>
          <w:szCs w:val="22"/>
        </w:rPr>
        <w:t>На более высоком уровне моделируются внешние силы. Учитывается их вероятностный, динамический и геометрически и физически нелинейный характер, в частности, при моделировании сейсмических, ударных и взрывных нагрузок, реакций грунтов. Ветровые и гидродинамические нагрузки определяются методами вычислительной гидродинамики (</w:t>
      </w:r>
      <w:r w:rsidRPr="00F72CDD">
        <w:rPr>
          <w:sz w:val="22"/>
          <w:szCs w:val="22"/>
          <w:lang w:val="en-US"/>
        </w:rPr>
        <w:t>CFD</w:t>
      </w:r>
      <w:r w:rsidRPr="00F72CDD">
        <w:rPr>
          <w:sz w:val="22"/>
          <w:szCs w:val="22"/>
        </w:rPr>
        <w:t xml:space="preserve">).  </w:t>
      </w:r>
    </w:p>
    <w:p w:rsidR="00144FDC" w:rsidRPr="00F72CDD" w:rsidRDefault="00144FDC" w:rsidP="00144FDC">
      <w:pPr>
        <w:ind w:firstLine="709"/>
        <w:jc w:val="both"/>
        <w:rPr>
          <w:sz w:val="22"/>
          <w:szCs w:val="22"/>
        </w:rPr>
      </w:pPr>
      <w:r w:rsidRPr="00F72CDD">
        <w:rPr>
          <w:sz w:val="22"/>
          <w:szCs w:val="22"/>
        </w:rPr>
        <w:t>Ещё недавно многим казалось, что проблема внутренних сил решена достаточно полно. Однако с развитием технологий и материалов всё более проявляются факторы, осложняющие её р</w:t>
      </w:r>
      <w:r w:rsidRPr="00F72CDD">
        <w:rPr>
          <w:sz w:val="22"/>
          <w:szCs w:val="22"/>
        </w:rPr>
        <w:t>е</w:t>
      </w:r>
      <w:r w:rsidRPr="00F72CDD">
        <w:rPr>
          <w:sz w:val="22"/>
          <w:szCs w:val="22"/>
        </w:rPr>
        <w:t>шение, в частности: неоднородные (железобетонные, компози</w:t>
      </w:r>
      <w:r w:rsidRPr="00F72CDD">
        <w:rPr>
          <w:sz w:val="22"/>
          <w:szCs w:val="22"/>
        </w:rPr>
        <w:t>т</w:t>
      </w:r>
      <w:r w:rsidRPr="00F72CDD">
        <w:rPr>
          <w:sz w:val="22"/>
          <w:szCs w:val="22"/>
        </w:rPr>
        <w:t>ные), тонкостенные оболочечные, вантовые конструкции и их соч</w:t>
      </w:r>
      <w:r w:rsidRPr="00F72CDD">
        <w:rPr>
          <w:sz w:val="22"/>
          <w:szCs w:val="22"/>
        </w:rPr>
        <w:t>е</w:t>
      </w:r>
      <w:r w:rsidRPr="00F72CDD">
        <w:rPr>
          <w:sz w:val="22"/>
          <w:szCs w:val="22"/>
        </w:rPr>
        <w:t>тания. С увеличением прочностных свойств материалов уменьш</w:t>
      </w:r>
      <w:r w:rsidRPr="00F72CDD">
        <w:rPr>
          <w:sz w:val="22"/>
          <w:szCs w:val="22"/>
        </w:rPr>
        <w:t>а</w:t>
      </w:r>
      <w:r w:rsidRPr="00F72CDD">
        <w:rPr>
          <w:sz w:val="22"/>
          <w:szCs w:val="22"/>
        </w:rPr>
        <w:t xml:space="preserve">ются толщины связей, что осложняет обеспечение устойчивости, динамических качеств, выносливости конструкций. Применение гибких и эластичных элементов вызывает большие деформации и </w:t>
      </w:r>
      <w:r w:rsidRPr="00F72CDD">
        <w:rPr>
          <w:sz w:val="22"/>
          <w:szCs w:val="22"/>
        </w:rPr>
        <w:lastRenderedPageBreak/>
        <w:t>перемещения. Кроме этого, в расчётах предельной прочности мод</w:t>
      </w:r>
      <w:r w:rsidRPr="00F72CDD">
        <w:rPr>
          <w:sz w:val="22"/>
          <w:szCs w:val="22"/>
        </w:rPr>
        <w:t>е</w:t>
      </w:r>
      <w:r w:rsidRPr="00F72CDD">
        <w:rPr>
          <w:sz w:val="22"/>
          <w:szCs w:val="22"/>
        </w:rPr>
        <w:t>лируются пластические деформации, ползучесть, развитие трещин и разрушение. Современные средства компьютерного анализа по</w:t>
      </w:r>
      <w:r w:rsidRPr="00F72CDD">
        <w:rPr>
          <w:sz w:val="22"/>
          <w:szCs w:val="22"/>
        </w:rPr>
        <w:t>з</w:t>
      </w:r>
      <w:r w:rsidRPr="00F72CDD">
        <w:rPr>
          <w:sz w:val="22"/>
          <w:szCs w:val="22"/>
        </w:rPr>
        <w:t xml:space="preserve">воляют также моделировать контактные взаимодействия с учётом трения. </w:t>
      </w:r>
    </w:p>
    <w:p w:rsidR="00144FDC" w:rsidRPr="00F72CDD" w:rsidRDefault="00144FDC" w:rsidP="00144FDC">
      <w:pPr>
        <w:ind w:firstLine="709"/>
        <w:jc w:val="both"/>
        <w:rPr>
          <w:sz w:val="22"/>
          <w:szCs w:val="22"/>
        </w:rPr>
      </w:pPr>
      <w:r w:rsidRPr="00F72CDD">
        <w:rPr>
          <w:sz w:val="22"/>
          <w:szCs w:val="22"/>
        </w:rPr>
        <w:t>Оценка безопасности конструкций в настоящее время опр</w:t>
      </w:r>
      <w:r w:rsidRPr="00F72CDD">
        <w:rPr>
          <w:sz w:val="22"/>
          <w:szCs w:val="22"/>
        </w:rPr>
        <w:t>е</w:t>
      </w:r>
      <w:r w:rsidRPr="00F72CDD">
        <w:rPr>
          <w:sz w:val="22"/>
          <w:szCs w:val="22"/>
        </w:rPr>
        <w:t>деляется не только на основе нормативных документов, но и ра</w:t>
      </w:r>
      <w:r w:rsidRPr="00F72CDD">
        <w:rPr>
          <w:sz w:val="22"/>
          <w:szCs w:val="22"/>
        </w:rPr>
        <w:t>с</w:t>
      </w:r>
      <w:r w:rsidRPr="00F72CDD">
        <w:rPr>
          <w:sz w:val="22"/>
          <w:szCs w:val="22"/>
        </w:rPr>
        <w:t>чётными методами теории надёжности, с применением вероятнос</w:t>
      </w:r>
      <w:r w:rsidRPr="00F72CDD">
        <w:rPr>
          <w:sz w:val="22"/>
          <w:szCs w:val="22"/>
        </w:rPr>
        <w:t>т</w:t>
      </w:r>
      <w:r w:rsidRPr="00F72CDD">
        <w:rPr>
          <w:sz w:val="22"/>
          <w:szCs w:val="22"/>
        </w:rPr>
        <w:t>ных методов. Основой для такой оценки служат данные испытаний новых материалов, результаты диагностики состояния констру</w:t>
      </w:r>
      <w:r w:rsidRPr="00F72CDD">
        <w:rPr>
          <w:sz w:val="22"/>
          <w:szCs w:val="22"/>
        </w:rPr>
        <w:t>к</w:t>
      </w:r>
      <w:r w:rsidRPr="00F72CDD">
        <w:rPr>
          <w:sz w:val="22"/>
          <w:szCs w:val="22"/>
        </w:rPr>
        <w:t>ций, в том числе с применением постоянного мониторинга пар</w:t>
      </w:r>
      <w:r w:rsidRPr="00F72CDD">
        <w:rPr>
          <w:sz w:val="22"/>
          <w:szCs w:val="22"/>
        </w:rPr>
        <w:t>а</w:t>
      </w:r>
      <w:r w:rsidRPr="00F72CDD">
        <w:rPr>
          <w:sz w:val="22"/>
          <w:szCs w:val="22"/>
        </w:rPr>
        <w:t>метров нагрузок и напряжённо-деформированного состояния («цифровые тени»). Автоматизация анализа мониторинга и обмен данными может выполняться на основе технологий «умных ко</w:t>
      </w:r>
      <w:r w:rsidRPr="00F72CDD">
        <w:rPr>
          <w:sz w:val="22"/>
          <w:szCs w:val="22"/>
        </w:rPr>
        <w:t>н</w:t>
      </w:r>
      <w:r w:rsidRPr="00F72CDD">
        <w:rPr>
          <w:sz w:val="22"/>
          <w:szCs w:val="22"/>
        </w:rPr>
        <w:t xml:space="preserve">струкций» и «интернета вещей». </w:t>
      </w:r>
    </w:p>
    <w:p w:rsidR="00144FDC" w:rsidRPr="00F72CDD" w:rsidRDefault="00144FDC" w:rsidP="00144FDC">
      <w:pPr>
        <w:ind w:firstLine="709"/>
        <w:jc w:val="both"/>
        <w:rPr>
          <w:sz w:val="22"/>
          <w:szCs w:val="22"/>
        </w:rPr>
      </w:pPr>
      <w:r w:rsidRPr="00F72CDD">
        <w:rPr>
          <w:sz w:val="22"/>
          <w:szCs w:val="22"/>
        </w:rPr>
        <w:t>Мониторинг состояния и расчётный анализ конструкций могут взаимно дополнять друг друга, повышая надёжность пре</w:t>
      </w:r>
      <w:r w:rsidRPr="00F72CDD">
        <w:rPr>
          <w:sz w:val="22"/>
          <w:szCs w:val="22"/>
        </w:rPr>
        <w:t>д</w:t>
      </w:r>
      <w:r w:rsidRPr="00F72CDD">
        <w:rPr>
          <w:sz w:val="22"/>
          <w:szCs w:val="22"/>
        </w:rPr>
        <w:t>сказания поведения сооружения в тех или иных прогнозируемых ситуациях. Перспективой развития в данном направлении является моделирование многосвязного поведения сооружений на разли</w:t>
      </w:r>
      <w:r w:rsidRPr="00F72CDD">
        <w:rPr>
          <w:sz w:val="22"/>
          <w:szCs w:val="22"/>
        </w:rPr>
        <w:t>ч</w:t>
      </w:r>
      <w:r w:rsidRPr="00F72CDD">
        <w:rPr>
          <w:sz w:val="22"/>
          <w:szCs w:val="22"/>
        </w:rPr>
        <w:t>ных этапах жизненного цикла с применением технологий «цифр</w:t>
      </w:r>
      <w:r w:rsidRPr="00F72CDD">
        <w:rPr>
          <w:sz w:val="22"/>
          <w:szCs w:val="22"/>
        </w:rPr>
        <w:t>о</w:t>
      </w:r>
      <w:r w:rsidRPr="00F72CDD">
        <w:rPr>
          <w:sz w:val="22"/>
          <w:szCs w:val="22"/>
        </w:rPr>
        <w:t xml:space="preserve">вых двойников» [4]. </w:t>
      </w:r>
      <w:proofErr w:type="spellStart"/>
      <w:r w:rsidRPr="00F72CDD">
        <w:rPr>
          <w:sz w:val="22"/>
          <w:szCs w:val="22"/>
        </w:rPr>
        <w:t>Многосвязность</w:t>
      </w:r>
      <w:proofErr w:type="spellEnd"/>
      <w:r w:rsidRPr="00F72CDD">
        <w:rPr>
          <w:sz w:val="22"/>
          <w:szCs w:val="22"/>
        </w:rPr>
        <w:t xml:space="preserve"> поведения состоит в том, что внешние силы, изменения температуры, динамика поведения, вну</w:t>
      </w:r>
      <w:r w:rsidRPr="00F72CDD">
        <w:rPr>
          <w:sz w:val="22"/>
          <w:szCs w:val="22"/>
        </w:rPr>
        <w:t>т</w:t>
      </w:r>
      <w:r w:rsidRPr="00F72CDD">
        <w:rPr>
          <w:sz w:val="22"/>
          <w:szCs w:val="22"/>
        </w:rPr>
        <w:t xml:space="preserve">реннее состояние конструкции, свойства материалов зависят друг от друга. Примерами связных процессов являются </w:t>
      </w:r>
      <w:proofErr w:type="spellStart"/>
      <w:r w:rsidRPr="00F72CDD">
        <w:rPr>
          <w:sz w:val="22"/>
          <w:szCs w:val="22"/>
        </w:rPr>
        <w:t>гидр</w:t>
      </w:r>
      <w:proofErr w:type="gramStart"/>
      <w:r w:rsidRPr="00F72CDD">
        <w:rPr>
          <w:sz w:val="22"/>
          <w:szCs w:val="22"/>
        </w:rPr>
        <w:t>о</w:t>
      </w:r>
      <w:proofErr w:type="spellEnd"/>
      <w:r w:rsidRPr="00F72CDD">
        <w:rPr>
          <w:sz w:val="22"/>
          <w:szCs w:val="22"/>
        </w:rPr>
        <w:t>-</w:t>
      </w:r>
      <w:proofErr w:type="gramEnd"/>
      <w:r w:rsidRPr="00F72CDD">
        <w:rPr>
          <w:sz w:val="22"/>
          <w:szCs w:val="22"/>
        </w:rPr>
        <w:t xml:space="preserve"> и </w:t>
      </w:r>
      <w:proofErr w:type="spellStart"/>
      <w:r w:rsidRPr="00F72CDD">
        <w:rPr>
          <w:sz w:val="22"/>
          <w:szCs w:val="22"/>
        </w:rPr>
        <w:t>аэр</w:t>
      </w:r>
      <w:r w:rsidRPr="00F72CDD">
        <w:rPr>
          <w:sz w:val="22"/>
          <w:szCs w:val="22"/>
        </w:rPr>
        <w:t>о</w:t>
      </w:r>
      <w:r w:rsidRPr="00F72CDD">
        <w:rPr>
          <w:sz w:val="22"/>
          <w:szCs w:val="22"/>
        </w:rPr>
        <w:t>упругие</w:t>
      </w:r>
      <w:proofErr w:type="spellEnd"/>
      <w:r w:rsidRPr="00F72CDD">
        <w:rPr>
          <w:sz w:val="22"/>
          <w:szCs w:val="22"/>
        </w:rPr>
        <w:t xml:space="preserve"> колебания конструкций (панельный флаттер мостовых пролётов, </w:t>
      </w:r>
      <w:proofErr w:type="spellStart"/>
      <w:r w:rsidRPr="00F72CDD">
        <w:rPr>
          <w:sz w:val="22"/>
          <w:szCs w:val="22"/>
        </w:rPr>
        <w:t>срывной</w:t>
      </w:r>
      <w:proofErr w:type="spellEnd"/>
      <w:r w:rsidRPr="00F72CDD">
        <w:rPr>
          <w:sz w:val="22"/>
          <w:szCs w:val="22"/>
        </w:rPr>
        <w:t xml:space="preserve"> флаттер вантовых связей, якорных систем и свайных опор на течении), взаимодействие волн в конструкциях и окружающей среде (грунте, воде) от движущихся нагрузок, взаим</w:t>
      </w:r>
      <w:r w:rsidRPr="00F72CDD">
        <w:rPr>
          <w:sz w:val="22"/>
          <w:szCs w:val="22"/>
        </w:rPr>
        <w:t>о</w:t>
      </w:r>
      <w:r w:rsidRPr="00F72CDD">
        <w:rPr>
          <w:sz w:val="22"/>
          <w:szCs w:val="22"/>
        </w:rPr>
        <w:t>связь внешних нагрузок и больших перемещений конструкций (процессы больших перемещений в контактах, необратимых д</w:t>
      </w:r>
      <w:r w:rsidRPr="00F72CDD">
        <w:rPr>
          <w:sz w:val="22"/>
          <w:szCs w:val="22"/>
        </w:rPr>
        <w:t>е</w:t>
      </w:r>
      <w:r w:rsidRPr="00F72CDD">
        <w:rPr>
          <w:sz w:val="22"/>
          <w:szCs w:val="22"/>
        </w:rPr>
        <w:t>формаций, потери устойчивости, разрушения) и пр.</w:t>
      </w:r>
    </w:p>
    <w:p w:rsidR="00144FDC" w:rsidRPr="00F72CDD" w:rsidRDefault="00144FDC" w:rsidP="00144FDC">
      <w:pPr>
        <w:ind w:firstLine="709"/>
        <w:jc w:val="both"/>
        <w:rPr>
          <w:spacing w:val="-4"/>
          <w:sz w:val="22"/>
          <w:szCs w:val="22"/>
        </w:rPr>
      </w:pPr>
      <w:r w:rsidRPr="00F72CDD">
        <w:rPr>
          <w:spacing w:val="-4"/>
          <w:sz w:val="22"/>
          <w:szCs w:val="22"/>
        </w:rPr>
        <w:t>Таким образом, с прогрессом компьютерных и информацио</w:t>
      </w:r>
      <w:r w:rsidRPr="00F72CDD">
        <w:rPr>
          <w:spacing w:val="-4"/>
          <w:sz w:val="22"/>
          <w:szCs w:val="22"/>
        </w:rPr>
        <w:t>н</w:t>
      </w:r>
      <w:r w:rsidRPr="00F72CDD">
        <w:rPr>
          <w:spacing w:val="-4"/>
          <w:sz w:val="22"/>
          <w:szCs w:val="22"/>
        </w:rPr>
        <w:t>ных технологий увеличиваются возможности решения задач механ</w:t>
      </w:r>
      <w:r w:rsidRPr="00F72CDD">
        <w:rPr>
          <w:spacing w:val="-4"/>
          <w:sz w:val="22"/>
          <w:szCs w:val="22"/>
        </w:rPr>
        <w:t>и</w:t>
      </w:r>
      <w:r w:rsidRPr="00F72CDD">
        <w:rPr>
          <w:spacing w:val="-4"/>
          <w:sz w:val="22"/>
          <w:szCs w:val="22"/>
        </w:rPr>
        <w:t>ки, однако для их реализации необходимы серьёзные организацио</w:t>
      </w:r>
      <w:r w:rsidRPr="00F72CDD">
        <w:rPr>
          <w:spacing w:val="-4"/>
          <w:sz w:val="22"/>
          <w:szCs w:val="22"/>
        </w:rPr>
        <w:t>н</w:t>
      </w:r>
      <w:r w:rsidRPr="00F72CDD">
        <w:rPr>
          <w:spacing w:val="-4"/>
          <w:sz w:val="22"/>
          <w:szCs w:val="22"/>
        </w:rPr>
        <w:t>ные изменения в системе образования, подготовка и поддержка кв</w:t>
      </w:r>
      <w:r w:rsidRPr="00F72CDD">
        <w:rPr>
          <w:spacing w:val="-4"/>
          <w:sz w:val="22"/>
          <w:szCs w:val="22"/>
        </w:rPr>
        <w:t>а</w:t>
      </w:r>
      <w:r w:rsidRPr="00F72CDD">
        <w:rPr>
          <w:spacing w:val="-4"/>
          <w:sz w:val="22"/>
          <w:szCs w:val="22"/>
        </w:rPr>
        <w:t xml:space="preserve">лифицированных кадров, компьютерное и программное обеспечение, продуманные изменения учебных планов и многое другое. </w:t>
      </w:r>
    </w:p>
    <w:p w:rsidR="00AA550F" w:rsidRPr="00F72CDD" w:rsidRDefault="00AA550F" w:rsidP="00AA550F">
      <w:pPr>
        <w:ind w:firstLine="709"/>
        <w:jc w:val="both"/>
        <w:rPr>
          <w:noProof/>
          <w:color w:val="FF0000"/>
          <w:sz w:val="22"/>
          <w:szCs w:val="22"/>
        </w:rPr>
      </w:pPr>
      <w:r w:rsidRPr="00F72CDD">
        <w:rPr>
          <w:noProof/>
          <w:color w:val="FF0000"/>
          <w:sz w:val="22"/>
          <w:szCs w:val="22"/>
        </w:rPr>
        <w:t xml:space="preserve">  </w:t>
      </w:r>
    </w:p>
    <w:p w:rsidR="00AA550F" w:rsidRPr="00F72CDD" w:rsidRDefault="00AA550F" w:rsidP="00AA550F">
      <w:pPr>
        <w:pStyle w:val="21"/>
        <w:widowControl w:val="0"/>
        <w:suppressAutoHyphens/>
        <w:spacing w:line="240" w:lineRule="auto"/>
        <w:ind w:firstLine="0"/>
        <w:jc w:val="center"/>
        <w:rPr>
          <w:b/>
          <w:bCs/>
          <w:sz w:val="22"/>
          <w:szCs w:val="22"/>
        </w:rPr>
      </w:pPr>
      <w:r w:rsidRPr="00F72CDD">
        <w:rPr>
          <w:b/>
          <w:bCs/>
          <w:sz w:val="22"/>
          <w:szCs w:val="22"/>
        </w:rPr>
        <w:lastRenderedPageBreak/>
        <w:t>Список использованных источников</w:t>
      </w:r>
    </w:p>
    <w:p w:rsidR="00AA550F" w:rsidRPr="00F72CDD" w:rsidRDefault="00AA550F" w:rsidP="00AA550F">
      <w:pPr>
        <w:ind w:firstLine="709"/>
        <w:jc w:val="center"/>
        <w:rPr>
          <w:b/>
          <w:noProof/>
          <w:sz w:val="22"/>
          <w:szCs w:val="22"/>
        </w:rPr>
      </w:pPr>
    </w:p>
    <w:p w:rsidR="00144FDC" w:rsidRPr="00F72CDD" w:rsidRDefault="00144FDC" w:rsidP="00AA550F">
      <w:pPr>
        <w:pStyle w:val="5"/>
        <w:keepNext w:val="0"/>
        <w:shd w:val="clear" w:color="auto" w:fill="FFFFFF"/>
        <w:spacing w:line="264" w:lineRule="auto"/>
        <w:ind w:left="-108" w:firstLine="816"/>
        <w:jc w:val="both"/>
        <w:rPr>
          <w:color w:val="000000"/>
          <w:sz w:val="22"/>
          <w:szCs w:val="22"/>
        </w:rPr>
      </w:pPr>
      <w:r w:rsidRPr="00F72CDD">
        <w:rPr>
          <w:color w:val="000000"/>
          <w:sz w:val="22"/>
          <w:szCs w:val="22"/>
        </w:rPr>
        <w:t xml:space="preserve">1. С. П. Тимошенко Инженерное образование в России. – Люберцы: Производственно-издательский комбинат ВИНИТИ, 1997. </w:t>
      </w:r>
      <w:hyperlink r:id="rId98" w:history="1">
        <w:r w:rsidRPr="00F72CDD">
          <w:rPr>
            <w:color w:val="000000"/>
            <w:sz w:val="22"/>
            <w:szCs w:val="22"/>
          </w:rPr>
          <w:t>http://divt.stu.ru</w:t>
        </w:r>
      </w:hyperlink>
      <w:r w:rsidRPr="00F72CDD">
        <w:rPr>
          <w:color w:val="000000"/>
          <w:sz w:val="22"/>
          <w:szCs w:val="22"/>
        </w:rPr>
        <w:t xml:space="preserve">  </w:t>
      </w:r>
    </w:p>
    <w:p w:rsidR="00144FDC" w:rsidRPr="00F72CDD" w:rsidRDefault="00144FDC" w:rsidP="00AA550F">
      <w:pPr>
        <w:pStyle w:val="5"/>
        <w:keepNext w:val="0"/>
        <w:shd w:val="clear" w:color="auto" w:fill="FFFFFF"/>
        <w:spacing w:line="264" w:lineRule="auto"/>
        <w:ind w:left="-108" w:firstLine="816"/>
        <w:jc w:val="both"/>
        <w:rPr>
          <w:color w:val="000000"/>
          <w:sz w:val="22"/>
          <w:szCs w:val="22"/>
        </w:rPr>
      </w:pPr>
      <w:r w:rsidRPr="00F72CDD">
        <w:rPr>
          <w:color w:val="000000"/>
          <w:sz w:val="22"/>
          <w:szCs w:val="22"/>
        </w:rPr>
        <w:t xml:space="preserve">2. </w:t>
      </w:r>
      <w:proofErr w:type="spellStart"/>
      <w:r w:rsidRPr="00F72CDD">
        <w:rPr>
          <w:color w:val="000000"/>
          <w:sz w:val="22"/>
          <w:szCs w:val="22"/>
        </w:rPr>
        <w:t>Капица</w:t>
      </w:r>
      <w:proofErr w:type="spellEnd"/>
      <w:r w:rsidRPr="00F72CDD">
        <w:rPr>
          <w:color w:val="000000"/>
          <w:sz w:val="22"/>
          <w:szCs w:val="22"/>
        </w:rPr>
        <w:t xml:space="preserve"> П.Л. Как следует изучать физику. Те</w:t>
      </w:r>
      <w:proofErr w:type="gramStart"/>
      <w:r w:rsidRPr="00F72CDD">
        <w:rPr>
          <w:color w:val="000000"/>
          <w:sz w:val="22"/>
          <w:szCs w:val="22"/>
        </w:rPr>
        <w:t>кст ст</w:t>
      </w:r>
      <w:proofErr w:type="gramEnd"/>
      <w:r w:rsidRPr="00F72CDD">
        <w:rPr>
          <w:color w:val="000000"/>
          <w:sz w:val="22"/>
          <w:szCs w:val="22"/>
        </w:rPr>
        <w:t>ен</w:t>
      </w:r>
      <w:r w:rsidRPr="00F72CDD">
        <w:rPr>
          <w:color w:val="000000"/>
          <w:sz w:val="22"/>
          <w:szCs w:val="22"/>
        </w:rPr>
        <w:t>о</w:t>
      </w:r>
      <w:r w:rsidRPr="00F72CDD">
        <w:rPr>
          <w:color w:val="000000"/>
          <w:sz w:val="22"/>
          <w:szCs w:val="22"/>
        </w:rPr>
        <w:t>грамм лекций по физическим основам механики, прочитанных на ФТФ МГУ в 1947 и в 1949 годах. https://mipt.ru/education/chair/physics/S_I/method/Sov_PL.pdf</w:t>
      </w:r>
    </w:p>
    <w:p w:rsidR="00144FDC" w:rsidRPr="00F72CDD" w:rsidRDefault="00144FDC" w:rsidP="00AA550F">
      <w:pPr>
        <w:pStyle w:val="5"/>
        <w:keepNext w:val="0"/>
        <w:shd w:val="clear" w:color="auto" w:fill="FFFFFF"/>
        <w:spacing w:line="264" w:lineRule="auto"/>
        <w:ind w:left="-108" w:firstLine="816"/>
        <w:jc w:val="both"/>
        <w:rPr>
          <w:color w:val="000000"/>
          <w:sz w:val="22"/>
          <w:szCs w:val="22"/>
          <w:lang w:val="en-US"/>
        </w:rPr>
      </w:pPr>
      <w:r w:rsidRPr="00F72CDD">
        <w:rPr>
          <w:color w:val="000000"/>
          <w:sz w:val="22"/>
          <w:szCs w:val="22"/>
        </w:rPr>
        <w:t xml:space="preserve">3. </w:t>
      </w:r>
      <w:r w:rsidRPr="00F72CDD">
        <w:rPr>
          <w:rFonts w:hint="eastAsia"/>
          <w:color w:val="000000"/>
          <w:sz w:val="22"/>
          <w:szCs w:val="22"/>
        </w:rPr>
        <w:t>Бубнов</w:t>
      </w:r>
      <w:r w:rsidRPr="00F72CDD">
        <w:rPr>
          <w:color w:val="000000"/>
          <w:sz w:val="22"/>
          <w:szCs w:val="22"/>
        </w:rPr>
        <w:t xml:space="preserve"> </w:t>
      </w:r>
      <w:r w:rsidRPr="00F72CDD">
        <w:rPr>
          <w:rFonts w:hint="eastAsia"/>
          <w:color w:val="000000"/>
          <w:sz w:val="22"/>
          <w:szCs w:val="22"/>
        </w:rPr>
        <w:t>И</w:t>
      </w:r>
      <w:r w:rsidRPr="00F72CDD">
        <w:rPr>
          <w:color w:val="000000"/>
          <w:sz w:val="22"/>
          <w:szCs w:val="22"/>
        </w:rPr>
        <w:t>.</w:t>
      </w:r>
      <w:r w:rsidRPr="00F72CDD">
        <w:rPr>
          <w:rFonts w:hint="eastAsia"/>
          <w:color w:val="000000"/>
          <w:sz w:val="22"/>
          <w:szCs w:val="22"/>
        </w:rPr>
        <w:t>Г</w:t>
      </w:r>
      <w:r w:rsidRPr="00F72CDD">
        <w:rPr>
          <w:color w:val="000000"/>
          <w:sz w:val="22"/>
          <w:szCs w:val="22"/>
        </w:rPr>
        <w:t xml:space="preserve">. </w:t>
      </w:r>
      <w:r w:rsidRPr="00F72CDD">
        <w:rPr>
          <w:rFonts w:hint="eastAsia"/>
          <w:color w:val="000000"/>
          <w:sz w:val="22"/>
          <w:szCs w:val="22"/>
        </w:rPr>
        <w:t>Избранные</w:t>
      </w:r>
      <w:r w:rsidRPr="00F72CDD">
        <w:rPr>
          <w:color w:val="000000"/>
          <w:sz w:val="22"/>
          <w:szCs w:val="22"/>
        </w:rPr>
        <w:t xml:space="preserve"> </w:t>
      </w:r>
      <w:r w:rsidRPr="00F72CDD">
        <w:rPr>
          <w:rFonts w:hint="eastAsia"/>
          <w:color w:val="000000"/>
          <w:sz w:val="22"/>
          <w:szCs w:val="22"/>
        </w:rPr>
        <w:t>труды</w:t>
      </w:r>
      <w:r w:rsidRPr="00F72CDD">
        <w:rPr>
          <w:color w:val="000000"/>
          <w:sz w:val="22"/>
          <w:szCs w:val="22"/>
        </w:rPr>
        <w:t xml:space="preserve">. </w:t>
      </w:r>
      <w:r w:rsidRPr="00F72CDD">
        <w:rPr>
          <w:rFonts w:hint="eastAsia"/>
          <w:color w:val="000000"/>
          <w:sz w:val="22"/>
          <w:szCs w:val="22"/>
        </w:rPr>
        <w:t>Л</w:t>
      </w:r>
      <w:r w:rsidRPr="00F72CDD">
        <w:rPr>
          <w:color w:val="000000"/>
          <w:sz w:val="22"/>
          <w:szCs w:val="22"/>
          <w:lang w:val="en-US"/>
        </w:rPr>
        <w:t xml:space="preserve">.: </w:t>
      </w:r>
      <w:proofErr w:type="spellStart"/>
      <w:r w:rsidRPr="00F72CDD">
        <w:rPr>
          <w:rFonts w:hint="eastAsia"/>
          <w:color w:val="000000"/>
          <w:sz w:val="22"/>
          <w:szCs w:val="22"/>
        </w:rPr>
        <w:t>Судпромгиз</w:t>
      </w:r>
      <w:proofErr w:type="spellEnd"/>
      <w:r w:rsidRPr="00F72CDD">
        <w:rPr>
          <w:color w:val="000000"/>
          <w:sz w:val="22"/>
          <w:szCs w:val="22"/>
          <w:lang w:val="en-US"/>
        </w:rPr>
        <w:t>, 1956.</w:t>
      </w:r>
    </w:p>
    <w:p w:rsidR="00144FDC" w:rsidRPr="00F72CDD" w:rsidRDefault="00144FDC" w:rsidP="00AA550F">
      <w:pPr>
        <w:pStyle w:val="5"/>
        <w:keepNext w:val="0"/>
        <w:shd w:val="clear" w:color="auto" w:fill="FFFFFF"/>
        <w:spacing w:line="264" w:lineRule="auto"/>
        <w:ind w:left="-108" w:firstLine="816"/>
        <w:jc w:val="both"/>
        <w:rPr>
          <w:color w:val="000000"/>
          <w:sz w:val="22"/>
          <w:szCs w:val="22"/>
        </w:rPr>
      </w:pPr>
      <w:r w:rsidRPr="00F72CDD">
        <w:rPr>
          <w:color w:val="000000"/>
          <w:sz w:val="22"/>
          <w:szCs w:val="22"/>
          <w:lang w:val="en-US"/>
        </w:rPr>
        <w:t xml:space="preserve">4. </w:t>
      </w:r>
      <w:proofErr w:type="spellStart"/>
      <w:r w:rsidRPr="00F72CDD">
        <w:rPr>
          <w:color w:val="000000"/>
          <w:sz w:val="22"/>
          <w:szCs w:val="22"/>
          <w:lang w:val="en-US"/>
        </w:rPr>
        <w:t>Borovkov</w:t>
      </w:r>
      <w:proofErr w:type="spellEnd"/>
      <w:r w:rsidRPr="00F72CDD">
        <w:rPr>
          <w:color w:val="000000"/>
          <w:sz w:val="22"/>
          <w:szCs w:val="22"/>
          <w:lang w:val="en-US"/>
        </w:rPr>
        <w:t xml:space="preserve"> A.I., </w:t>
      </w:r>
      <w:proofErr w:type="spellStart"/>
      <w:r w:rsidRPr="00F72CDD">
        <w:rPr>
          <w:color w:val="000000"/>
          <w:sz w:val="22"/>
          <w:szCs w:val="22"/>
          <w:lang w:val="en-US"/>
        </w:rPr>
        <w:t>Ryabov</w:t>
      </w:r>
      <w:proofErr w:type="spellEnd"/>
      <w:r w:rsidRPr="00F72CDD">
        <w:rPr>
          <w:color w:val="000000"/>
          <w:sz w:val="22"/>
          <w:szCs w:val="22"/>
          <w:lang w:val="en-US"/>
        </w:rPr>
        <w:t xml:space="preserve"> </w:t>
      </w:r>
      <w:proofErr w:type="spellStart"/>
      <w:proofErr w:type="gramStart"/>
      <w:r w:rsidRPr="00F72CDD">
        <w:rPr>
          <w:color w:val="000000"/>
          <w:sz w:val="22"/>
          <w:szCs w:val="22"/>
          <w:lang w:val="en-US"/>
        </w:rPr>
        <w:t>Yu.A</w:t>
      </w:r>
      <w:proofErr w:type="spellEnd"/>
      <w:r w:rsidRPr="00F72CDD">
        <w:rPr>
          <w:color w:val="000000"/>
          <w:sz w:val="22"/>
          <w:szCs w:val="22"/>
          <w:lang w:val="en-US"/>
        </w:rPr>
        <w:t>.,</w:t>
      </w:r>
      <w:proofErr w:type="gramEnd"/>
      <w:r w:rsidRPr="00F72CDD">
        <w:rPr>
          <w:color w:val="000000"/>
          <w:sz w:val="22"/>
          <w:szCs w:val="22"/>
          <w:lang w:val="en-US"/>
        </w:rPr>
        <w:t xml:space="preserve"> </w:t>
      </w:r>
      <w:proofErr w:type="spellStart"/>
      <w:r w:rsidRPr="00F72CDD">
        <w:rPr>
          <w:color w:val="000000"/>
          <w:sz w:val="22"/>
          <w:szCs w:val="22"/>
          <w:lang w:val="en-US"/>
        </w:rPr>
        <w:t>Kukushkin</w:t>
      </w:r>
      <w:proofErr w:type="spellEnd"/>
      <w:r w:rsidRPr="00F72CDD">
        <w:rPr>
          <w:color w:val="000000"/>
          <w:sz w:val="22"/>
          <w:szCs w:val="22"/>
          <w:lang w:val="en-US"/>
        </w:rPr>
        <w:t xml:space="preserve"> K.V., </w:t>
      </w:r>
      <w:proofErr w:type="spellStart"/>
      <w:r w:rsidRPr="00F72CDD">
        <w:rPr>
          <w:color w:val="000000"/>
          <w:sz w:val="22"/>
          <w:szCs w:val="22"/>
          <w:lang w:val="en-US"/>
        </w:rPr>
        <w:t>Maruseva</w:t>
      </w:r>
      <w:proofErr w:type="spellEnd"/>
      <w:r w:rsidRPr="00F72CDD">
        <w:rPr>
          <w:color w:val="000000"/>
          <w:sz w:val="22"/>
          <w:szCs w:val="22"/>
          <w:lang w:val="en-US"/>
        </w:rPr>
        <w:t xml:space="preserve"> V.M., </w:t>
      </w:r>
      <w:proofErr w:type="spellStart"/>
      <w:r w:rsidRPr="00F72CDD">
        <w:rPr>
          <w:color w:val="000000"/>
          <w:sz w:val="22"/>
          <w:szCs w:val="22"/>
          <w:lang w:val="en-US"/>
        </w:rPr>
        <w:t>Kulemin</w:t>
      </w:r>
      <w:proofErr w:type="spellEnd"/>
      <w:r w:rsidRPr="00F72CDD">
        <w:rPr>
          <w:color w:val="000000"/>
          <w:sz w:val="22"/>
          <w:szCs w:val="22"/>
          <w:lang w:val="en-US"/>
        </w:rPr>
        <w:t xml:space="preserve"> </w:t>
      </w:r>
      <w:proofErr w:type="spellStart"/>
      <w:r w:rsidRPr="00F72CDD">
        <w:rPr>
          <w:color w:val="000000"/>
          <w:sz w:val="22"/>
          <w:szCs w:val="22"/>
          <w:lang w:val="en-US"/>
        </w:rPr>
        <w:t>V.Yu</w:t>
      </w:r>
      <w:proofErr w:type="spellEnd"/>
      <w:r w:rsidRPr="00F72CDD">
        <w:rPr>
          <w:color w:val="000000"/>
          <w:sz w:val="22"/>
          <w:szCs w:val="22"/>
          <w:lang w:val="en-US"/>
        </w:rPr>
        <w:t xml:space="preserve">. Digital twins and digital transformation of defense industry enterprises // Defense technology. </w:t>
      </w:r>
      <w:proofErr w:type="spellStart"/>
      <w:r w:rsidRPr="00F72CDD">
        <w:rPr>
          <w:color w:val="000000"/>
          <w:sz w:val="22"/>
          <w:szCs w:val="22"/>
        </w:rPr>
        <w:t>Scientific</w:t>
      </w:r>
      <w:proofErr w:type="spellEnd"/>
      <w:r w:rsidRPr="00F72CDD">
        <w:rPr>
          <w:color w:val="000000"/>
          <w:sz w:val="22"/>
          <w:szCs w:val="22"/>
        </w:rPr>
        <w:t xml:space="preserve"> </w:t>
      </w:r>
      <w:proofErr w:type="spellStart"/>
      <w:r w:rsidRPr="00F72CDD">
        <w:rPr>
          <w:color w:val="000000"/>
          <w:sz w:val="22"/>
          <w:szCs w:val="22"/>
        </w:rPr>
        <w:t>and</w:t>
      </w:r>
      <w:proofErr w:type="spellEnd"/>
      <w:r w:rsidRPr="00F72CDD">
        <w:rPr>
          <w:color w:val="000000"/>
          <w:sz w:val="22"/>
          <w:szCs w:val="22"/>
        </w:rPr>
        <w:t xml:space="preserve"> </w:t>
      </w:r>
      <w:proofErr w:type="spellStart"/>
      <w:r w:rsidRPr="00F72CDD">
        <w:rPr>
          <w:color w:val="000000"/>
          <w:sz w:val="22"/>
          <w:szCs w:val="22"/>
        </w:rPr>
        <w:t>tech</w:t>
      </w:r>
      <w:proofErr w:type="spellEnd"/>
      <w:r w:rsidRPr="00F72CDD">
        <w:rPr>
          <w:color w:val="000000"/>
          <w:sz w:val="22"/>
          <w:szCs w:val="22"/>
        </w:rPr>
        <w:t xml:space="preserve">. </w:t>
      </w:r>
      <w:proofErr w:type="spellStart"/>
      <w:r w:rsidRPr="00F72CDD">
        <w:rPr>
          <w:color w:val="000000"/>
          <w:sz w:val="22"/>
          <w:szCs w:val="22"/>
        </w:rPr>
        <w:t>collection</w:t>
      </w:r>
      <w:proofErr w:type="spellEnd"/>
      <w:r w:rsidRPr="00F72CDD">
        <w:rPr>
          <w:color w:val="000000"/>
          <w:sz w:val="22"/>
          <w:szCs w:val="22"/>
        </w:rPr>
        <w:t xml:space="preserve">, - 2018, </w:t>
      </w:r>
      <w:proofErr w:type="spellStart"/>
      <w:r w:rsidRPr="00F72CDD">
        <w:rPr>
          <w:color w:val="000000"/>
          <w:sz w:val="22"/>
          <w:szCs w:val="22"/>
        </w:rPr>
        <w:t>No</w:t>
      </w:r>
      <w:proofErr w:type="spellEnd"/>
      <w:r w:rsidRPr="00F72CDD">
        <w:rPr>
          <w:color w:val="000000"/>
          <w:sz w:val="22"/>
          <w:szCs w:val="22"/>
        </w:rPr>
        <w:t>. 1. - p. 6-33.</w:t>
      </w:r>
    </w:p>
    <w:p w:rsidR="00144FDC" w:rsidRPr="00F72CDD" w:rsidRDefault="00144FDC">
      <w:pPr>
        <w:rPr>
          <w:b/>
          <w:bCs/>
          <w:sz w:val="22"/>
          <w:szCs w:val="22"/>
        </w:rPr>
      </w:pPr>
      <w:r w:rsidRPr="00F72CDD">
        <w:rPr>
          <w:b/>
          <w:bCs/>
          <w:sz w:val="22"/>
          <w:szCs w:val="22"/>
        </w:rPr>
        <w:br w:type="page"/>
      </w:r>
    </w:p>
    <w:p w:rsidR="00B51BCE" w:rsidRPr="00F72CDD" w:rsidRDefault="00B51BCE" w:rsidP="00B51BCE">
      <w:pPr>
        <w:suppressAutoHyphens/>
        <w:ind w:right="113" w:firstLine="142"/>
        <w:rPr>
          <w:sz w:val="22"/>
          <w:szCs w:val="22"/>
          <w:lang w:eastAsia="ar-SA"/>
        </w:rPr>
      </w:pPr>
      <w:r w:rsidRPr="00F72CDD">
        <w:rPr>
          <w:sz w:val="22"/>
          <w:szCs w:val="22"/>
          <w:lang w:eastAsia="ar-SA"/>
        </w:rPr>
        <w:lastRenderedPageBreak/>
        <w:t>УДК 621.311.26</w:t>
      </w:r>
    </w:p>
    <w:p w:rsidR="00B51BCE" w:rsidRPr="00F72CDD" w:rsidRDefault="00B51BCE" w:rsidP="00B951C6">
      <w:pPr>
        <w:pStyle w:val="1"/>
        <w:rPr>
          <w:rFonts w:ascii="opensans" w:hAnsi="opensans"/>
          <w:caps/>
          <w:color w:val="000000"/>
          <w:sz w:val="22"/>
          <w:szCs w:val="22"/>
          <w:shd w:val="clear" w:color="auto" w:fill="FFFFFF"/>
        </w:rPr>
      </w:pPr>
      <w:r w:rsidRPr="00F72CDD">
        <w:rPr>
          <w:rFonts w:ascii="opensans" w:hAnsi="opensans"/>
          <w:caps/>
          <w:color w:val="000000"/>
          <w:sz w:val="22"/>
          <w:szCs w:val="22"/>
          <w:shd w:val="clear" w:color="auto" w:fill="FFFFFF"/>
        </w:rPr>
        <w:t xml:space="preserve">             </w:t>
      </w:r>
    </w:p>
    <w:p w:rsidR="00B51BCE" w:rsidRPr="00F72CDD" w:rsidRDefault="00B51BCE" w:rsidP="00B51BCE">
      <w:pPr>
        <w:suppressAutoHyphens/>
        <w:spacing w:line="276" w:lineRule="auto"/>
        <w:jc w:val="center"/>
        <w:rPr>
          <w:b/>
          <w:caps/>
          <w:sz w:val="22"/>
          <w:szCs w:val="22"/>
          <w:lang w:eastAsia="ar-SA"/>
        </w:rPr>
      </w:pPr>
      <w:r w:rsidRPr="00F72CDD">
        <w:rPr>
          <w:b/>
          <w:caps/>
          <w:sz w:val="22"/>
          <w:szCs w:val="22"/>
          <w:lang w:eastAsia="ar-SA"/>
        </w:rPr>
        <w:t>ГИБРИДНЫЕ системЫ эЛЕКТРОснабжения ЖЕЛЕЗНОДОРОЖНОЙ АВТОМАТИКИ И ТЕЛЕМЕХАНИКИ</w:t>
      </w:r>
    </w:p>
    <w:p w:rsidR="00B951C6" w:rsidRPr="00F72CDD" w:rsidRDefault="00B951C6" w:rsidP="00B951C6">
      <w:pPr>
        <w:rPr>
          <w:sz w:val="22"/>
          <w:szCs w:val="22"/>
        </w:rPr>
      </w:pPr>
    </w:p>
    <w:p w:rsidR="00323038" w:rsidRDefault="00B951C6" w:rsidP="00B951C6">
      <w:pPr>
        <w:jc w:val="center"/>
        <w:rPr>
          <w:i/>
          <w:sz w:val="22"/>
          <w:szCs w:val="22"/>
        </w:rPr>
      </w:pPr>
      <w:r w:rsidRPr="00F72CDD">
        <w:rPr>
          <w:i/>
          <w:sz w:val="22"/>
          <w:szCs w:val="22"/>
        </w:rPr>
        <w:t xml:space="preserve">Доктор </w:t>
      </w:r>
      <w:r w:rsidR="00B51BCE" w:rsidRPr="00F72CDD">
        <w:rPr>
          <w:i/>
          <w:sz w:val="22"/>
          <w:szCs w:val="22"/>
        </w:rPr>
        <w:t xml:space="preserve"> </w:t>
      </w:r>
      <w:proofErr w:type="spellStart"/>
      <w:r w:rsidR="00B51BCE" w:rsidRPr="00F72CDD">
        <w:rPr>
          <w:i/>
          <w:sz w:val="22"/>
          <w:szCs w:val="22"/>
        </w:rPr>
        <w:t>техн</w:t>
      </w:r>
      <w:proofErr w:type="spellEnd"/>
      <w:r w:rsidR="00B51BCE" w:rsidRPr="00F72CDD">
        <w:rPr>
          <w:i/>
          <w:sz w:val="22"/>
          <w:szCs w:val="22"/>
        </w:rPr>
        <w:t xml:space="preserve">. наук В.О. </w:t>
      </w:r>
      <w:proofErr w:type="spellStart"/>
      <w:r w:rsidR="00B51BCE" w:rsidRPr="00F72CDD">
        <w:rPr>
          <w:i/>
          <w:sz w:val="22"/>
          <w:szCs w:val="22"/>
        </w:rPr>
        <w:t>Сайданов</w:t>
      </w:r>
      <w:proofErr w:type="spellEnd"/>
      <w:r w:rsidR="00200688" w:rsidRPr="00F72CDD">
        <w:rPr>
          <w:i/>
          <w:sz w:val="22"/>
          <w:szCs w:val="22"/>
          <w:vertAlign w:val="superscript"/>
        </w:rPr>
        <w:t>*</w:t>
      </w:r>
      <w:r w:rsidRPr="00F72CDD">
        <w:rPr>
          <w:i/>
          <w:sz w:val="22"/>
          <w:szCs w:val="22"/>
        </w:rPr>
        <w:t xml:space="preserve">, </w:t>
      </w:r>
    </w:p>
    <w:p w:rsidR="00B951C6" w:rsidRPr="00F72CDD" w:rsidRDefault="00B951C6" w:rsidP="00B951C6">
      <w:pPr>
        <w:jc w:val="center"/>
        <w:rPr>
          <w:i/>
          <w:sz w:val="22"/>
          <w:szCs w:val="22"/>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наук А.Б. Михайлин</w:t>
      </w:r>
      <w:r w:rsidR="00200688" w:rsidRPr="00F72CDD">
        <w:rPr>
          <w:i/>
          <w:sz w:val="22"/>
          <w:szCs w:val="22"/>
          <w:vertAlign w:val="superscript"/>
        </w:rPr>
        <w:t>**</w:t>
      </w:r>
      <w:r w:rsidRPr="00F72CDD">
        <w:rPr>
          <w:i/>
          <w:sz w:val="22"/>
          <w:szCs w:val="22"/>
        </w:rPr>
        <w:t xml:space="preserve"> </w:t>
      </w:r>
    </w:p>
    <w:p w:rsidR="00B951C6" w:rsidRPr="00F72CDD" w:rsidRDefault="00B951C6" w:rsidP="00B951C6">
      <w:pPr>
        <w:jc w:val="center"/>
        <w:rPr>
          <w:i/>
          <w:sz w:val="22"/>
          <w:szCs w:val="22"/>
        </w:rPr>
      </w:pPr>
    </w:p>
    <w:p w:rsidR="00B951C6" w:rsidRPr="00F72CDD" w:rsidRDefault="00B951C6" w:rsidP="00B951C6">
      <w:pPr>
        <w:jc w:val="center"/>
        <w:rPr>
          <w:i/>
          <w:sz w:val="22"/>
          <w:szCs w:val="22"/>
          <w:lang w:val="en-US"/>
        </w:rPr>
      </w:pPr>
      <w:r w:rsidRPr="00F72CDD">
        <w:rPr>
          <w:i/>
          <w:sz w:val="22"/>
          <w:szCs w:val="22"/>
          <w:lang w:val="en-US"/>
        </w:rPr>
        <w:t xml:space="preserve">PhD V.O. </w:t>
      </w:r>
      <w:proofErr w:type="spellStart"/>
      <w:r w:rsidRPr="00F72CDD">
        <w:rPr>
          <w:i/>
          <w:sz w:val="22"/>
          <w:szCs w:val="22"/>
          <w:lang w:val="en-US"/>
        </w:rPr>
        <w:t>Saidanov</w:t>
      </w:r>
      <w:proofErr w:type="spellEnd"/>
      <w:r w:rsidR="00200688" w:rsidRPr="00F72CDD">
        <w:rPr>
          <w:i/>
          <w:sz w:val="22"/>
          <w:szCs w:val="22"/>
          <w:vertAlign w:val="superscript"/>
          <w:lang w:val="en-US"/>
        </w:rPr>
        <w:t>*</w:t>
      </w:r>
      <w:proofErr w:type="gramStart"/>
      <w:r w:rsidRPr="00F72CDD">
        <w:rPr>
          <w:i/>
          <w:sz w:val="22"/>
          <w:szCs w:val="22"/>
          <w:lang w:val="en-US"/>
        </w:rPr>
        <w:t>,  A.B</w:t>
      </w:r>
      <w:proofErr w:type="gramEnd"/>
      <w:r w:rsidRPr="00F72CDD">
        <w:rPr>
          <w:i/>
          <w:sz w:val="22"/>
          <w:szCs w:val="22"/>
          <w:lang w:val="en-US"/>
        </w:rPr>
        <w:t xml:space="preserve">. </w:t>
      </w:r>
      <w:proofErr w:type="spellStart"/>
      <w:r w:rsidRPr="00F72CDD">
        <w:rPr>
          <w:i/>
          <w:sz w:val="22"/>
          <w:szCs w:val="22"/>
          <w:lang w:val="en-US"/>
        </w:rPr>
        <w:t>Mikhailin</w:t>
      </w:r>
      <w:proofErr w:type="spellEnd"/>
      <w:r w:rsidR="00200688" w:rsidRPr="00F72CDD">
        <w:rPr>
          <w:i/>
          <w:sz w:val="22"/>
          <w:szCs w:val="22"/>
          <w:vertAlign w:val="superscript"/>
          <w:lang w:val="en-US"/>
        </w:rPr>
        <w:t>**</w:t>
      </w:r>
    </w:p>
    <w:p w:rsidR="00B951C6" w:rsidRPr="00F72CDD" w:rsidRDefault="00B951C6" w:rsidP="00B951C6">
      <w:pPr>
        <w:ind w:right="-426"/>
        <w:jc w:val="center"/>
        <w:rPr>
          <w:i/>
          <w:sz w:val="22"/>
          <w:szCs w:val="22"/>
          <w:lang w:val="en-US"/>
        </w:rPr>
      </w:pPr>
    </w:p>
    <w:p w:rsidR="00323038" w:rsidRDefault="00200688" w:rsidP="00323038">
      <w:pPr>
        <w:jc w:val="center"/>
        <w:rPr>
          <w:i/>
          <w:sz w:val="22"/>
          <w:szCs w:val="22"/>
        </w:rPr>
      </w:pPr>
      <w:proofErr w:type="gramStart"/>
      <w:r w:rsidRPr="00F72CDD">
        <w:rPr>
          <w:i/>
          <w:sz w:val="22"/>
          <w:szCs w:val="22"/>
          <w:vertAlign w:val="superscript"/>
        </w:rPr>
        <w:t>*</w:t>
      </w:r>
      <w:r w:rsidR="00B51BCE" w:rsidRPr="00F72CDD">
        <w:rPr>
          <w:i/>
          <w:sz w:val="22"/>
          <w:szCs w:val="22"/>
        </w:rPr>
        <w:t xml:space="preserve">Военный институт (Железнодорожных войск и военных </w:t>
      </w:r>
      <w:proofErr w:type="gramEnd"/>
    </w:p>
    <w:p w:rsidR="00323038" w:rsidRDefault="00B51BCE" w:rsidP="00323038">
      <w:pPr>
        <w:jc w:val="center"/>
        <w:rPr>
          <w:i/>
          <w:sz w:val="22"/>
          <w:szCs w:val="22"/>
        </w:rPr>
      </w:pPr>
      <w:r w:rsidRPr="00F72CDD">
        <w:rPr>
          <w:i/>
          <w:sz w:val="22"/>
          <w:szCs w:val="22"/>
        </w:rPr>
        <w:t>сообщений)</w:t>
      </w:r>
      <w:r w:rsidR="00323038">
        <w:rPr>
          <w:i/>
          <w:sz w:val="22"/>
          <w:szCs w:val="22"/>
        </w:rPr>
        <w:t xml:space="preserve"> </w:t>
      </w:r>
      <w:r w:rsidRPr="00F72CDD">
        <w:rPr>
          <w:i/>
          <w:sz w:val="22"/>
          <w:szCs w:val="22"/>
        </w:rPr>
        <w:t>Военной академии</w:t>
      </w:r>
      <w:r w:rsidR="00200688" w:rsidRPr="00F72CDD">
        <w:rPr>
          <w:i/>
          <w:sz w:val="22"/>
          <w:szCs w:val="22"/>
        </w:rPr>
        <w:t xml:space="preserve"> </w:t>
      </w:r>
      <w:proofErr w:type="gramStart"/>
      <w:r w:rsidRPr="00F72CDD">
        <w:rPr>
          <w:i/>
          <w:sz w:val="22"/>
          <w:szCs w:val="22"/>
        </w:rPr>
        <w:t>материально-технического</w:t>
      </w:r>
      <w:proofErr w:type="gramEnd"/>
      <w:r w:rsidRPr="00F72CDD">
        <w:rPr>
          <w:i/>
          <w:sz w:val="22"/>
          <w:szCs w:val="22"/>
        </w:rPr>
        <w:t xml:space="preserve"> </w:t>
      </w:r>
    </w:p>
    <w:p w:rsidR="00B51BCE" w:rsidRPr="00F72CDD" w:rsidRDefault="00B51BCE" w:rsidP="00323038">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B951C6" w:rsidRPr="00F72CDD" w:rsidRDefault="00200688" w:rsidP="00323038">
      <w:pPr>
        <w:jc w:val="center"/>
        <w:rPr>
          <w:i/>
          <w:sz w:val="22"/>
          <w:szCs w:val="22"/>
        </w:rPr>
      </w:pPr>
      <w:r w:rsidRPr="00F72CDD">
        <w:rPr>
          <w:i/>
          <w:sz w:val="22"/>
          <w:szCs w:val="22"/>
          <w:vertAlign w:val="superscript"/>
        </w:rPr>
        <w:t>**</w:t>
      </w:r>
      <w:r w:rsidR="00B951C6" w:rsidRPr="00F72CDD">
        <w:rPr>
          <w:i/>
          <w:sz w:val="22"/>
          <w:szCs w:val="22"/>
        </w:rPr>
        <w:t>ООО "ЭНБЕРЛИ»</w:t>
      </w:r>
    </w:p>
    <w:p w:rsidR="00B951C6" w:rsidRPr="00F72CDD" w:rsidRDefault="00B951C6" w:rsidP="00B51BCE">
      <w:pPr>
        <w:jc w:val="center"/>
        <w:rPr>
          <w:i/>
          <w:sz w:val="22"/>
          <w:szCs w:val="22"/>
        </w:rPr>
      </w:pPr>
    </w:p>
    <w:p w:rsidR="00B51BCE" w:rsidRPr="00F72CDD" w:rsidRDefault="00B51BCE" w:rsidP="00B51BCE">
      <w:pPr>
        <w:jc w:val="both"/>
        <w:rPr>
          <w:sz w:val="22"/>
          <w:szCs w:val="22"/>
        </w:rPr>
      </w:pPr>
      <w:r w:rsidRPr="00F72CDD">
        <w:rPr>
          <w:sz w:val="22"/>
          <w:szCs w:val="22"/>
        </w:rPr>
        <w:t>Акцентировано внимание на перспективах использования гибри</w:t>
      </w:r>
      <w:r w:rsidRPr="00F72CDD">
        <w:rPr>
          <w:sz w:val="22"/>
          <w:szCs w:val="22"/>
        </w:rPr>
        <w:t>д</w:t>
      </w:r>
      <w:r w:rsidRPr="00F72CDD">
        <w:rPr>
          <w:sz w:val="22"/>
          <w:szCs w:val="22"/>
        </w:rPr>
        <w:t>ных систем для электроснабжения железнодорожной автоматики и телемеханики с учетом стимулирующих законодательных актов Российской Федерации в области возобновляемой энергетики. Пр</w:t>
      </w:r>
      <w:r w:rsidRPr="00F72CDD">
        <w:rPr>
          <w:sz w:val="22"/>
          <w:szCs w:val="22"/>
        </w:rPr>
        <w:t>о</w:t>
      </w:r>
      <w:r w:rsidRPr="00F72CDD">
        <w:rPr>
          <w:sz w:val="22"/>
          <w:szCs w:val="22"/>
        </w:rPr>
        <w:t>анализировано влияние схемотехнических решений и алгоритмов функционирования пилотных образцов гибридных систем на их надежность и экономическую эффективность. Предложены техн</w:t>
      </w:r>
      <w:r w:rsidRPr="00F72CDD">
        <w:rPr>
          <w:sz w:val="22"/>
          <w:szCs w:val="22"/>
        </w:rPr>
        <w:t>и</w:t>
      </w:r>
      <w:r w:rsidRPr="00F72CDD">
        <w:rPr>
          <w:sz w:val="22"/>
          <w:szCs w:val="22"/>
        </w:rPr>
        <w:t>ческие и организационные мероприятия, направленные на повыш</w:t>
      </w:r>
      <w:r w:rsidRPr="00F72CDD">
        <w:rPr>
          <w:sz w:val="22"/>
          <w:szCs w:val="22"/>
        </w:rPr>
        <w:t>е</w:t>
      </w:r>
      <w:r w:rsidRPr="00F72CDD">
        <w:rPr>
          <w:sz w:val="22"/>
          <w:szCs w:val="22"/>
        </w:rPr>
        <w:t>ние качества, расширения сферы использования и совершенствов</w:t>
      </w:r>
      <w:r w:rsidRPr="00F72CDD">
        <w:rPr>
          <w:sz w:val="22"/>
          <w:szCs w:val="22"/>
        </w:rPr>
        <w:t>а</w:t>
      </w:r>
      <w:r w:rsidRPr="00F72CDD">
        <w:rPr>
          <w:sz w:val="22"/>
          <w:szCs w:val="22"/>
        </w:rPr>
        <w:t xml:space="preserve">ние системы эксплуатации гибридных систем. </w:t>
      </w:r>
    </w:p>
    <w:p w:rsidR="00B51BCE" w:rsidRPr="00F72CDD" w:rsidRDefault="00B51BCE" w:rsidP="00B51BCE">
      <w:pPr>
        <w:jc w:val="both"/>
        <w:rPr>
          <w:sz w:val="22"/>
          <w:szCs w:val="22"/>
        </w:rPr>
      </w:pPr>
      <w:r w:rsidRPr="00F72CDD">
        <w:rPr>
          <w:b/>
          <w:sz w:val="22"/>
          <w:szCs w:val="22"/>
        </w:rPr>
        <w:t>Ключевые слова:</w:t>
      </w:r>
      <w:r w:rsidRPr="00F72CDD">
        <w:rPr>
          <w:sz w:val="22"/>
          <w:szCs w:val="22"/>
        </w:rPr>
        <w:t xml:space="preserve"> гибридные системы электроснабжения, исто</w:t>
      </w:r>
      <w:r w:rsidRPr="00F72CDD">
        <w:rPr>
          <w:sz w:val="22"/>
          <w:szCs w:val="22"/>
        </w:rPr>
        <w:t>ч</w:t>
      </w:r>
      <w:r w:rsidRPr="00F72CDD">
        <w:rPr>
          <w:sz w:val="22"/>
          <w:szCs w:val="22"/>
        </w:rPr>
        <w:t>ники возобновляемой энергии, сетевые аккумуляторно – инверто</w:t>
      </w:r>
      <w:r w:rsidRPr="00F72CDD">
        <w:rPr>
          <w:sz w:val="22"/>
          <w:szCs w:val="22"/>
        </w:rPr>
        <w:t>р</w:t>
      </w:r>
      <w:r w:rsidRPr="00F72CDD">
        <w:rPr>
          <w:sz w:val="22"/>
          <w:szCs w:val="22"/>
        </w:rPr>
        <w:t>ные системы, режимы генерации в сеть.</w:t>
      </w:r>
    </w:p>
    <w:p w:rsidR="00B51BCE" w:rsidRDefault="00B51BCE" w:rsidP="00960F9E">
      <w:pPr>
        <w:jc w:val="both"/>
        <w:rPr>
          <w:b/>
          <w:sz w:val="22"/>
          <w:szCs w:val="22"/>
        </w:rPr>
      </w:pPr>
    </w:p>
    <w:p w:rsidR="00D2229E" w:rsidRPr="00D2229E" w:rsidRDefault="00D2229E" w:rsidP="00D2229E">
      <w:pPr>
        <w:suppressAutoHyphens/>
        <w:spacing w:line="276" w:lineRule="auto"/>
        <w:jc w:val="center"/>
        <w:rPr>
          <w:b/>
          <w:caps/>
          <w:sz w:val="22"/>
          <w:szCs w:val="22"/>
          <w:lang w:eastAsia="ar-SA"/>
        </w:rPr>
      </w:pPr>
      <w:r w:rsidRPr="00D2229E">
        <w:rPr>
          <w:b/>
          <w:caps/>
          <w:sz w:val="22"/>
          <w:szCs w:val="22"/>
          <w:lang w:eastAsia="ar-SA"/>
        </w:rPr>
        <w:t>HYBRID POWER SUPPLY SYSTEMS FOR RAILWAY AUTOMATION AND TELECOMMUNICATIONS</w:t>
      </w:r>
    </w:p>
    <w:p w:rsidR="00D2229E" w:rsidRPr="00D2229E" w:rsidRDefault="00D2229E" w:rsidP="00960F9E">
      <w:pPr>
        <w:jc w:val="both"/>
        <w:rPr>
          <w:b/>
          <w:sz w:val="22"/>
          <w:szCs w:val="22"/>
          <w:lang w:val="en-US"/>
        </w:rPr>
      </w:pPr>
    </w:p>
    <w:p w:rsidR="00B51BCE" w:rsidRPr="00F72CDD" w:rsidRDefault="00B51BCE" w:rsidP="00960F9E">
      <w:pPr>
        <w:jc w:val="both"/>
        <w:rPr>
          <w:sz w:val="22"/>
          <w:szCs w:val="22"/>
          <w:lang w:val="en-US"/>
        </w:rPr>
      </w:pPr>
      <w:r w:rsidRPr="00F72CDD">
        <w:rPr>
          <w:sz w:val="22"/>
          <w:szCs w:val="22"/>
          <w:lang w:val="en-US"/>
        </w:rPr>
        <w:t xml:space="preserve">Attention is focused on the prospects of using hybrid systems for power supply of railway automation and </w:t>
      </w:r>
      <w:proofErr w:type="spellStart"/>
      <w:r w:rsidRPr="00F72CDD">
        <w:rPr>
          <w:sz w:val="22"/>
          <w:szCs w:val="22"/>
          <w:lang w:val="en-US"/>
        </w:rPr>
        <w:t>telemechanics</w:t>
      </w:r>
      <w:proofErr w:type="spellEnd"/>
      <w:r w:rsidRPr="00F72CDD">
        <w:rPr>
          <w:sz w:val="22"/>
          <w:szCs w:val="22"/>
          <w:lang w:val="en-US"/>
        </w:rPr>
        <w:t>, taking into account the stimulating legislative acts of the Russian Federation in the field of r</w:t>
      </w:r>
      <w:r w:rsidRPr="00F72CDD">
        <w:rPr>
          <w:sz w:val="22"/>
          <w:szCs w:val="22"/>
          <w:lang w:val="en-US"/>
        </w:rPr>
        <w:t>e</w:t>
      </w:r>
      <w:r w:rsidRPr="00F72CDD">
        <w:rPr>
          <w:sz w:val="22"/>
          <w:szCs w:val="22"/>
          <w:lang w:val="en-US"/>
        </w:rPr>
        <w:t xml:space="preserve">newable energy. The influence of circuit design solutions and algorithms of functioning pilot samples of hybrid systems on their reliability and economic efficiency is analyzed. Technical and organizational measures </w:t>
      </w:r>
      <w:r w:rsidRPr="00F72CDD">
        <w:rPr>
          <w:sz w:val="22"/>
          <w:szCs w:val="22"/>
          <w:lang w:val="en-US"/>
        </w:rPr>
        <w:lastRenderedPageBreak/>
        <w:t>aimed to improving quality, expanding the scope of use and operation of hybrid systems are proposed.</w:t>
      </w:r>
    </w:p>
    <w:p w:rsidR="00B51BCE" w:rsidRPr="00F72CDD" w:rsidRDefault="00B51BCE" w:rsidP="00960F9E">
      <w:pPr>
        <w:jc w:val="both"/>
        <w:rPr>
          <w:sz w:val="22"/>
          <w:szCs w:val="22"/>
          <w:lang w:val="en-US"/>
        </w:rPr>
      </w:pPr>
      <w:r w:rsidRPr="00F72CDD">
        <w:rPr>
          <w:b/>
          <w:sz w:val="22"/>
          <w:szCs w:val="22"/>
          <w:lang w:val="en-US"/>
        </w:rPr>
        <w:t>Key</w:t>
      </w:r>
      <w:r w:rsidR="00960F9E" w:rsidRPr="00F72CDD">
        <w:rPr>
          <w:b/>
          <w:sz w:val="22"/>
          <w:szCs w:val="22"/>
          <w:lang w:val="en-US"/>
        </w:rPr>
        <w:t xml:space="preserve"> </w:t>
      </w:r>
      <w:r w:rsidRPr="00F72CDD">
        <w:rPr>
          <w:b/>
          <w:sz w:val="22"/>
          <w:szCs w:val="22"/>
          <w:lang w:val="en-US"/>
        </w:rPr>
        <w:t>words:</w:t>
      </w:r>
      <w:r w:rsidRPr="00F72CDD">
        <w:rPr>
          <w:sz w:val="22"/>
          <w:szCs w:val="22"/>
          <w:lang w:val="en-US"/>
        </w:rPr>
        <w:t xml:space="preserve"> hybrid power supply systems, renewable energy sources, grid battery-inverter systems, generation modes to the grid.</w:t>
      </w:r>
    </w:p>
    <w:p w:rsidR="00B51BCE" w:rsidRPr="00F72CDD" w:rsidRDefault="00B51BCE" w:rsidP="00B51BCE">
      <w:pPr>
        <w:pStyle w:val="ad"/>
        <w:spacing w:before="0" w:beforeAutospacing="0" w:after="0" w:afterAutospacing="0"/>
        <w:ind w:firstLine="709"/>
        <w:jc w:val="both"/>
        <w:rPr>
          <w:sz w:val="22"/>
          <w:szCs w:val="22"/>
          <w:lang w:val="en-US"/>
        </w:rPr>
      </w:pPr>
    </w:p>
    <w:p w:rsidR="00B51BCE" w:rsidRPr="00F72CDD" w:rsidRDefault="00B51BCE" w:rsidP="00960F9E">
      <w:pPr>
        <w:pStyle w:val="readerarticlelead"/>
        <w:spacing w:before="0" w:beforeAutospacing="0" w:after="0" w:afterAutospacing="0"/>
        <w:ind w:firstLine="709"/>
        <w:jc w:val="both"/>
        <w:textAlignment w:val="baseline"/>
        <w:rPr>
          <w:sz w:val="22"/>
          <w:szCs w:val="22"/>
        </w:rPr>
      </w:pPr>
      <w:r w:rsidRPr="00F72CDD">
        <w:rPr>
          <w:sz w:val="22"/>
          <w:szCs w:val="22"/>
        </w:rPr>
        <w:t>Стимулирование использования источников возобновля</w:t>
      </w:r>
      <w:r w:rsidRPr="00F72CDD">
        <w:rPr>
          <w:sz w:val="22"/>
          <w:szCs w:val="22"/>
        </w:rPr>
        <w:t>е</w:t>
      </w:r>
      <w:r w:rsidRPr="00F72CDD">
        <w:rPr>
          <w:sz w:val="22"/>
          <w:szCs w:val="22"/>
        </w:rPr>
        <w:t>мой энергии (ИВЭ) в балансе энергопотребления в Российской Ф</w:t>
      </w:r>
      <w:r w:rsidRPr="00F72CDD">
        <w:rPr>
          <w:sz w:val="22"/>
          <w:szCs w:val="22"/>
        </w:rPr>
        <w:t>е</w:t>
      </w:r>
      <w:r w:rsidRPr="00F72CDD">
        <w:rPr>
          <w:sz w:val="22"/>
          <w:szCs w:val="22"/>
        </w:rPr>
        <w:t>дерации является одной из ключевых современных тенденций, з</w:t>
      </w:r>
      <w:r w:rsidRPr="00F72CDD">
        <w:rPr>
          <w:sz w:val="22"/>
          <w:szCs w:val="22"/>
        </w:rPr>
        <w:t>а</w:t>
      </w:r>
      <w:r w:rsidRPr="00F72CDD">
        <w:rPr>
          <w:sz w:val="22"/>
          <w:szCs w:val="22"/>
        </w:rPr>
        <w:t xml:space="preserve">крепленной на законодательном уровне в Федеральном законе от 26 марта 2003 года № 35-ФЗ "Об электроэнергетике" и последующих конкретизирующих положениях (в том числе и [1]), направленных на стимулирование указанной тенденции. </w:t>
      </w:r>
    </w:p>
    <w:p w:rsidR="00B51BCE" w:rsidRDefault="00B51BCE" w:rsidP="00960F9E">
      <w:pPr>
        <w:pStyle w:val="ad"/>
        <w:spacing w:before="0" w:beforeAutospacing="0" w:after="0" w:afterAutospacing="0"/>
        <w:ind w:firstLine="709"/>
        <w:jc w:val="both"/>
        <w:rPr>
          <w:sz w:val="22"/>
          <w:szCs w:val="22"/>
        </w:rPr>
      </w:pPr>
      <w:r w:rsidRPr="00F72CDD">
        <w:rPr>
          <w:sz w:val="22"/>
          <w:szCs w:val="22"/>
        </w:rPr>
        <w:t>Первый опытный образец гибридной системы электросна</w:t>
      </w:r>
      <w:r w:rsidRPr="00F72CDD">
        <w:rPr>
          <w:sz w:val="22"/>
          <w:szCs w:val="22"/>
        </w:rPr>
        <w:t>б</w:t>
      </w:r>
      <w:r w:rsidRPr="00F72CDD">
        <w:rPr>
          <w:sz w:val="22"/>
          <w:szCs w:val="22"/>
        </w:rPr>
        <w:t>жения (ГСЭ) железнодорожной автоматики и телемеханики (ЖАТ), объединяющей (</w:t>
      </w:r>
      <w:proofErr w:type="spellStart"/>
      <w:r w:rsidRPr="00F72CDD">
        <w:rPr>
          <w:sz w:val="22"/>
          <w:szCs w:val="22"/>
        </w:rPr>
        <w:t>гибридизирующей</w:t>
      </w:r>
      <w:proofErr w:type="spellEnd"/>
      <w:r w:rsidRPr="00F72CDD">
        <w:rPr>
          <w:sz w:val="22"/>
          <w:szCs w:val="22"/>
        </w:rPr>
        <w:t>) в энергетическом балансе эле</w:t>
      </w:r>
      <w:r w:rsidRPr="00F72CDD">
        <w:rPr>
          <w:sz w:val="22"/>
          <w:szCs w:val="22"/>
        </w:rPr>
        <w:t>к</w:t>
      </w:r>
      <w:r w:rsidRPr="00F72CDD">
        <w:rPr>
          <w:sz w:val="22"/>
          <w:szCs w:val="22"/>
        </w:rPr>
        <w:t xml:space="preserve">трическую энергию сетевых фидеров и источника возобновляемой энергии (ИВЭ) - солнечной батареи пиковой мощностью 5,4 кВт, был установлен на ст. </w:t>
      </w:r>
      <w:proofErr w:type="gramStart"/>
      <w:r w:rsidRPr="00F72CDD">
        <w:rPr>
          <w:sz w:val="22"/>
          <w:szCs w:val="22"/>
        </w:rPr>
        <w:t>Комсомольская</w:t>
      </w:r>
      <w:proofErr w:type="gramEnd"/>
      <w:r w:rsidRPr="00F72CDD">
        <w:rPr>
          <w:sz w:val="22"/>
          <w:szCs w:val="22"/>
        </w:rPr>
        <w:t xml:space="preserve"> Северо-Кавказской </w:t>
      </w:r>
      <w:proofErr w:type="spellStart"/>
      <w:r w:rsidRPr="00F72CDD">
        <w:rPr>
          <w:sz w:val="22"/>
          <w:szCs w:val="22"/>
        </w:rPr>
        <w:t>ж.д</w:t>
      </w:r>
      <w:proofErr w:type="spellEnd"/>
      <w:r w:rsidRPr="00F72CDD">
        <w:rPr>
          <w:sz w:val="22"/>
          <w:szCs w:val="22"/>
        </w:rPr>
        <w:t xml:space="preserve">. (рис.1). Ключевым элементом СГЭ является </w:t>
      </w:r>
      <w:proofErr w:type="gramStart"/>
      <w:r w:rsidRPr="00F72CDD">
        <w:rPr>
          <w:sz w:val="22"/>
          <w:szCs w:val="22"/>
        </w:rPr>
        <w:t>инвертор-зарядное</w:t>
      </w:r>
      <w:proofErr w:type="gramEnd"/>
      <w:r w:rsidRPr="00F72CDD">
        <w:rPr>
          <w:sz w:val="22"/>
          <w:szCs w:val="22"/>
        </w:rPr>
        <w:t xml:space="preserve"> устройство (ИЗУ) мощностью 13,5 кВ</w:t>
      </w:r>
      <w:r w:rsidR="00960F9E" w:rsidRPr="00F72CDD">
        <w:rPr>
          <w:sz w:val="22"/>
          <w:szCs w:val="22"/>
        </w:rPr>
        <w:t>т</w:t>
      </w:r>
      <w:r w:rsidRPr="00F72CDD">
        <w:rPr>
          <w:sz w:val="22"/>
          <w:szCs w:val="22"/>
        </w:rPr>
        <w:t>.</w:t>
      </w:r>
    </w:p>
    <w:p w:rsidR="00323038" w:rsidRPr="00F72CDD" w:rsidRDefault="00323038" w:rsidP="00960F9E">
      <w:pPr>
        <w:pStyle w:val="ad"/>
        <w:spacing w:before="0" w:beforeAutospacing="0" w:after="0" w:afterAutospacing="0"/>
        <w:ind w:firstLine="709"/>
        <w:jc w:val="both"/>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0"/>
      </w:tblGrid>
      <w:tr w:rsidR="00B51BCE" w:rsidRPr="00F72CDD" w:rsidTr="00960F9E">
        <w:tc>
          <w:tcPr>
            <w:tcW w:w="9496" w:type="dxa"/>
          </w:tcPr>
          <w:p w:rsidR="00B51BCE" w:rsidRPr="00F72CDD" w:rsidRDefault="00B51BCE" w:rsidP="00D2229E">
            <w:pPr>
              <w:pStyle w:val="ad"/>
              <w:spacing w:before="0" w:beforeAutospacing="0" w:after="0" w:afterAutospacing="0" w:line="360" w:lineRule="auto"/>
              <w:jc w:val="center"/>
              <w:rPr>
                <w:sz w:val="22"/>
                <w:szCs w:val="22"/>
              </w:rPr>
            </w:pPr>
            <w:r w:rsidRPr="00F72CDD">
              <w:rPr>
                <w:noProof/>
                <w:sz w:val="22"/>
                <w:szCs w:val="22"/>
              </w:rPr>
              <w:drawing>
                <wp:inline distT="0" distB="0" distL="0" distR="0" wp14:anchorId="078C87DF" wp14:editId="354533E7">
                  <wp:extent cx="3794400" cy="2266758"/>
                  <wp:effectExtent l="0" t="0" r="0" b="635"/>
                  <wp:docPr id="83" name="Picture 14" descr="общий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 name="Picture 14" descr="общий вид"/>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13964" cy="2278445"/>
                          </a:xfrm>
                          <a:prstGeom prst="rect">
                            <a:avLst/>
                          </a:prstGeom>
                          <a:noFill/>
                          <a:ln>
                            <a:noFill/>
                          </a:ln>
                          <a:extLst/>
                        </pic:spPr>
                      </pic:pic>
                    </a:graphicData>
                  </a:graphic>
                </wp:inline>
              </w:drawing>
            </w:r>
          </w:p>
        </w:tc>
      </w:tr>
      <w:tr w:rsidR="00B51BCE" w:rsidRPr="00F72CDD" w:rsidTr="00960F9E">
        <w:tc>
          <w:tcPr>
            <w:tcW w:w="9496" w:type="dxa"/>
          </w:tcPr>
          <w:p w:rsidR="00960F9E" w:rsidRPr="00F72CDD" w:rsidRDefault="00B51BCE" w:rsidP="00323038">
            <w:pPr>
              <w:jc w:val="center"/>
              <w:rPr>
                <w:color w:val="000000"/>
                <w:sz w:val="22"/>
                <w:szCs w:val="22"/>
                <w:shd w:val="clear" w:color="auto" w:fill="FFFFFF"/>
              </w:rPr>
            </w:pPr>
            <w:r w:rsidRPr="00F72CDD">
              <w:rPr>
                <w:color w:val="000000"/>
                <w:sz w:val="22"/>
                <w:szCs w:val="22"/>
                <w:shd w:val="clear" w:color="auto" w:fill="FFFFFF"/>
              </w:rPr>
              <w:t>Рис.</w:t>
            </w:r>
            <w:r w:rsidR="00E750BB" w:rsidRPr="00F72CDD">
              <w:rPr>
                <w:color w:val="000000"/>
                <w:sz w:val="22"/>
                <w:szCs w:val="22"/>
                <w:shd w:val="clear" w:color="auto" w:fill="FFFFFF"/>
              </w:rPr>
              <w:t xml:space="preserve"> </w:t>
            </w:r>
            <w:r w:rsidRPr="00F72CDD">
              <w:rPr>
                <w:color w:val="000000"/>
                <w:sz w:val="22"/>
                <w:szCs w:val="22"/>
                <w:shd w:val="clear" w:color="auto" w:fill="FFFFFF"/>
              </w:rPr>
              <w:t>1</w:t>
            </w:r>
          </w:p>
          <w:p w:rsidR="00B51BCE" w:rsidRPr="00F72CDD" w:rsidRDefault="00B51BCE" w:rsidP="00D2229E">
            <w:pPr>
              <w:jc w:val="center"/>
              <w:rPr>
                <w:color w:val="000000"/>
                <w:sz w:val="22"/>
                <w:szCs w:val="22"/>
                <w:shd w:val="clear" w:color="auto" w:fill="FFFFFF"/>
              </w:rPr>
            </w:pPr>
            <w:r w:rsidRPr="00F72CDD">
              <w:rPr>
                <w:color w:val="000000"/>
                <w:sz w:val="22"/>
                <w:szCs w:val="22"/>
                <w:shd w:val="clear" w:color="auto" w:fill="FFFFFF"/>
              </w:rPr>
              <w:t xml:space="preserve">Гибридная система электроснабжения - установка автономного электропитания на солнечных батареях Sunlight APS (УАПС) </w:t>
            </w:r>
          </w:p>
        </w:tc>
      </w:tr>
    </w:tbl>
    <w:p w:rsidR="00B51BCE" w:rsidRPr="00F72CDD" w:rsidRDefault="00B51BCE" w:rsidP="00960F9E">
      <w:pPr>
        <w:pStyle w:val="readerarticlelead"/>
        <w:spacing w:before="0" w:beforeAutospacing="0" w:after="0" w:afterAutospacing="0"/>
        <w:ind w:firstLine="709"/>
        <w:jc w:val="both"/>
        <w:textAlignment w:val="baseline"/>
        <w:rPr>
          <w:sz w:val="22"/>
          <w:szCs w:val="22"/>
        </w:rPr>
      </w:pPr>
      <w:r w:rsidRPr="00F72CDD">
        <w:rPr>
          <w:sz w:val="22"/>
          <w:szCs w:val="22"/>
        </w:rPr>
        <w:lastRenderedPageBreak/>
        <w:t>На основании утвержденных в 2007 г. технических требов</w:t>
      </w:r>
      <w:r w:rsidRPr="00F72CDD">
        <w:rPr>
          <w:sz w:val="22"/>
          <w:szCs w:val="22"/>
        </w:rPr>
        <w:t>а</w:t>
      </w:r>
      <w:r w:rsidRPr="00F72CDD">
        <w:rPr>
          <w:sz w:val="22"/>
          <w:szCs w:val="22"/>
        </w:rPr>
        <w:t xml:space="preserve">ний УАПС </w:t>
      </w:r>
      <w:proofErr w:type="gramStart"/>
      <w:r w:rsidRPr="00F72CDD">
        <w:rPr>
          <w:sz w:val="22"/>
          <w:szCs w:val="22"/>
        </w:rPr>
        <w:t>введен</w:t>
      </w:r>
      <w:proofErr w:type="gramEnd"/>
      <w:r w:rsidRPr="00F72CDD">
        <w:rPr>
          <w:sz w:val="22"/>
          <w:szCs w:val="22"/>
        </w:rPr>
        <w:t xml:space="preserve"> в эксплуатацию с целью практической проверки:</w:t>
      </w:r>
    </w:p>
    <w:p w:rsidR="00B51BCE" w:rsidRPr="00F72CDD" w:rsidRDefault="00B51BCE" w:rsidP="00960F9E">
      <w:pPr>
        <w:pStyle w:val="readerarticlelead"/>
        <w:spacing w:before="0" w:beforeAutospacing="0" w:after="0" w:afterAutospacing="0"/>
        <w:ind w:left="142" w:hanging="142"/>
        <w:jc w:val="both"/>
        <w:textAlignment w:val="baseline"/>
        <w:rPr>
          <w:sz w:val="22"/>
          <w:szCs w:val="22"/>
        </w:rPr>
      </w:pPr>
      <w:proofErr w:type="gramStart"/>
      <w:r w:rsidRPr="00F72CDD">
        <w:rPr>
          <w:sz w:val="22"/>
          <w:szCs w:val="22"/>
        </w:rPr>
        <w:t>- экономии расхода электроэнергии из общих сетей электроснабж</w:t>
      </w:r>
      <w:r w:rsidRPr="00F72CDD">
        <w:rPr>
          <w:sz w:val="22"/>
          <w:szCs w:val="22"/>
        </w:rPr>
        <w:t>е</w:t>
      </w:r>
      <w:r w:rsidRPr="00F72CDD">
        <w:rPr>
          <w:sz w:val="22"/>
          <w:szCs w:val="22"/>
        </w:rPr>
        <w:t>ния на объектах ЖАТ, расположенных в районах с высокой со</w:t>
      </w:r>
      <w:r w:rsidRPr="00F72CDD">
        <w:rPr>
          <w:sz w:val="22"/>
          <w:szCs w:val="22"/>
        </w:rPr>
        <w:t>л</w:t>
      </w:r>
      <w:r w:rsidRPr="00F72CDD">
        <w:rPr>
          <w:sz w:val="22"/>
          <w:szCs w:val="22"/>
        </w:rPr>
        <w:t>нечной освещенностью, за счет использования электрической энергии, вырабатываемой солнечной батареей;</w:t>
      </w:r>
      <w:proofErr w:type="gramEnd"/>
    </w:p>
    <w:p w:rsidR="00B51BCE" w:rsidRPr="00F72CDD" w:rsidRDefault="00B51BCE" w:rsidP="00960F9E">
      <w:pPr>
        <w:pStyle w:val="readerarticlelead"/>
        <w:spacing w:before="0" w:beforeAutospacing="0" w:after="0" w:afterAutospacing="0"/>
        <w:ind w:left="142" w:hanging="142"/>
        <w:jc w:val="both"/>
        <w:textAlignment w:val="baseline"/>
        <w:rPr>
          <w:sz w:val="22"/>
          <w:szCs w:val="22"/>
        </w:rPr>
      </w:pPr>
      <w:r w:rsidRPr="00F72CDD">
        <w:rPr>
          <w:sz w:val="22"/>
          <w:szCs w:val="22"/>
        </w:rPr>
        <w:t>- обеспечения бесперебойности электропитания устройств электр</w:t>
      </w:r>
      <w:r w:rsidRPr="00F72CDD">
        <w:rPr>
          <w:sz w:val="22"/>
          <w:szCs w:val="22"/>
        </w:rPr>
        <w:t>и</w:t>
      </w:r>
      <w:r w:rsidRPr="00F72CDD">
        <w:rPr>
          <w:sz w:val="22"/>
          <w:szCs w:val="22"/>
        </w:rPr>
        <w:t>ческой централизации (ЭЦ) за счет исключения коммутации с</w:t>
      </w:r>
      <w:r w:rsidRPr="00F72CDD">
        <w:rPr>
          <w:sz w:val="22"/>
          <w:szCs w:val="22"/>
        </w:rPr>
        <w:t>и</w:t>
      </w:r>
      <w:r w:rsidRPr="00F72CDD">
        <w:rPr>
          <w:sz w:val="22"/>
          <w:szCs w:val="22"/>
        </w:rPr>
        <w:t>ловых цепей нагрузки при переключении фидеров и на время з</w:t>
      </w:r>
      <w:r w:rsidRPr="00F72CDD">
        <w:rPr>
          <w:sz w:val="22"/>
          <w:szCs w:val="22"/>
        </w:rPr>
        <w:t>а</w:t>
      </w:r>
      <w:r w:rsidRPr="00F72CDD">
        <w:rPr>
          <w:sz w:val="22"/>
          <w:szCs w:val="22"/>
        </w:rPr>
        <w:t>пуска дизель-генераторного агрегата (ДГА);</w:t>
      </w:r>
    </w:p>
    <w:p w:rsidR="00B51BCE" w:rsidRPr="00F72CDD" w:rsidRDefault="00B51BCE" w:rsidP="00960F9E">
      <w:pPr>
        <w:pStyle w:val="readerarticlelead"/>
        <w:spacing w:before="0" w:beforeAutospacing="0" w:after="0" w:afterAutospacing="0"/>
        <w:ind w:left="142" w:hanging="142"/>
        <w:jc w:val="both"/>
        <w:textAlignment w:val="baseline"/>
        <w:rPr>
          <w:sz w:val="22"/>
          <w:szCs w:val="22"/>
        </w:rPr>
      </w:pPr>
      <w:r w:rsidRPr="00F72CDD">
        <w:rPr>
          <w:sz w:val="22"/>
          <w:szCs w:val="22"/>
        </w:rPr>
        <w:t>- определения возможности перспективного применения УАПС в качестве одного из основных источников (фидера).</w:t>
      </w:r>
    </w:p>
    <w:p w:rsidR="00B51BCE" w:rsidRPr="00F72CDD" w:rsidRDefault="00B51BCE" w:rsidP="00960F9E">
      <w:pPr>
        <w:pStyle w:val="readerarticlelead"/>
        <w:spacing w:before="0" w:beforeAutospacing="0" w:after="0" w:afterAutospacing="0"/>
        <w:ind w:firstLine="709"/>
        <w:jc w:val="both"/>
        <w:textAlignment w:val="baseline"/>
        <w:rPr>
          <w:sz w:val="22"/>
          <w:szCs w:val="22"/>
        </w:rPr>
      </w:pPr>
      <w:r w:rsidRPr="00F72CDD">
        <w:rPr>
          <w:sz w:val="22"/>
          <w:szCs w:val="22"/>
        </w:rPr>
        <w:t>С учетом положительных результатов апробации технол</w:t>
      </w:r>
      <w:r w:rsidRPr="00F72CDD">
        <w:rPr>
          <w:sz w:val="22"/>
          <w:szCs w:val="22"/>
        </w:rPr>
        <w:t>о</w:t>
      </w:r>
      <w:r w:rsidRPr="00F72CDD">
        <w:rPr>
          <w:sz w:val="22"/>
          <w:szCs w:val="22"/>
        </w:rPr>
        <w:t>гии и проверенных схемных решений по Инвестиционному проекту «Внедрение ресурсосберегающих технологий на железнодорожном транспорте» 2013г. был реализован второй проект гибридной с</w:t>
      </w:r>
      <w:r w:rsidRPr="00F72CDD">
        <w:rPr>
          <w:sz w:val="22"/>
          <w:szCs w:val="22"/>
        </w:rPr>
        <w:t>и</w:t>
      </w:r>
      <w:r w:rsidRPr="00F72CDD">
        <w:rPr>
          <w:sz w:val="22"/>
          <w:szCs w:val="22"/>
        </w:rPr>
        <w:t xml:space="preserve">стемы (ГСЭБТК) - на ст. </w:t>
      </w:r>
      <w:proofErr w:type="spellStart"/>
      <w:r w:rsidRPr="00F72CDD">
        <w:rPr>
          <w:sz w:val="22"/>
          <w:szCs w:val="22"/>
        </w:rPr>
        <w:t>Липовцы</w:t>
      </w:r>
      <w:proofErr w:type="spellEnd"/>
      <w:r w:rsidRPr="00F72CDD">
        <w:rPr>
          <w:sz w:val="22"/>
          <w:szCs w:val="22"/>
        </w:rPr>
        <w:t xml:space="preserve"> (</w:t>
      </w:r>
      <w:r w:rsidR="002031C5" w:rsidRPr="00F72CDD">
        <w:rPr>
          <w:sz w:val="22"/>
          <w:szCs w:val="22"/>
        </w:rPr>
        <w:t>р</w:t>
      </w:r>
      <w:r w:rsidRPr="00F72CDD">
        <w:rPr>
          <w:sz w:val="22"/>
          <w:szCs w:val="22"/>
        </w:rPr>
        <w:t>ис.</w:t>
      </w:r>
      <w:r w:rsidR="002031C5" w:rsidRPr="00F72CDD">
        <w:rPr>
          <w:sz w:val="22"/>
          <w:szCs w:val="22"/>
        </w:rPr>
        <w:t xml:space="preserve"> </w:t>
      </w:r>
      <w:r w:rsidRPr="00F72CDD">
        <w:rPr>
          <w:sz w:val="22"/>
          <w:szCs w:val="22"/>
        </w:rPr>
        <w:t>2). В этом проекте обор</w:t>
      </w:r>
      <w:r w:rsidRPr="00F72CDD">
        <w:rPr>
          <w:sz w:val="22"/>
          <w:szCs w:val="22"/>
        </w:rPr>
        <w:t>у</w:t>
      </w:r>
      <w:r w:rsidRPr="00F72CDD">
        <w:rPr>
          <w:sz w:val="22"/>
          <w:szCs w:val="22"/>
        </w:rPr>
        <w:t>дование ГСЭ было использовано в качестве первого фидера пит</w:t>
      </w:r>
      <w:r w:rsidRPr="00F72CDD">
        <w:rPr>
          <w:sz w:val="22"/>
          <w:szCs w:val="22"/>
        </w:rPr>
        <w:t>а</w:t>
      </w:r>
      <w:r w:rsidRPr="00F72CDD">
        <w:rPr>
          <w:sz w:val="22"/>
          <w:szCs w:val="22"/>
        </w:rPr>
        <w:t xml:space="preserve">ния аппаратуры </w:t>
      </w:r>
      <w:proofErr w:type="gramStart"/>
      <w:r w:rsidRPr="00F72CDD">
        <w:rPr>
          <w:sz w:val="22"/>
          <w:szCs w:val="22"/>
        </w:rPr>
        <w:t>ЖАТ</w:t>
      </w:r>
      <w:proofErr w:type="gramEnd"/>
      <w:r w:rsidRPr="00F72CDD">
        <w:rPr>
          <w:sz w:val="22"/>
          <w:szCs w:val="22"/>
        </w:rPr>
        <w:t>. Именно это обстоятельство обусловило о</w:t>
      </w:r>
      <w:r w:rsidRPr="00F72CDD">
        <w:rPr>
          <w:sz w:val="22"/>
          <w:szCs w:val="22"/>
        </w:rPr>
        <w:t>с</w:t>
      </w:r>
      <w:r w:rsidRPr="00F72CDD">
        <w:rPr>
          <w:sz w:val="22"/>
          <w:szCs w:val="22"/>
        </w:rPr>
        <w:t>новной экономический эффект от внедрения данного решения. (Альтернативный проектный вариант предполагал прокладку д</w:t>
      </w:r>
      <w:r w:rsidRPr="00F72CDD">
        <w:rPr>
          <w:sz w:val="22"/>
          <w:szCs w:val="22"/>
        </w:rPr>
        <w:t>о</w:t>
      </w:r>
      <w:r w:rsidRPr="00F72CDD">
        <w:rPr>
          <w:sz w:val="22"/>
          <w:szCs w:val="22"/>
        </w:rPr>
        <w:t>полнительной кабельной линии для первого фидера сметной сто</w:t>
      </w:r>
      <w:r w:rsidRPr="00F72CDD">
        <w:rPr>
          <w:sz w:val="22"/>
          <w:szCs w:val="22"/>
        </w:rPr>
        <w:t>и</w:t>
      </w:r>
      <w:r w:rsidRPr="00F72CDD">
        <w:rPr>
          <w:sz w:val="22"/>
          <w:szCs w:val="22"/>
        </w:rPr>
        <w:t>мостью 12 млн. рублей, т.е.  практически вдвое превышающей и</w:t>
      </w:r>
      <w:r w:rsidRPr="00F72CDD">
        <w:rPr>
          <w:sz w:val="22"/>
          <w:szCs w:val="22"/>
        </w:rPr>
        <w:t>н</w:t>
      </w:r>
      <w:r w:rsidRPr="00F72CDD">
        <w:rPr>
          <w:sz w:val="22"/>
          <w:szCs w:val="22"/>
        </w:rPr>
        <w:t xml:space="preserve">вестиционную стоимость реализованной ГСЭБТК [2]). </w:t>
      </w:r>
    </w:p>
    <w:p w:rsidR="00B51BCE" w:rsidRDefault="00B51BCE" w:rsidP="00960F9E">
      <w:pPr>
        <w:pStyle w:val="readerarticlelead"/>
        <w:spacing w:before="0" w:beforeAutospacing="0" w:after="0" w:afterAutospacing="0"/>
        <w:ind w:firstLine="709"/>
        <w:jc w:val="both"/>
        <w:textAlignment w:val="baseline"/>
        <w:rPr>
          <w:sz w:val="22"/>
          <w:szCs w:val="22"/>
        </w:rPr>
      </w:pPr>
      <w:r w:rsidRPr="00F72CDD">
        <w:rPr>
          <w:sz w:val="22"/>
          <w:szCs w:val="22"/>
        </w:rPr>
        <w:t>Структурная схема ГСЭБТК показана ниже на рис.</w:t>
      </w:r>
      <w:r w:rsidR="002031C5" w:rsidRPr="00F72CDD">
        <w:rPr>
          <w:sz w:val="22"/>
          <w:szCs w:val="22"/>
        </w:rPr>
        <w:t xml:space="preserve"> </w:t>
      </w:r>
      <w:r w:rsidRPr="00F72CDD">
        <w:rPr>
          <w:sz w:val="22"/>
          <w:szCs w:val="22"/>
        </w:rPr>
        <w:t>3.</w:t>
      </w:r>
    </w:p>
    <w:p w:rsidR="00323038" w:rsidRPr="00F72CDD" w:rsidRDefault="00323038" w:rsidP="00323038">
      <w:pPr>
        <w:pStyle w:val="readerarticlelead"/>
        <w:spacing w:before="0" w:beforeAutospacing="0" w:after="0" w:afterAutospacing="0"/>
        <w:ind w:firstLine="709"/>
        <w:jc w:val="both"/>
        <w:textAlignment w:val="baseline"/>
        <w:rPr>
          <w:sz w:val="22"/>
          <w:szCs w:val="22"/>
        </w:rPr>
      </w:pPr>
      <w:r w:rsidRPr="00F72CDD">
        <w:rPr>
          <w:sz w:val="22"/>
          <w:szCs w:val="22"/>
        </w:rPr>
        <w:t>На приведенной структурной схеме (рис. 3) приняты след</w:t>
      </w:r>
      <w:r w:rsidRPr="00F72CDD">
        <w:rPr>
          <w:sz w:val="22"/>
          <w:szCs w:val="22"/>
        </w:rPr>
        <w:t>у</w:t>
      </w:r>
      <w:r w:rsidRPr="00F72CDD">
        <w:rPr>
          <w:sz w:val="22"/>
          <w:szCs w:val="22"/>
        </w:rPr>
        <w:t>ющие обозначения:</w:t>
      </w:r>
    </w:p>
    <w:tbl>
      <w:tblPr>
        <w:tblStyle w:val="ac"/>
        <w:tblW w:w="0" w:type="auto"/>
        <w:jc w:val="center"/>
        <w:tblLook w:val="04A0" w:firstRow="1" w:lastRow="0" w:firstColumn="1" w:lastColumn="0" w:noHBand="0" w:noVBand="1"/>
      </w:tblPr>
      <w:tblGrid>
        <w:gridCol w:w="3343"/>
        <w:gridCol w:w="3307"/>
      </w:tblGrid>
      <w:tr w:rsidR="00323038" w:rsidRPr="00F72CDD" w:rsidTr="00323038">
        <w:trPr>
          <w:jc w:val="center"/>
        </w:trPr>
        <w:tc>
          <w:tcPr>
            <w:tcW w:w="3343" w:type="dxa"/>
          </w:tcPr>
          <w:p w:rsidR="00323038" w:rsidRPr="00F72CDD" w:rsidRDefault="00323038" w:rsidP="002E61CA">
            <w:pPr>
              <w:autoSpaceDE w:val="0"/>
              <w:autoSpaceDN w:val="0"/>
              <w:adjustRightInd w:val="0"/>
              <w:rPr>
                <w:noProof/>
                <w:sz w:val="22"/>
                <w:szCs w:val="22"/>
              </w:rPr>
            </w:pPr>
            <w:r w:rsidRPr="00F72CDD">
              <w:rPr>
                <w:noProof/>
                <w:sz w:val="22"/>
                <w:szCs w:val="22"/>
              </w:rPr>
              <w:t>ШУДГА - шкаф управления ДГА;</w:t>
            </w:r>
          </w:p>
          <w:p w:rsidR="00323038" w:rsidRPr="00F72CDD" w:rsidRDefault="00323038" w:rsidP="002E61CA">
            <w:pPr>
              <w:autoSpaceDE w:val="0"/>
              <w:autoSpaceDN w:val="0"/>
              <w:adjustRightInd w:val="0"/>
              <w:rPr>
                <w:noProof/>
                <w:sz w:val="22"/>
                <w:szCs w:val="22"/>
              </w:rPr>
            </w:pPr>
            <w:r w:rsidRPr="00F72CDD">
              <w:rPr>
                <w:noProof/>
                <w:sz w:val="22"/>
                <w:szCs w:val="22"/>
              </w:rPr>
              <w:t>ШВП - шкаф выключения питания;</w:t>
            </w:r>
          </w:p>
          <w:p w:rsidR="00323038" w:rsidRPr="00F72CDD" w:rsidRDefault="00323038" w:rsidP="002E61CA">
            <w:pPr>
              <w:autoSpaceDE w:val="0"/>
              <w:autoSpaceDN w:val="0"/>
              <w:adjustRightInd w:val="0"/>
              <w:rPr>
                <w:noProof/>
                <w:sz w:val="22"/>
                <w:szCs w:val="22"/>
              </w:rPr>
            </w:pPr>
            <w:r w:rsidRPr="00F72CDD">
              <w:rPr>
                <w:noProof/>
                <w:sz w:val="22"/>
                <w:szCs w:val="22"/>
              </w:rPr>
              <w:t>ЩСН - щит собственных нужд ГСЭБТК;</w:t>
            </w:r>
          </w:p>
          <w:p w:rsidR="00323038" w:rsidRPr="00F72CDD" w:rsidRDefault="00323038" w:rsidP="002E61CA">
            <w:pPr>
              <w:autoSpaceDE w:val="0"/>
              <w:autoSpaceDN w:val="0"/>
              <w:adjustRightInd w:val="0"/>
              <w:rPr>
                <w:noProof/>
                <w:sz w:val="22"/>
                <w:szCs w:val="22"/>
              </w:rPr>
            </w:pPr>
            <w:r w:rsidRPr="00F72CDD">
              <w:rPr>
                <w:noProof/>
                <w:sz w:val="22"/>
                <w:szCs w:val="22"/>
                <w:lang w:val="en-US"/>
              </w:rPr>
              <w:t>Pl</w:t>
            </w:r>
            <w:r w:rsidRPr="00F72CDD">
              <w:rPr>
                <w:noProof/>
                <w:sz w:val="22"/>
                <w:szCs w:val="22"/>
              </w:rPr>
              <w:t>* – двунаправленный счетчик электрической энергии, подлежащий включению в схему в контексте сформулированых ниже предложений;</w:t>
            </w:r>
          </w:p>
        </w:tc>
        <w:tc>
          <w:tcPr>
            <w:tcW w:w="3307" w:type="dxa"/>
          </w:tcPr>
          <w:p w:rsidR="00323038" w:rsidRPr="00F72CDD" w:rsidRDefault="00323038" w:rsidP="002E61CA">
            <w:pPr>
              <w:autoSpaceDE w:val="0"/>
              <w:autoSpaceDN w:val="0"/>
              <w:adjustRightInd w:val="0"/>
              <w:rPr>
                <w:noProof/>
                <w:sz w:val="22"/>
                <w:szCs w:val="22"/>
              </w:rPr>
            </w:pPr>
            <w:r w:rsidRPr="00F72CDD">
              <w:rPr>
                <w:noProof/>
                <w:sz w:val="22"/>
                <w:szCs w:val="22"/>
              </w:rPr>
              <w:t>ЩВПУ – щит выключения питания;</w:t>
            </w:r>
          </w:p>
          <w:p w:rsidR="00323038" w:rsidRPr="00F72CDD" w:rsidRDefault="00323038" w:rsidP="002E61CA">
            <w:pPr>
              <w:autoSpaceDE w:val="0"/>
              <w:autoSpaceDN w:val="0"/>
              <w:adjustRightInd w:val="0"/>
              <w:rPr>
                <w:noProof/>
                <w:sz w:val="22"/>
                <w:szCs w:val="22"/>
              </w:rPr>
            </w:pPr>
            <w:r w:rsidRPr="00F72CDD">
              <w:rPr>
                <w:noProof/>
                <w:sz w:val="22"/>
                <w:szCs w:val="22"/>
              </w:rPr>
              <w:t>ПВ-ЭЦ- панель вводная;</w:t>
            </w:r>
          </w:p>
          <w:p w:rsidR="00323038" w:rsidRPr="00F72CDD" w:rsidRDefault="00323038" w:rsidP="002E61CA">
            <w:pPr>
              <w:autoSpaceDE w:val="0"/>
              <w:autoSpaceDN w:val="0"/>
              <w:adjustRightInd w:val="0"/>
              <w:rPr>
                <w:noProof/>
                <w:sz w:val="22"/>
                <w:szCs w:val="22"/>
              </w:rPr>
            </w:pPr>
            <w:r w:rsidRPr="00F72CDD">
              <w:rPr>
                <w:noProof/>
                <w:sz w:val="22"/>
                <w:szCs w:val="22"/>
              </w:rPr>
              <mc:AlternateContent>
                <mc:Choice Requires="wps">
                  <w:drawing>
                    <wp:anchor distT="0" distB="0" distL="114300" distR="114300" simplePos="0" relativeHeight="251703296" behindDoc="0" locked="0" layoutInCell="1" allowOverlap="1" wp14:anchorId="2F439525" wp14:editId="4EBD7D83">
                      <wp:simplePos x="0" y="0"/>
                      <wp:positionH relativeFrom="column">
                        <wp:posOffset>57150</wp:posOffset>
                      </wp:positionH>
                      <wp:positionV relativeFrom="paragraph">
                        <wp:posOffset>68580</wp:posOffset>
                      </wp:positionV>
                      <wp:extent cx="245110" cy="46990"/>
                      <wp:effectExtent l="0" t="57150" r="0" b="67310"/>
                      <wp:wrapNone/>
                      <wp:docPr id="22"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660000" flipH="1">
                                <a:off x="0" y="0"/>
                                <a:ext cx="245110" cy="46990"/>
                              </a:xfrm>
                              <a:prstGeom prst="straightConnector1">
                                <a:avLst/>
                              </a:prstGeom>
                              <a:ln w="952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77" o:spid="_x0000_s1026" type="#_x0000_t32" style="position:absolute;margin-left:4.5pt;margin-top:5.4pt;width:19.3pt;height:3.7pt;rotation:-11;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" strokecolor="#0070c0">
                      <v:stroke endarrow="block"/>
                      <o:lock v:ext="edit" shapetype="f"/>
                    </v:shape>
                  </w:pict>
                </mc:Fallback>
              </mc:AlternateContent>
            </w:r>
            <w:r w:rsidRPr="00F72CDD">
              <w:rPr>
                <w:noProof/>
                <w:sz w:val="22"/>
                <w:szCs w:val="22"/>
              </w:rPr>
              <w:t xml:space="preserve">            - контроль и управление;</w:t>
            </w:r>
          </w:p>
          <w:p w:rsidR="00323038" w:rsidRPr="00F72CDD" w:rsidRDefault="00323038" w:rsidP="002E61CA">
            <w:pPr>
              <w:autoSpaceDE w:val="0"/>
              <w:autoSpaceDN w:val="0"/>
              <w:adjustRightInd w:val="0"/>
              <w:rPr>
                <w:noProof/>
                <w:sz w:val="22"/>
                <w:szCs w:val="22"/>
              </w:rPr>
            </w:pPr>
            <w:r w:rsidRPr="00F72CDD">
              <w:rPr>
                <w:noProof/>
                <w:sz w:val="22"/>
                <w:szCs w:val="22"/>
              </w:rPr>
              <mc:AlternateContent>
                <mc:Choice Requires="wps">
                  <w:drawing>
                    <wp:anchor distT="0" distB="0" distL="114300" distR="114300" simplePos="0" relativeHeight="251704320" behindDoc="0" locked="0" layoutInCell="1" allowOverlap="1" wp14:anchorId="5684F8F5" wp14:editId="464FBE33">
                      <wp:simplePos x="0" y="0"/>
                      <wp:positionH relativeFrom="column">
                        <wp:posOffset>56515</wp:posOffset>
                      </wp:positionH>
                      <wp:positionV relativeFrom="paragraph">
                        <wp:posOffset>33020</wp:posOffset>
                      </wp:positionV>
                      <wp:extent cx="299085" cy="97790"/>
                      <wp:effectExtent l="0" t="0" r="24765" b="16510"/>
                      <wp:wrapNone/>
                      <wp:docPr id="21" name="Стрелка влево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085" cy="97790"/>
                              </a:xfrm>
                              <a:prstGeom prst="leftArrow">
                                <a:avLst/>
                              </a:prstGeom>
                              <a:ln>
                                <a:solidFill>
                                  <a:srgbClr val="B044A3"/>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78" o:spid="_x0000_s1026" type="#_x0000_t66" style="position:absolute;margin-left:4.45pt;margin-top:2.6pt;width:23.55pt;height:7.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" adj="3531" fillcolor="white [3201]" strokecolor="#b044a3" strokeweight="2pt">
                      <v:path arrowok="t"/>
                    </v:shape>
                  </w:pict>
                </mc:Fallback>
              </mc:AlternateContent>
            </w:r>
            <w:r w:rsidRPr="00F72CDD">
              <w:rPr>
                <w:noProof/>
                <w:sz w:val="22"/>
                <w:szCs w:val="22"/>
              </w:rPr>
              <w:t xml:space="preserve">            - интерфейс связи контроллеров; </w:t>
            </w:r>
          </w:p>
          <w:p w:rsidR="00323038" w:rsidRPr="00F72CDD" w:rsidRDefault="00323038" w:rsidP="002E61CA">
            <w:pPr>
              <w:autoSpaceDE w:val="0"/>
              <w:autoSpaceDN w:val="0"/>
              <w:adjustRightInd w:val="0"/>
              <w:rPr>
                <w:noProof/>
                <w:sz w:val="22"/>
                <w:szCs w:val="22"/>
              </w:rPr>
            </w:pPr>
            <w:r w:rsidRPr="00F72CDD">
              <w:rPr>
                <w:noProof/>
                <w:sz w:val="22"/>
                <w:szCs w:val="22"/>
              </w:rPr>
              <mc:AlternateContent>
                <mc:Choice Requires="wps">
                  <w:drawing>
                    <wp:anchor distT="0" distB="0" distL="114300" distR="114300" simplePos="0" relativeHeight="251705344" behindDoc="0" locked="0" layoutInCell="1" allowOverlap="1" wp14:anchorId="7C407348" wp14:editId="4F93794E">
                      <wp:simplePos x="0" y="0"/>
                      <wp:positionH relativeFrom="column">
                        <wp:posOffset>50165</wp:posOffset>
                      </wp:positionH>
                      <wp:positionV relativeFrom="paragraph">
                        <wp:posOffset>43815</wp:posOffset>
                      </wp:positionV>
                      <wp:extent cx="84455" cy="69850"/>
                      <wp:effectExtent l="38100" t="19050" r="0" b="44450"/>
                      <wp:wrapNone/>
                      <wp:docPr id="20" name="Равнобедренный тре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28939">
                                <a:off x="0" y="0"/>
                                <a:ext cx="84455" cy="69850"/>
                              </a:xfrm>
                              <a:prstGeom prst="triangle">
                                <a:avLst>
                                  <a:gd name="adj" fmla="val 52967"/>
                                </a:avLst>
                              </a:prstGeom>
                              <a:no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79" o:spid="_x0000_s1026" type="#_x0000_t5" style="position:absolute;margin-left:3.95pt;margin-top:3.45pt;width:6.65pt;height:5.5pt;rotation:1997689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" adj="11441" filled="f" strokecolor="black [3213]" strokeweight="1pt">
                      <v:path arrowok="t"/>
                    </v:shape>
                  </w:pict>
                </mc:Fallback>
              </mc:AlternateContent>
            </w:r>
            <w:r w:rsidRPr="00F72CDD">
              <w:rPr>
                <w:noProof/>
                <w:sz w:val="22"/>
                <w:szCs w:val="22"/>
              </w:rPr>
              <w:t xml:space="preserve">      - двунаправленные потоки мощности;</w:t>
            </w:r>
          </w:p>
          <w:p w:rsidR="00323038" w:rsidRPr="00F72CDD" w:rsidRDefault="00323038" w:rsidP="002E61CA">
            <w:pPr>
              <w:autoSpaceDE w:val="0"/>
              <w:autoSpaceDN w:val="0"/>
              <w:adjustRightInd w:val="0"/>
              <w:rPr>
                <w:noProof/>
                <w:sz w:val="22"/>
                <w:szCs w:val="22"/>
              </w:rPr>
            </w:pPr>
            <w:r w:rsidRPr="00F72CDD">
              <w:rPr>
                <w:noProof/>
                <w:sz w:val="22"/>
                <w:szCs w:val="22"/>
              </w:rPr>
              <mc:AlternateContent>
                <mc:Choice Requires="wps">
                  <w:drawing>
                    <wp:anchor distT="0" distB="0" distL="114300" distR="114300" simplePos="0" relativeHeight="251706368" behindDoc="0" locked="0" layoutInCell="1" allowOverlap="1" wp14:anchorId="67A191C1" wp14:editId="3C6192F2">
                      <wp:simplePos x="0" y="0"/>
                      <wp:positionH relativeFrom="column">
                        <wp:posOffset>38735</wp:posOffset>
                      </wp:positionH>
                      <wp:positionV relativeFrom="paragraph">
                        <wp:posOffset>62865</wp:posOffset>
                      </wp:positionV>
                      <wp:extent cx="389255" cy="45720"/>
                      <wp:effectExtent l="0" t="0" r="0" b="11430"/>
                      <wp:wrapNone/>
                      <wp:docPr id="80" name="Минус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255" cy="45720"/>
                              </a:xfrm>
                              <a:prstGeom prst="mathMinus">
                                <a:avLst/>
                              </a:prstGeom>
                              <a:solidFill>
                                <a:srgbClr val="92D050"/>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Минус 80" o:spid="_x0000_s1026" style="position:absolute;margin-left:3.05pt;margin-top:4.95pt;width:30.65pt;height: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925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" path="m51596,17483r286063,l337659,28237r-286063,l51596,17483xe" fillcolor="#92d050" strokecolor="#f79646 [3209]" strokeweight="2pt">
                      <v:path arrowok="t" o:connecttype="custom" o:connectlocs="51596,17483;337659,17483;337659,28237;51596,28237;51596,17483" o:connectangles="0,0,0,0,0"/>
                    </v:shape>
                  </w:pict>
                </mc:Fallback>
              </mc:AlternateContent>
            </w:r>
            <w:r w:rsidRPr="00F72CDD">
              <w:rPr>
                <w:noProof/>
                <w:sz w:val="22"/>
                <w:szCs w:val="22"/>
              </w:rPr>
              <w:t xml:space="preserve">              - потоки возобновляемой энергии</w:t>
            </w:r>
          </w:p>
        </w:tc>
      </w:tr>
    </w:tbl>
    <w:p w:rsidR="00E750BB" w:rsidRPr="00F72CDD" w:rsidRDefault="00323038" w:rsidP="00E750BB">
      <w:pPr>
        <w:pStyle w:val="readerarticlelead"/>
        <w:spacing w:before="0" w:beforeAutospacing="0" w:after="0" w:afterAutospacing="0" w:line="360" w:lineRule="auto"/>
        <w:jc w:val="center"/>
        <w:textAlignment w:val="baseline"/>
        <w:rPr>
          <w:sz w:val="22"/>
          <w:szCs w:val="22"/>
        </w:rPr>
      </w:pPr>
      <w:r w:rsidRPr="00F72CDD">
        <w:rPr>
          <w:sz w:val="22"/>
          <w:szCs w:val="22"/>
        </w:rPr>
        <w:object w:dxaOrig="15720" w:dyaOrig="8940">
          <v:shape id="_x0000_i1028" type="#_x0000_t75" style="width:318.05pt;height:145.7pt" o:ole="">
            <v:imagedata r:id="rId101" o:title="" croptop="13089f" gain="2.5" blacklevel="6554f"/>
          </v:shape>
          <o:OLEObject Type="Embed" ProgID="PBrush" ShapeID="_x0000_i1028" DrawAspect="Content" ObjectID="_1698091844" r:id="rId102"/>
        </w:object>
      </w:r>
    </w:p>
    <w:p w:rsidR="00E750BB" w:rsidRPr="00F72CDD" w:rsidRDefault="00960F9E" w:rsidP="00E750BB">
      <w:pPr>
        <w:jc w:val="center"/>
        <w:rPr>
          <w:color w:val="000000"/>
          <w:sz w:val="22"/>
          <w:szCs w:val="22"/>
          <w:shd w:val="clear" w:color="auto" w:fill="FFFFFF"/>
        </w:rPr>
      </w:pPr>
      <w:r w:rsidRPr="00F72CDD">
        <w:rPr>
          <w:color w:val="000000"/>
          <w:sz w:val="22"/>
          <w:szCs w:val="22"/>
          <w:shd w:val="clear" w:color="auto" w:fill="FFFFFF"/>
        </w:rPr>
        <w:t>Рис.</w:t>
      </w:r>
      <w:r w:rsidR="00E750BB" w:rsidRPr="00F72CDD">
        <w:rPr>
          <w:color w:val="000000"/>
          <w:sz w:val="22"/>
          <w:szCs w:val="22"/>
          <w:shd w:val="clear" w:color="auto" w:fill="FFFFFF"/>
        </w:rPr>
        <w:t xml:space="preserve"> </w:t>
      </w:r>
      <w:r w:rsidRPr="00F72CDD">
        <w:rPr>
          <w:color w:val="000000"/>
          <w:sz w:val="22"/>
          <w:szCs w:val="22"/>
          <w:shd w:val="clear" w:color="auto" w:fill="FFFFFF"/>
        </w:rPr>
        <w:t>2</w:t>
      </w:r>
    </w:p>
    <w:p w:rsidR="00323038" w:rsidRDefault="00960F9E" w:rsidP="00E750BB">
      <w:pPr>
        <w:jc w:val="center"/>
        <w:rPr>
          <w:color w:val="000000"/>
          <w:sz w:val="22"/>
          <w:szCs w:val="22"/>
          <w:shd w:val="clear" w:color="auto" w:fill="FFFFFF"/>
        </w:rPr>
      </w:pPr>
      <w:r w:rsidRPr="00F72CDD">
        <w:rPr>
          <w:color w:val="000000"/>
          <w:sz w:val="22"/>
          <w:szCs w:val="22"/>
          <w:shd w:val="clear" w:color="auto" w:fill="FFFFFF"/>
        </w:rPr>
        <w:t xml:space="preserve">Гибридная контейнерная </w:t>
      </w:r>
      <w:proofErr w:type="spellStart"/>
      <w:r w:rsidRPr="00F72CDD">
        <w:rPr>
          <w:color w:val="000000"/>
          <w:sz w:val="22"/>
          <w:szCs w:val="22"/>
          <w:shd w:val="clear" w:color="auto" w:fill="FFFFFF"/>
        </w:rPr>
        <w:t>блочно</w:t>
      </w:r>
      <w:proofErr w:type="spellEnd"/>
      <w:r w:rsidRPr="00F72CDD">
        <w:rPr>
          <w:color w:val="000000"/>
          <w:sz w:val="22"/>
          <w:szCs w:val="22"/>
          <w:shd w:val="clear" w:color="auto" w:fill="FFFFFF"/>
        </w:rPr>
        <w:t xml:space="preserve">-транспортабельная система </w:t>
      </w:r>
    </w:p>
    <w:p w:rsidR="00960F9E" w:rsidRPr="00F72CDD" w:rsidRDefault="00960F9E" w:rsidP="00E750BB">
      <w:pPr>
        <w:jc w:val="center"/>
        <w:rPr>
          <w:color w:val="000000"/>
          <w:sz w:val="22"/>
          <w:szCs w:val="22"/>
          <w:shd w:val="clear" w:color="auto" w:fill="FFFFFF"/>
        </w:rPr>
      </w:pPr>
      <w:r w:rsidRPr="00F72CDD">
        <w:rPr>
          <w:color w:val="000000"/>
          <w:sz w:val="22"/>
          <w:szCs w:val="22"/>
          <w:shd w:val="clear" w:color="auto" w:fill="FFFFFF"/>
        </w:rPr>
        <w:t>электроснабжения (ГСЭБТК)</w:t>
      </w:r>
    </w:p>
    <w:p w:rsidR="00E750BB" w:rsidRPr="00F72CDD" w:rsidRDefault="00E750BB" w:rsidP="00E750BB">
      <w:pPr>
        <w:pStyle w:val="ad"/>
        <w:spacing w:before="0" w:beforeAutospacing="0" w:after="0" w:afterAutospacing="0"/>
        <w:ind w:firstLine="709"/>
        <w:jc w:val="both"/>
        <w:rPr>
          <w:sz w:val="22"/>
          <w:szCs w:val="22"/>
        </w:rPr>
      </w:pPr>
    </w:p>
    <w:p w:rsidR="00E750BB" w:rsidRPr="00F72CDD" w:rsidRDefault="00E750BB" w:rsidP="00E750BB">
      <w:pPr>
        <w:pStyle w:val="ad"/>
        <w:spacing w:before="0" w:beforeAutospacing="0" w:after="0" w:afterAutospacing="0"/>
        <w:ind w:firstLine="709"/>
        <w:jc w:val="both"/>
        <w:rPr>
          <w:sz w:val="22"/>
          <w:szCs w:val="22"/>
        </w:rPr>
      </w:pPr>
      <w:r w:rsidRPr="00F72CDD">
        <w:rPr>
          <w:sz w:val="22"/>
          <w:szCs w:val="22"/>
        </w:rPr>
        <w:t>На схеме рис.</w:t>
      </w:r>
      <w:r w:rsidR="002031C5" w:rsidRPr="00F72CDD">
        <w:rPr>
          <w:sz w:val="22"/>
          <w:szCs w:val="22"/>
        </w:rPr>
        <w:t xml:space="preserve"> </w:t>
      </w:r>
      <w:r w:rsidRPr="00F72CDD">
        <w:rPr>
          <w:sz w:val="22"/>
          <w:szCs w:val="22"/>
        </w:rPr>
        <w:t>3 ИЗУ, пиковой мощностью 13,5 кВ</w:t>
      </w:r>
      <w:r w:rsidR="002031C5" w:rsidRPr="00F72CDD">
        <w:rPr>
          <w:sz w:val="22"/>
          <w:szCs w:val="22"/>
        </w:rPr>
        <w:t>т</w:t>
      </w:r>
      <w:r w:rsidRPr="00F72CDD">
        <w:rPr>
          <w:sz w:val="22"/>
          <w:szCs w:val="22"/>
        </w:rPr>
        <w:t>, со</w:t>
      </w:r>
      <w:r w:rsidRPr="00F72CDD">
        <w:rPr>
          <w:sz w:val="22"/>
          <w:szCs w:val="22"/>
        </w:rPr>
        <w:t>в</w:t>
      </w:r>
      <w:r w:rsidRPr="00F72CDD">
        <w:rPr>
          <w:sz w:val="22"/>
          <w:szCs w:val="22"/>
        </w:rPr>
        <w:t>местно с АКБ и контроллерами ИВЭ образует аккумуляторно-инверторную систему (АИС). К шине постоянного тока 48</w:t>
      </w:r>
      <w:proofErr w:type="gramStart"/>
      <w:r w:rsidRPr="00F72CDD">
        <w:rPr>
          <w:sz w:val="22"/>
          <w:szCs w:val="22"/>
        </w:rPr>
        <w:t xml:space="preserve"> В</w:t>
      </w:r>
      <w:proofErr w:type="gramEnd"/>
      <w:r w:rsidRPr="00F72CDD">
        <w:rPr>
          <w:sz w:val="22"/>
          <w:szCs w:val="22"/>
        </w:rPr>
        <w:t xml:space="preserve"> п</w:t>
      </w:r>
      <w:r w:rsidRPr="00F72CDD">
        <w:rPr>
          <w:sz w:val="22"/>
          <w:szCs w:val="22"/>
        </w:rPr>
        <w:t>о</w:t>
      </w:r>
      <w:r w:rsidRPr="00F72CDD">
        <w:rPr>
          <w:sz w:val="22"/>
          <w:szCs w:val="22"/>
        </w:rPr>
        <w:t>средством контроллеров ИВЭ подключены солнечные батареи п</w:t>
      </w:r>
      <w:r w:rsidRPr="00F72CDD">
        <w:rPr>
          <w:sz w:val="22"/>
          <w:szCs w:val="22"/>
        </w:rPr>
        <w:t>и</w:t>
      </w:r>
      <w:r w:rsidRPr="00F72CDD">
        <w:rPr>
          <w:sz w:val="22"/>
          <w:szCs w:val="22"/>
        </w:rPr>
        <w:t>ковой мощностью 6,24 кВт и ветровой генератор, мощностью 5 кВт. Алгоритм функционирования системы предполагает три о</w:t>
      </w:r>
      <w:r w:rsidRPr="00F72CDD">
        <w:rPr>
          <w:sz w:val="22"/>
          <w:szCs w:val="22"/>
        </w:rPr>
        <w:t>с</w:t>
      </w:r>
      <w:r w:rsidRPr="00F72CDD">
        <w:rPr>
          <w:sz w:val="22"/>
          <w:szCs w:val="22"/>
        </w:rPr>
        <w:t>новных режима работы:</w:t>
      </w:r>
    </w:p>
    <w:p w:rsidR="00E750BB" w:rsidRPr="00F72CDD" w:rsidRDefault="00E750BB" w:rsidP="00E750BB">
      <w:pPr>
        <w:pStyle w:val="ad"/>
        <w:spacing w:before="0" w:beforeAutospacing="0" w:after="0" w:afterAutospacing="0"/>
        <w:ind w:left="284" w:hanging="284"/>
        <w:jc w:val="both"/>
        <w:rPr>
          <w:sz w:val="22"/>
          <w:szCs w:val="22"/>
        </w:rPr>
      </w:pPr>
      <w:r w:rsidRPr="00F72CDD">
        <w:rPr>
          <w:sz w:val="22"/>
          <w:szCs w:val="22"/>
        </w:rPr>
        <w:t>- основной режим с включенным исправным сетевым фидером 2 (штатная работа);</w:t>
      </w:r>
    </w:p>
    <w:p w:rsidR="00E750BB" w:rsidRPr="00F72CDD" w:rsidRDefault="00E750BB" w:rsidP="00E750BB">
      <w:pPr>
        <w:pStyle w:val="ad"/>
        <w:spacing w:before="0" w:beforeAutospacing="0" w:after="0" w:afterAutospacing="0"/>
        <w:ind w:left="284" w:hanging="284"/>
        <w:jc w:val="both"/>
        <w:rPr>
          <w:sz w:val="22"/>
          <w:szCs w:val="22"/>
        </w:rPr>
      </w:pPr>
      <w:r w:rsidRPr="00F72CDD">
        <w:rPr>
          <w:sz w:val="22"/>
          <w:szCs w:val="22"/>
        </w:rPr>
        <w:t xml:space="preserve">- </w:t>
      </w:r>
      <w:proofErr w:type="spellStart"/>
      <w:r w:rsidRPr="00F72CDD">
        <w:rPr>
          <w:sz w:val="22"/>
          <w:szCs w:val="22"/>
        </w:rPr>
        <w:t>резервно</w:t>
      </w:r>
      <w:proofErr w:type="spellEnd"/>
      <w:r w:rsidRPr="00F72CDD">
        <w:rPr>
          <w:sz w:val="22"/>
          <w:szCs w:val="22"/>
        </w:rPr>
        <w:t>-аварийный режим отказа сетевого фидера;</w:t>
      </w:r>
    </w:p>
    <w:p w:rsidR="00E750BB" w:rsidRPr="00F72CDD" w:rsidRDefault="00E750BB" w:rsidP="00E750BB">
      <w:pPr>
        <w:pStyle w:val="ad"/>
        <w:spacing w:before="0" w:beforeAutospacing="0" w:after="0" w:afterAutospacing="0"/>
        <w:ind w:left="284" w:hanging="284"/>
        <w:jc w:val="both"/>
        <w:rPr>
          <w:sz w:val="22"/>
          <w:szCs w:val="22"/>
        </w:rPr>
      </w:pPr>
      <w:r w:rsidRPr="00F72CDD">
        <w:rPr>
          <w:sz w:val="22"/>
          <w:szCs w:val="22"/>
        </w:rPr>
        <w:t>- режим отказа АИС.</w:t>
      </w:r>
    </w:p>
    <w:p w:rsidR="00323038" w:rsidRPr="00F72CDD" w:rsidRDefault="00323038" w:rsidP="00323038">
      <w:pPr>
        <w:pStyle w:val="ad"/>
        <w:spacing w:before="0" w:beforeAutospacing="0" w:after="0" w:afterAutospacing="0"/>
        <w:ind w:firstLine="709"/>
        <w:jc w:val="both"/>
        <w:rPr>
          <w:sz w:val="22"/>
          <w:szCs w:val="22"/>
        </w:rPr>
      </w:pPr>
      <w:r w:rsidRPr="00F72CDD">
        <w:rPr>
          <w:sz w:val="22"/>
          <w:szCs w:val="22"/>
        </w:rPr>
        <w:t>Таким образом, схемотехнически ГСЭБТК является своео</w:t>
      </w:r>
      <w:r w:rsidRPr="00F72CDD">
        <w:rPr>
          <w:sz w:val="22"/>
          <w:szCs w:val="22"/>
        </w:rPr>
        <w:t>б</w:t>
      </w:r>
      <w:r w:rsidRPr="00F72CDD">
        <w:rPr>
          <w:sz w:val="22"/>
          <w:szCs w:val="22"/>
        </w:rPr>
        <w:t>разным источником бесперебойного питания с распределенной структурой. С</w:t>
      </w:r>
      <w:r w:rsidRPr="00F72CDD">
        <w:rPr>
          <w:bCs/>
          <w:sz w:val="22"/>
          <w:szCs w:val="22"/>
        </w:rPr>
        <w:t xml:space="preserve"> позиции обеспечения структурной надежности [3]</w:t>
      </w:r>
      <w:r w:rsidRPr="00F72CDD">
        <w:rPr>
          <w:sz w:val="22"/>
          <w:szCs w:val="22"/>
        </w:rPr>
        <w:t xml:space="preserve"> схемотехнические решения ГСЭ включают:</w:t>
      </w:r>
    </w:p>
    <w:p w:rsidR="00323038" w:rsidRPr="00F72CDD" w:rsidRDefault="00323038" w:rsidP="00323038">
      <w:pPr>
        <w:pStyle w:val="ad"/>
        <w:spacing w:before="0" w:beforeAutospacing="0" w:after="0" w:afterAutospacing="0"/>
        <w:ind w:left="284" w:hanging="284"/>
        <w:jc w:val="both"/>
        <w:rPr>
          <w:sz w:val="22"/>
          <w:szCs w:val="22"/>
        </w:rPr>
      </w:pPr>
      <w:r w:rsidRPr="00F72CDD">
        <w:rPr>
          <w:sz w:val="22"/>
          <w:szCs w:val="22"/>
        </w:rPr>
        <w:t>- автоматику включения резерва по основным силовым цепям;</w:t>
      </w:r>
    </w:p>
    <w:p w:rsidR="00323038" w:rsidRPr="00F72CDD" w:rsidRDefault="00323038" w:rsidP="00323038">
      <w:pPr>
        <w:pStyle w:val="ad"/>
        <w:spacing w:before="0" w:beforeAutospacing="0" w:after="0" w:afterAutospacing="0"/>
        <w:ind w:left="284" w:hanging="284"/>
        <w:jc w:val="both"/>
        <w:rPr>
          <w:sz w:val="22"/>
          <w:szCs w:val="22"/>
        </w:rPr>
      </w:pPr>
      <w:r w:rsidRPr="00F72CDD">
        <w:rPr>
          <w:sz w:val="22"/>
          <w:szCs w:val="22"/>
        </w:rPr>
        <w:t xml:space="preserve"> - отдельную автоматику включения резерва по электроснабжению собственных нужд;</w:t>
      </w:r>
    </w:p>
    <w:p w:rsidR="00323038" w:rsidRPr="00F72CDD" w:rsidRDefault="00323038" w:rsidP="00323038">
      <w:pPr>
        <w:pStyle w:val="ad"/>
        <w:spacing w:before="0" w:beforeAutospacing="0" w:after="0" w:afterAutospacing="0"/>
        <w:ind w:left="284" w:hanging="284"/>
        <w:jc w:val="both"/>
        <w:rPr>
          <w:sz w:val="22"/>
          <w:szCs w:val="22"/>
        </w:rPr>
      </w:pPr>
      <w:r w:rsidRPr="00F72CDD">
        <w:rPr>
          <w:sz w:val="22"/>
          <w:szCs w:val="22"/>
        </w:rPr>
        <w:t xml:space="preserve">- автоматический </w:t>
      </w:r>
      <w:proofErr w:type="spellStart"/>
      <w:r w:rsidRPr="00F72CDD">
        <w:rPr>
          <w:sz w:val="22"/>
          <w:szCs w:val="22"/>
        </w:rPr>
        <w:t>байпасный</w:t>
      </w:r>
      <w:proofErr w:type="spellEnd"/>
      <w:r w:rsidRPr="00F72CDD">
        <w:rPr>
          <w:sz w:val="22"/>
          <w:szCs w:val="22"/>
        </w:rPr>
        <w:t xml:space="preserve"> обвод АИС.</w:t>
      </w:r>
    </w:p>
    <w:p w:rsidR="00323038" w:rsidRPr="00F72CDD" w:rsidRDefault="00323038" w:rsidP="00323038">
      <w:pPr>
        <w:pStyle w:val="ad"/>
        <w:spacing w:before="0" w:beforeAutospacing="0" w:after="0" w:afterAutospacing="0"/>
        <w:ind w:firstLine="709"/>
        <w:jc w:val="both"/>
        <w:rPr>
          <w:sz w:val="22"/>
          <w:szCs w:val="22"/>
        </w:rPr>
      </w:pPr>
      <w:r w:rsidRPr="00F72CDD">
        <w:rPr>
          <w:sz w:val="22"/>
          <w:szCs w:val="22"/>
        </w:rPr>
        <w:t>Что в совокупности соответствует требованиям, предъявл</w:t>
      </w:r>
      <w:r w:rsidRPr="00F72CDD">
        <w:rPr>
          <w:sz w:val="22"/>
          <w:szCs w:val="22"/>
        </w:rPr>
        <w:t>я</w:t>
      </w:r>
      <w:r w:rsidRPr="00F72CDD">
        <w:rPr>
          <w:sz w:val="22"/>
          <w:szCs w:val="22"/>
        </w:rPr>
        <w:t xml:space="preserve">емым к системам электроснабжения </w:t>
      </w:r>
      <w:proofErr w:type="gramStart"/>
      <w:r w:rsidRPr="00F72CDD">
        <w:rPr>
          <w:sz w:val="22"/>
          <w:szCs w:val="22"/>
        </w:rPr>
        <w:t>ЖАТ</w:t>
      </w:r>
      <w:proofErr w:type="gramEnd"/>
      <w:r w:rsidRPr="00F72CDD">
        <w:rPr>
          <w:sz w:val="22"/>
          <w:szCs w:val="22"/>
        </w:rPr>
        <w:t xml:space="preserve"> и подтверждают возмо</w:t>
      </w:r>
      <w:r w:rsidRPr="00F72CDD">
        <w:rPr>
          <w:sz w:val="22"/>
          <w:szCs w:val="22"/>
        </w:rPr>
        <w:t>ж</w:t>
      </w:r>
      <w:r w:rsidRPr="00F72CDD">
        <w:rPr>
          <w:sz w:val="22"/>
          <w:szCs w:val="22"/>
        </w:rPr>
        <w:t>ность применения ГСЭ подобной структуры в качестве одного из сетевых фидеров.</w:t>
      </w:r>
    </w:p>
    <w:p w:rsidR="00960F9E" w:rsidRPr="00F72CDD" w:rsidRDefault="00960F9E" w:rsidP="00960F9E">
      <w:pPr>
        <w:pStyle w:val="readerarticlelead"/>
        <w:spacing w:before="0" w:beforeAutospacing="0" w:after="0" w:afterAutospacing="0"/>
        <w:ind w:firstLine="709"/>
        <w:jc w:val="both"/>
        <w:textAlignment w:val="baseline"/>
        <w:rPr>
          <w:sz w:val="22"/>
          <w:szCs w:val="22"/>
        </w:rPr>
      </w:pPr>
    </w:p>
    <w:p w:rsidR="00960F9E" w:rsidRPr="00F72CDD" w:rsidRDefault="00960F9E" w:rsidP="00E750BB">
      <w:pPr>
        <w:pStyle w:val="readerarticlelead"/>
        <w:spacing w:before="0" w:beforeAutospacing="0" w:after="0" w:afterAutospacing="0" w:line="360" w:lineRule="auto"/>
        <w:jc w:val="center"/>
        <w:textAlignment w:val="baseline"/>
        <w:rPr>
          <w:sz w:val="22"/>
          <w:szCs w:val="22"/>
        </w:rPr>
      </w:pPr>
      <w:r w:rsidRPr="00F72CDD">
        <w:rPr>
          <w:b/>
          <w:noProof/>
          <w:sz w:val="22"/>
          <w:szCs w:val="22"/>
        </w:rPr>
        <w:drawing>
          <wp:inline distT="0" distB="0" distL="0" distR="0" wp14:anchorId="3D6317B3" wp14:editId="1D910A1E">
            <wp:extent cx="4093921" cy="3808800"/>
            <wp:effectExtent l="0" t="0" r="1905"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lum bright="-20000" contrast="40000"/>
                      <a:extLst>
                        <a:ext uri="{28A0092B-C50C-407E-A947-70E740481C1C}">
                          <a14:useLocalDpi xmlns:a14="http://schemas.microsoft.com/office/drawing/2010/main" val="0"/>
                        </a:ext>
                      </a:extLst>
                    </a:blip>
                    <a:stretch>
                      <a:fillRect/>
                    </a:stretch>
                  </pic:blipFill>
                  <pic:spPr bwMode="auto">
                    <a:xfrm>
                      <a:off x="0" y="0"/>
                      <a:ext cx="4093922" cy="3808801"/>
                    </a:xfrm>
                    <a:prstGeom prst="rect">
                      <a:avLst/>
                    </a:prstGeom>
                    <a:noFill/>
                    <a:ln>
                      <a:noFill/>
                    </a:ln>
                  </pic:spPr>
                </pic:pic>
              </a:graphicData>
            </a:graphic>
          </wp:inline>
        </w:drawing>
      </w:r>
    </w:p>
    <w:p w:rsidR="00E750BB" w:rsidRPr="00F72CDD" w:rsidRDefault="00960F9E" w:rsidP="00E750BB">
      <w:pPr>
        <w:jc w:val="center"/>
        <w:rPr>
          <w:color w:val="000000"/>
          <w:sz w:val="22"/>
          <w:szCs w:val="22"/>
          <w:shd w:val="clear" w:color="auto" w:fill="FFFFFF"/>
        </w:rPr>
      </w:pPr>
      <w:r w:rsidRPr="00F72CDD">
        <w:rPr>
          <w:color w:val="000000"/>
          <w:sz w:val="22"/>
          <w:szCs w:val="22"/>
          <w:shd w:val="clear" w:color="auto" w:fill="FFFFFF"/>
        </w:rPr>
        <w:t>Рис.</w:t>
      </w:r>
      <w:r w:rsidR="00E750BB" w:rsidRPr="00F72CDD">
        <w:rPr>
          <w:color w:val="000000"/>
          <w:sz w:val="22"/>
          <w:szCs w:val="22"/>
          <w:shd w:val="clear" w:color="auto" w:fill="FFFFFF"/>
        </w:rPr>
        <w:t xml:space="preserve"> </w:t>
      </w:r>
      <w:r w:rsidRPr="00F72CDD">
        <w:rPr>
          <w:color w:val="000000"/>
          <w:sz w:val="22"/>
          <w:szCs w:val="22"/>
          <w:shd w:val="clear" w:color="auto" w:fill="FFFFFF"/>
        </w:rPr>
        <w:t>3</w:t>
      </w:r>
    </w:p>
    <w:p w:rsidR="00960F9E" w:rsidRPr="00F72CDD" w:rsidRDefault="00960F9E" w:rsidP="00E750BB">
      <w:pPr>
        <w:jc w:val="center"/>
        <w:rPr>
          <w:color w:val="000000"/>
          <w:sz w:val="22"/>
          <w:szCs w:val="22"/>
          <w:shd w:val="clear" w:color="auto" w:fill="FFFFFF"/>
        </w:rPr>
      </w:pPr>
      <w:r w:rsidRPr="00F72CDD">
        <w:rPr>
          <w:color w:val="000000"/>
          <w:sz w:val="22"/>
          <w:szCs w:val="22"/>
          <w:shd w:val="clear" w:color="auto" w:fill="FFFFFF"/>
        </w:rPr>
        <w:t>Структурная схема ГСЭБТК и ее увязка с оборудованием поста ЭЦ</w:t>
      </w:r>
    </w:p>
    <w:p w:rsidR="00960F9E" w:rsidRPr="00F72CDD" w:rsidRDefault="00960F9E" w:rsidP="00960F9E">
      <w:pPr>
        <w:pStyle w:val="readerarticlelead"/>
        <w:spacing w:before="0" w:beforeAutospacing="0" w:after="0" w:afterAutospacing="0"/>
        <w:ind w:firstLine="709"/>
        <w:jc w:val="both"/>
        <w:textAlignment w:val="baseline"/>
        <w:rPr>
          <w:sz w:val="22"/>
          <w:szCs w:val="22"/>
        </w:rPr>
      </w:pPr>
    </w:p>
    <w:p w:rsidR="00B51BCE" w:rsidRPr="00F72CDD" w:rsidRDefault="00B51BCE" w:rsidP="00B51BCE">
      <w:pPr>
        <w:pStyle w:val="ad"/>
        <w:spacing w:before="0" w:beforeAutospacing="0" w:after="0" w:afterAutospacing="0"/>
        <w:ind w:firstLine="709"/>
        <w:jc w:val="both"/>
        <w:rPr>
          <w:bCs/>
          <w:sz w:val="22"/>
          <w:szCs w:val="22"/>
        </w:rPr>
      </w:pPr>
      <w:r w:rsidRPr="00F72CDD">
        <w:rPr>
          <w:bCs/>
          <w:sz w:val="22"/>
          <w:szCs w:val="22"/>
        </w:rPr>
        <w:t xml:space="preserve">Электроснабжение нагрузок Поста ЭЦ в основном режиме осуществляется от АИС. При этом   ИЗУ, </w:t>
      </w:r>
      <w:proofErr w:type="gramStart"/>
      <w:r w:rsidRPr="00F72CDD">
        <w:rPr>
          <w:bCs/>
          <w:sz w:val="22"/>
          <w:szCs w:val="22"/>
        </w:rPr>
        <w:t>включенный</w:t>
      </w:r>
      <w:proofErr w:type="gramEnd"/>
      <w:r w:rsidRPr="00F72CDD">
        <w:rPr>
          <w:bCs/>
          <w:sz w:val="22"/>
          <w:szCs w:val="22"/>
        </w:rPr>
        <w:t xml:space="preserve"> в режиме ведомого источника, по входу 1 синхронизируется с напряжением фидера 2 общей сети электроснабжения. </w:t>
      </w:r>
      <w:proofErr w:type="gramStart"/>
      <w:r w:rsidRPr="00F72CDD">
        <w:rPr>
          <w:bCs/>
          <w:sz w:val="22"/>
          <w:szCs w:val="22"/>
        </w:rPr>
        <w:t>В этом режиме с помощью ИЗУ осуществляется суммирование (гибридизация) энергии сетев</w:t>
      </w:r>
      <w:r w:rsidRPr="00F72CDD">
        <w:rPr>
          <w:bCs/>
          <w:sz w:val="22"/>
          <w:szCs w:val="22"/>
        </w:rPr>
        <w:t>о</w:t>
      </w:r>
      <w:r w:rsidRPr="00F72CDD">
        <w:rPr>
          <w:bCs/>
          <w:sz w:val="22"/>
          <w:szCs w:val="22"/>
        </w:rPr>
        <w:t>го ввода и ИВЭ, подключенных к входу 3 ИЗУ параллельно с АКБ на сборную шину постоянного тока</w:t>
      </w:r>
      <w:r w:rsidRPr="00F72CDD">
        <w:rPr>
          <w:sz w:val="22"/>
          <w:szCs w:val="22"/>
        </w:rPr>
        <w:t>=48В</w:t>
      </w:r>
      <w:r w:rsidRPr="00F72CDD">
        <w:rPr>
          <w:bCs/>
          <w:sz w:val="22"/>
          <w:szCs w:val="22"/>
        </w:rPr>
        <w:t>.</w:t>
      </w:r>
      <w:proofErr w:type="gramEnd"/>
      <w:r w:rsidRPr="00F72CDD">
        <w:rPr>
          <w:bCs/>
          <w:sz w:val="22"/>
          <w:szCs w:val="22"/>
        </w:rPr>
        <w:t xml:space="preserve"> Понятно, что доли ук</w:t>
      </w:r>
      <w:r w:rsidRPr="00F72CDD">
        <w:rPr>
          <w:bCs/>
          <w:sz w:val="22"/>
          <w:szCs w:val="22"/>
        </w:rPr>
        <w:t>а</w:t>
      </w:r>
      <w:r w:rsidRPr="00F72CDD">
        <w:rPr>
          <w:bCs/>
          <w:sz w:val="22"/>
          <w:szCs w:val="22"/>
        </w:rPr>
        <w:t>занных слагаемых в суммарном количестве энергии, передаваемой в нагрузки поста ЭЦ с выхода 4 ИЗУ, зависят от напряжения АКБ, поступления энергии от ИВЭ и текущей нагрузки, -  поэтому ада</w:t>
      </w:r>
      <w:r w:rsidRPr="00F72CDD">
        <w:rPr>
          <w:bCs/>
          <w:sz w:val="22"/>
          <w:szCs w:val="22"/>
        </w:rPr>
        <w:t>п</w:t>
      </w:r>
      <w:r w:rsidRPr="00F72CDD">
        <w:rPr>
          <w:bCs/>
          <w:sz w:val="22"/>
          <w:szCs w:val="22"/>
        </w:rPr>
        <w:lastRenderedPageBreak/>
        <w:t>тивно изменяются в широком диапазоне. Так, п</w:t>
      </w:r>
      <w:r w:rsidRPr="00F72CDD">
        <w:rPr>
          <w:sz w:val="22"/>
          <w:szCs w:val="22"/>
        </w:rPr>
        <w:t>ри заряженных АКБ, достаточном поступлении энергии от ИВЭ, и небольших т</w:t>
      </w:r>
      <w:r w:rsidRPr="00F72CDD">
        <w:rPr>
          <w:sz w:val="22"/>
          <w:szCs w:val="22"/>
        </w:rPr>
        <w:t>е</w:t>
      </w:r>
      <w:r w:rsidRPr="00F72CDD">
        <w:rPr>
          <w:sz w:val="22"/>
          <w:szCs w:val="22"/>
        </w:rPr>
        <w:t xml:space="preserve">кущих нагрузках, ИЗУ, оставаясь в режиме синхронизма с сетью, практически не потребляет ее энергию и питает нагрузки только за счет энергии запасенной в АКБ и текущего поступления от ИВЭ - путем инвертирования постоянного напряжения шины постоянного тока в переменное напряжение частотой 50Гц сетевого уровня 0,23/0,4 </w:t>
      </w:r>
      <w:proofErr w:type="spellStart"/>
      <w:r w:rsidRPr="00F72CDD">
        <w:rPr>
          <w:sz w:val="22"/>
          <w:szCs w:val="22"/>
        </w:rPr>
        <w:t>кВ.</w:t>
      </w:r>
      <w:proofErr w:type="spellEnd"/>
      <w:r w:rsidRPr="00F72CDD">
        <w:rPr>
          <w:sz w:val="22"/>
          <w:szCs w:val="22"/>
        </w:rPr>
        <w:t xml:space="preserve"> </w:t>
      </w:r>
      <w:r w:rsidRPr="00F72CDD">
        <w:rPr>
          <w:bCs/>
          <w:sz w:val="22"/>
          <w:szCs w:val="22"/>
        </w:rPr>
        <w:t xml:space="preserve">Таким </w:t>
      </w:r>
      <w:proofErr w:type="gramStart"/>
      <w:r w:rsidRPr="00F72CDD">
        <w:rPr>
          <w:bCs/>
          <w:sz w:val="22"/>
          <w:szCs w:val="22"/>
        </w:rPr>
        <w:t>образом</w:t>
      </w:r>
      <w:proofErr w:type="gramEnd"/>
      <w:r w:rsidRPr="00F72CDD">
        <w:rPr>
          <w:bCs/>
          <w:sz w:val="22"/>
          <w:szCs w:val="22"/>
        </w:rPr>
        <w:t xml:space="preserve"> реализуется </w:t>
      </w:r>
      <w:proofErr w:type="gramStart"/>
      <w:r w:rsidRPr="00F72CDD">
        <w:rPr>
          <w:bCs/>
          <w:sz w:val="22"/>
          <w:szCs w:val="22"/>
        </w:rPr>
        <w:t>целевой режим разгрузки (поддержки) сети за счет энергии ИВЭ и АКБ, предопределяющий условия обеспечения экономической эффективности ГСЭ за счет использования установленных ИВЭ.</w:t>
      </w:r>
      <w:proofErr w:type="gramEnd"/>
    </w:p>
    <w:p w:rsidR="00B51BCE" w:rsidRPr="00F72CDD" w:rsidRDefault="00B51BCE" w:rsidP="00B51BCE">
      <w:pPr>
        <w:pStyle w:val="ad"/>
        <w:spacing w:before="0" w:beforeAutospacing="0" w:after="0" w:afterAutospacing="0"/>
        <w:ind w:firstLine="709"/>
        <w:jc w:val="both"/>
        <w:rPr>
          <w:sz w:val="22"/>
          <w:szCs w:val="22"/>
        </w:rPr>
      </w:pPr>
      <w:r w:rsidRPr="00F72CDD">
        <w:rPr>
          <w:sz w:val="22"/>
          <w:szCs w:val="22"/>
        </w:rPr>
        <w:t xml:space="preserve">Вместе с тем, результаты мониторинга ГСЭБТК и других подобных систем с ИВЭ </w:t>
      </w:r>
      <w:r w:rsidRPr="00F72CDD">
        <w:rPr>
          <w:bCs/>
          <w:sz w:val="22"/>
          <w:szCs w:val="22"/>
        </w:rPr>
        <w:t>[4] показывают, что при полном заряде АКБ и малом энергопотреблении объекта в ГСЭ возможен режим принудительного ограничения выработки ИВЭ по сигналу защиты АКБ от перезаряда. Понятно, что такой режим уменьшает потенц</w:t>
      </w:r>
      <w:r w:rsidRPr="00F72CDD">
        <w:rPr>
          <w:bCs/>
          <w:sz w:val="22"/>
          <w:szCs w:val="22"/>
        </w:rPr>
        <w:t>и</w:t>
      </w:r>
      <w:r w:rsidRPr="00F72CDD">
        <w:rPr>
          <w:bCs/>
          <w:sz w:val="22"/>
          <w:szCs w:val="22"/>
        </w:rPr>
        <w:t>ально возможную эффективность использования ИВЭ в системе. Причина такого ограничения связана с тем, что</w:t>
      </w:r>
    </w:p>
    <w:p w:rsidR="00B51BCE" w:rsidRPr="00F72CDD" w:rsidRDefault="00B51BCE" w:rsidP="00B51BCE">
      <w:pPr>
        <w:pStyle w:val="ad"/>
        <w:spacing w:before="0" w:beforeAutospacing="0" w:after="0" w:afterAutospacing="0"/>
        <w:jc w:val="both"/>
        <w:rPr>
          <w:sz w:val="22"/>
          <w:szCs w:val="22"/>
        </w:rPr>
      </w:pPr>
      <w:r w:rsidRPr="00F72CDD">
        <w:rPr>
          <w:sz w:val="22"/>
          <w:szCs w:val="22"/>
        </w:rPr>
        <w:t>в соответствии с существующими условиями технического прис</w:t>
      </w:r>
      <w:r w:rsidRPr="00F72CDD">
        <w:rPr>
          <w:sz w:val="22"/>
          <w:szCs w:val="22"/>
        </w:rPr>
        <w:t>о</w:t>
      </w:r>
      <w:r w:rsidRPr="00F72CDD">
        <w:rPr>
          <w:sz w:val="22"/>
          <w:szCs w:val="22"/>
        </w:rPr>
        <w:t xml:space="preserve">единения к общим сетям </w:t>
      </w:r>
      <w:proofErr w:type="gramStart"/>
      <w:r w:rsidRPr="00F72CDD">
        <w:rPr>
          <w:sz w:val="22"/>
          <w:szCs w:val="22"/>
        </w:rPr>
        <w:t>электроснабжения</w:t>
      </w:r>
      <w:proofErr w:type="gramEnd"/>
      <w:r w:rsidRPr="00F72CDD">
        <w:rPr>
          <w:sz w:val="22"/>
          <w:szCs w:val="22"/>
        </w:rPr>
        <w:t xml:space="preserve"> изначально устано</w:t>
      </w:r>
      <w:r w:rsidRPr="00F72CDD">
        <w:rPr>
          <w:sz w:val="22"/>
          <w:szCs w:val="22"/>
        </w:rPr>
        <w:t>в</w:t>
      </w:r>
      <w:r w:rsidRPr="00F72CDD">
        <w:rPr>
          <w:sz w:val="22"/>
          <w:szCs w:val="22"/>
        </w:rPr>
        <w:t>ленные настройки ИЗУ, как на данном объекте, так и на ст. Комс</w:t>
      </w:r>
      <w:r w:rsidRPr="00F72CDD">
        <w:rPr>
          <w:sz w:val="22"/>
          <w:szCs w:val="22"/>
        </w:rPr>
        <w:t>о</w:t>
      </w:r>
      <w:r w:rsidRPr="00F72CDD">
        <w:rPr>
          <w:sz w:val="22"/>
          <w:szCs w:val="22"/>
        </w:rPr>
        <w:t>мольская, исключают возможность обратной генерации избыто</w:t>
      </w:r>
      <w:r w:rsidRPr="00F72CDD">
        <w:rPr>
          <w:sz w:val="22"/>
          <w:szCs w:val="22"/>
        </w:rPr>
        <w:t>ч</w:t>
      </w:r>
      <w:r w:rsidRPr="00F72CDD">
        <w:rPr>
          <w:sz w:val="22"/>
          <w:szCs w:val="22"/>
        </w:rPr>
        <w:t xml:space="preserve">ной электрической энергии от ИВЭ в сеть. </w:t>
      </w:r>
    </w:p>
    <w:p w:rsidR="00B51BCE" w:rsidRPr="00F72CDD" w:rsidRDefault="00B51BCE" w:rsidP="00960F9E">
      <w:pPr>
        <w:pStyle w:val="readerarticlelead"/>
        <w:spacing w:before="0" w:beforeAutospacing="0" w:after="0" w:afterAutospacing="0"/>
        <w:ind w:firstLine="709"/>
        <w:jc w:val="both"/>
        <w:textAlignment w:val="baseline"/>
        <w:rPr>
          <w:sz w:val="22"/>
          <w:szCs w:val="22"/>
        </w:rPr>
      </w:pPr>
      <w:r w:rsidRPr="00F72CDD">
        <w:rPr>
          <w:sz w:val="22"/>
          <w:szCs w:val="22"/>
        </w:rPr>
        <w:t xml:space="preserve">Для разрешения данной проблемы принципиально важными являются положения Федерального закона № 471-ФЗ [1] в части развития </w:t>
      </w:r>
      <w:proofErr w:type="spellStart"/>
      <w:r w:rsidRPr="00F72CDD">
        <w:rPr>
          <w:sz w:val="22"/>
          <w:szCs w:val="22"/>
        </w:rPr>
        <w:t>микрогенерации</w:t>
      </w:r>
      <w:proofErr w:type="spellEnd"/>
      <w:r w:rsidRPr="00F72CDD">
        <w:rPr>
          <w:sz w:val="22"/>
          <w:szCs w:val="22"/>
        </w:rPr>
        <w:t xml:space="preserve"> на розничных рынках электроэнергии. Ключевым в этом отношении является то, что введенные в эксплу</w:t>
      </w:r>
      <w:r w:rsidRPr="00F72CDD">
        <w:rPr>
          <w:sz w:val="22"/>
          <w:szCs w:val="22"/>
        </w:rPr>
        <w:t>а</w:t>
      </w:r>
      <w:r w:rsidRPr="00F72CDD">
        <w:rPr>
          <w:sz w:val="22"/>
          <w:szCs w:val="22"/>
        </w:rPr>
        <w:t xml:space="preserve">тацию пилотные образцы ГСЭ ЖАТ, по своим </w:t>
      </w:r>
      <w:proofErr w:type="gramStart"/>
      <w:r w:rsidRPr="00F72CDD">
        <w:rPr>
          <w:sz w:val="22"/>
          <w:szCs w:val="22"/>
        </w:rPr>
        <w:t>характеристикам</w:t>
      </w:r>
      <w:proofErr w:type="gramEnd"/>
      <w:r w:rsidRPr="00F72CDD">
        <w:rPr>
          <w:sz w:val="22"/>
          <w:szCs w:val="22"/>
        </w:rPr>
        <w:t xml:space="preserve"> безусловно попадают под действие упомянутого стимулирующего закона, поскольку:</w:t>
      </w:r>
    </w:p>
    <w:p w:rsidR="00B51BCE" w:rsidRPr="00F72CDD" w:rsidRDefault="00B51BCE" w:rsidP="00E750BB">
      <w:pPr>
        <w:pStyle w:val="ad"/>
        <w:spacing w:before="0" w:beforeAutospacing="0" w:after="0" w:afterAutospacing="0"/>
        <w:ind w:left="284" w:hanging="284"/>
        <w:jc w:val="both"/>
        <w:rPr>
          <w:sz w:val="22"/>
          <w:szCs w:val="22"/>
        </w:rPr>
      </w:pPr>
      <w:r w:rsidRPr="00F72CDD">
        <w:rPr>
          <w:sz w:val="22"/>
          <w:szCs w:val="22"/>
        </w:rPr>
        <w:t>- их сетевое присоединение осуществляется на напряжении менее 1000</w:t>
      </w:r>
      <w:proofErr w:type="gramStart"/>
      <w:r w:rsidRPr="00F72CDD">
        <w:rPr>
          <w:sz w:val="22"/>
          <w:szCs w:val="22"/>
        </w:rPr>
        <w:t xml:space="preserve"> В</w:t>
      </w:r>
      <w:proofErr w:type="gramEnd"/>
      <w:r w:rsidRPr="00F72CDD">
        <w:rPr>
          <w:sz w:val="22"/>
          <w:szCs w:val="22"/>
        </w:rPr>
        <w:t xml:space="preserve"> (реально ~ 230/400 В);</w:t>
      </w:r>
    </w:p>
    <w:p w:rsidR="00B51BCE" w:rsidRPr="00F72CDD" w:rsidRDefault="00B51BCE" w:rsidP="00E750BB">
      <w:pPr>
        <w:pStyle w:val="ad"/>
        <w:spacing w:before="0" w:beforeAutospacing="0" w:after="0" w:afterAutospacing="0"/>
        <w:ind w:left="284" w:hanging="284"/>
        <w:jc w:val="both"/>
        <w:rPr>
          <w:sz w:val="22"/>
          <w:szCs w:val="22"/>
        </w:rPr>
      </w:pPr>
      <w:r w:rsidRPr="00F72CDD">
        <w:rPr>
          <w:sz w:val="22"/>
          <w:szCs w:val="22"/>
        </w:rPr>
        <w:t>- максимальная потенциально возможная генерируемая ими мо</w:t>
      </w:r>
      <w:r w:rsidRPr="00F72CDD">
        <w:rPr>
          <w:sz w:val="22"/>
          <w:szCs w:val="22"/>
        </w:rPr>
        <w:t>щ</w:t>
      </w:r>
      <w:r w:rsidRPr="00F72CDD">
        <w:rPr>
          <w:sz w:val="22"/>
          <w:szCs w:val="22"/>
        </w:rPr>
        <w:t>ность не превышает 15 кВт.</w:t>
      </w:r>
    </w:p>
    <w:p w:rsidR="00B51BCE" w:rsidRPr="00F72CDD" w:rsidRDefault="00B51BCE" w:rsidP="00E750BB">
      <w:pPr>
        <w:pStyle w:val="readerarticlelead"/>
        <w:spacing w:before="0" w:beforeAutospacing="0" w:after="0" w:afterAutospacing="0"/>
        <w:ind w:firstLine="709"/>
        <w:jc w:val="both"/>
        <w:textAlignment w:val="baseline"/>
        <w:rPr>
          <w:sz w:val="22"/>
          <w:szCs w:val="22"/>
        </w:rPr>
      </w:pPr>
      <w:r w:rsidRPr="00F72CDD">
        <w:rPr>
          <w:sz w:val="22"/>
          <w:szCs w:val="22"/>
        </w:rPr>
        <w:t>Этот факт буквально является законным основанием для формулирования предложений по повышения экономической э</w:t>
      </w:r>
      <w:r w:rsidRPr="00F72CDD">
        <w:rPr>
          <w:sz w:val="22"/>
          <w:szCs w:val="22"/>
        </w:rPr>
        <w:t>ф</w:t>
      </w:r>
      <w:r w:rsidRPr="00F72CDD">
        <w:rPr>
          <w:sz w:val="22"/>
          <w:szCs w:val="22"/>
        </w:rPr>
        <w:t>фективности упомянутых здесь ГСЭ. Техническая суть предлож</w:t>
      </w:r>
      <w:r w:rsidRPr="00F72CDD">
        <w:rPr>
          <w:sz w:val="22"/>
          <w:szCs w:val="22"/>
        </w:rPr>
        <w:t>е</w:t>
      </w:r>
      <w:r w:rsidRPr="00F72CDD">
        <w:rPr>
          <w:sz w:val="22"/>
          <w:szCs w:val="22"/>
        </w:rPr>
        <w:t>ния состоит в относительно небольшой по объему технической м</w:t>
      </w:r>
      <w:r w:rsidRPr="00F72CDD">
        <w:rPr>
          <w:sz w:val="22"/>
          <w:szCs w:val="22"/>
        </w:rPr>
        <w:t>о</w:t>
      </w:r>
      <w:r w:rsidRPr="00F72CDD">
        <w:rPr>
          <w:sz w:val="22"/>
          <w:szCs w:val="22"/>
        </w:rPr>
        <w:t xml:space="preserve">дернизации ГСЭ, заключающейся в добавлении в приведенную </w:t>
      </w:r>
      <w:r w:rsidRPr="00F72CDD">
        <w:rPr>
          <w:sz w:val="22"/>
          <w:szCs w:val="22"/>
        </w:rPr>
        <w:lastRenderedPageBreak/>
        <w:t>схему выделенного на Рис.1 красным цветом двунаправленного счетчика электроэнергии Pl и перенастройки ИЗУ в режим, допу</w:t>
      </w:r>
      <w:r w:rsidRPr="00F72CDD">
        <w:rPr>
          <w:sz w:val="22"/>
          <w:szCs w:val="22"/>
        </w:rPr>
        <w:t>с</w:t>
      </w:r>
      <w:r w:rsidRPr="00F72CDD">
        <w:rPr>
          <w:sz w:val="22"/>
          <w:szCs w:val="22"/>
        </w:rPr>
        <w:t>кающий экспорт избыточной электрической энергии в сеть.    П</w:t>
      </w:r>
      <w:r w:rsidRPr="00F72CDD">
        <w:rPr>
          <w:sz w:val="22"/>
          <w:szCs w:val="22"/>
        </w:rPr>
        <w:t>о</w:t>
      </w:r>
      <w:r w:rsidRPr="00F72CDD">
        <w:rPr>
          <w:sz w:val="22"/>
          <w:szCs w:val="22"/>
        </w:rPr>
        <w:t>нятно, что решению на такую техническую модернизацию должно предшествовать выполнение ряда инженерно-расчетных, организ</w:t>
      </w:r>
      <w:r w:rsidRPr="00F72CDD">
        <w:rPr>
          <w:sz w:val="22"/>
          <w:szCs w:val="22"/>
        </w:rPr>
        <w:t>а</w:t>
      </w:r>
      <w:r w:rsidRPr="00F72CDD">
        <w:rPr>
          <w:sz w:val="22"/>
          <w:szCs w:val="22"/>
        </w:rPr>
        <w:t>ционно-технических и организационно-финансовых мероприятий, в том числе:</w:t>
      </w:r>
    </w:p>
    <w:p w:rsidR="00B51BCE" w:rsidRPr="00F72CDD" w:rsidRDefault="00B51BCE" w:rsidP="00E750BB">
      <w:pPr>
        <w:pStyle w:val="ad"/>
        <w:spacing w:before="0" w:beforeAutospacing="0" w:after="0" w:afterAutospacing="0"/>
        <w:ind w:left="284" w:hanging="284"/>
        <w:jc w:val="both"/>
        <w:rPr>
          <w:sz w:val="22"/>
          <w:szCs w:val="22"/>
        </w:rPr>
      </w:pPr>
      <w:r w:rsidRPr="00F72CDD">
        <w:rPr>
          <w:sz w:val="22"/>
          <w:szCs w:val="22"/>
        </w:rPr>
        <w:t>- подтверждение декларируемой производителями инверторов бе</w:t>
      </w:r>
      <w:r w:rsidRPr="00F72CDD">
        <w:rPr>
          <w:sz w:val="22"/>
          <w:szCs w:val="22"/>
        </w:rPr>
        <w:t>з</w:t>
      </w:r>
      <w:r w:rsidRPr="00F72CDD">
        <w:rPr>
          <w:sz w:val="22"/>
          <w:szCs w:val="22"/>
        </w:rPr>
        <w:t>опасности режима генерации в сеть с дополнительным учетом подпитки инвертором возможного места короткого замыкания фидера в типовых условиях присоединения;</w:t>
      </w:r>
    </w:p>
    <w:p w:rsidR="00B51BCE" w:rsidRPr="00F72CDD" w:rsidRDefault="00B51BCE" w:rsidP="00E750BB">
      <w:pPr>
        <w:pStyle w:val="ad"/>
        <w:spacing w:before="0" w:beforeAutospacing="0" w:after="0" w:afterAutospacing="0"/>
        <w:ind w:left="284" w:hanging="284"/>
        <w:jc w:val="both"/>
        <w:rPr>
          <w:sz w:val="22"/>
          <w:szCs w:val="22"/>
        </w:rPr>
      </w:pPr>
      <w:r w:rsidRPr="00F72CDD">
        <w:rPr>
          <w:sz w:val="22"/>
          <w:szCs w:val="22"/>
        </w:rPr>
        <w:t xml:space="preserve">-  разработка и согласование новых (типовых) технических условий на сетевое подключение с условием возможности </w:t>
      </w:r>
      <w:proofErr w:type="spellStart"/>
      <w:r w:rsidRPr="00F72CDD">
        <w:rPr>
          <w:sz w:val="22"/>
          <w:szCs w:val="22"/>
        </w:rPr>
        <w:t>микрогенер</w:t>
      </w:r>
      <w:r w:rsidRPr="00F72CDD">
        <w:rPr>
          <w:sz w:val="22"/>
          <w:szCs w:val="22"/>
        </w:rPr>
        <w:t>а</w:t>
      </w:r>
      <w:r w:rsidRPr="00F72CDD">
        <w:rPr>
          <w:sz w:val="22"/>
          <w:szCs w:val="22"/>
        </w:rPr>
        <w:t>ции</w:t>
      </w:r>
      <w:proofErr w:type="spellEnd"/>
      <w:r w:rsidRPr="00F72CDD">
        <w:rPr>
          <w:sz w:val="22"/>
          <w:szCs w:val="22"/>
        </w:rPr>
        <w:t xml:space="preserve"> в общую сеть согласно [1];</w:t>
      </w:r>
    </w:p>
    <w:p w:rsidR="00E750BB" w:rsidRPr="00F72CDD" w:rsidRDefault="00B51BCE" w:rsidP="00E750BB">
      <w:pPr>
        <w:pStyle w:val="ad"/>
        <w:spacing w:before="0" w:beforeAutospacing="0" w:after="0" w:afterAutospacing="0"/>
        <w:ind w:left="284" w:hanging="284"/>
        <w:jc w:val="both"/>
        <w:rPr>
          <w:sz w:val="22"/>
          <w:szCs w:val="22"/>
        </w:rPr>
      </w:pPr>
      <w:r w:rsidRPr="00F72CDD">
        <w:rPr>
          <w:sz w:val="22"/>
          <w:szCs w:val="22"/>
        </w:rPr>
        <w:t xml:space="preserve">-  согласование величины возвратного тарифа на электроэнергию и порядка финансовых расчетов с сетевой </w:t>
      </w:r>
      <w:proofErr w:type="spellStart"/>
      <w:r w:rsidRPr="00F72CDD">
        <w:rPr>
          <w:sz w:val="22"/>
          <w:szCs w:val="22"/>
        </w:rPr>
        <w:t>электроснабжающей</w:t>
      </w:r>
      <w:proofErr w:type="spellEnd"/>
      <w:r w:rsidRPr="00F72CDD">
        <w:rPr>
          <w:sz w:val="22"/>
          <w:szCs w:val="22"/>
        </w:rPr>
        <w:t xml:space="preserve"> компанией (или соответствующим подразделением РЖД). </w:t>
      </w:r>
    </w:p>
    <w:p w:rsidR="00B51BCE" w:rsidRPr="00F72CDD" w:rsidRDefault="00B51BCE" w:rsidP="00E750BB">
      <w:pPr>
        <w:pStyle w:val="readerarticlelead"/>
        <w:spacing w:before="0" w:beforeAutospacing="0" w:after="0" w:afterAutospacing="0"/>
        <w:ind w:firstLine="709"/>
        <w:jc w:val="both"/>
        <w:textAlignment w:val="baseline"/>
        <w:rPr>
          <w:sz w:val="22"/>
          <w:szCs w:val="22"/>
        </w:rPr>
      </w:pPr>
      <w:r w:rsidRPr="00F72CDD">
        <w:rPr>
          <w:sz w:val="22"/>
          <w:szCs w:val="22"/>
        </w:rPr>
        <w:t>В данном аспекте полезной является возможность настро</w:t>
      </w:r>
      <w:r w:rsidRPr="00F72CDD">
        <w:rPr>
          <w:sz w:val="22"/>
          <w:szCs w:val="22"/>
        </w:rPr>
        <w:t>й</w:t>
      </w:r>
      <w:r w:rsidRPr="00F72CDD">
        <w:rPr>
          <w:sz w:val="22"/>
          <w:szCs w:val="22"/>
        </w:rPr>
        <w:t>ки ИЗУ, обеспечивающей генерацию в сеть в заранее запланир</w:t>
      </w:r>
      <w:r w:rsidRPr="00F72CDD">
        <w:rPr>
          <w:sz w:val="22"/>
          <w:szCs w:val="22"/>
        </w:rPr>
        <w:t>о</w:t>
      </w:r>
      <w:r w:rsidRPr="00F72CDD">
        <w:rPr>
          <w:sz w:val="22"/>
          <w:szCs w:val="22"/>
        </w:rPr>
        <w:t>ванные периоды времени – т.е. во время сетевых пиков потребл</w:t>
      </w:r>
      <w:r w:rsidRPr="00F72CDD">
        <w:rPr>
          <w:sz w:val="22"/>
          <w:szCs w:val="22"/>
        </w:rPr>
        <w:t>е</w:t>
      </w:r>
      <w:r w:rsidRPr="00F72CDD">
        <w:rPr>
          <w:sz w:val="22"/>
          <w:szCs w:val="22"/>
        </w:rPr>
        <w:t>ния сетевой энергии, когда возвратная энергия в условиях многот</w:t>
      </w:r>
      <w:r w:rsidRPr="00F72CDD">
        <w:rPr>
          <w:sz w:val="22"/>
          <w:szCs w:val="22"/>
        </w:rPr>
        <w:t>а</w:t>
      </w:r>
      <w:r w:rsidRPr="00F72CDD">
        <w:rPr>
          <w:sz w:val="22"/>
          <w:szCs w:val="22"/>
        </w:rPr>
        <w:t>рифного договора наиболее ценна для сетевой организации. В др</w:t>
      </w:r>
      <w:r w:rsidRPr="00F72CDD">
        <w:rPr>
          <w:sz w:val="22"/>
          <w:szCs w:val="22"/>
        </w:rPr>
        <w:t>у</w:t>
      </w:r>
      <w:r w:rsidRPr="00F72CDD">
        <w:rPr>
          <w:sz w:val="22"/>
          <w:szCs w:val="22"/>
        </w:rPr>
        <w:t xml:space="preserve">гом варианте экономический эффект от </w:t>
      </w:r>
      <w:proofErr w:type="spellStart"/>
      <w:r w:rsidRPr="00F72CDD">
        <w:rPr>
          <w:sz w:val="22"/>
          <w:szCs w:val="22"/>
        </w:rPr>
        <w:t>микрогенерации</w:t>
      </w:r>
      <w:proofErr w:type="spellEnd"/>
      <w:r w:rsidRPr="00F72CDD">
        <w:rPr>
          <w:sz w:val="22"/>
          <w:szCs w:val="22"/>
        </w:rPr>
        <w:t xml:space="preserve"> может быть оценен в стоимостном выражении по статье компенсации с</w:t>
      </w:r>
      <w:r w:rsidRPr="00F72CDD">
        <w:rPr>
          <w:sz w:val="22"/>
          <w:szCs w:val="22"/>
        </w:rPr>
        <w:t>е</w:t>
      </w:r>
      <w:r w:rsidRPr="00F72CDD">
        <w:rPr>
          <w:sz w:val="22"/>
          <w:szCs w:val="22"/>
        </w:rPr>
        <w:t>тевых потерь в распределительной части локальной системы эле</w:t>
      </w:r>
      <w:r w:rsidRPr="00F72CDD">
        <w:rPr>
          <w:sz w:val="22"/>
          <w:szCs w:val="22"/>
        </w:rPr>
        <w:t>к</w:t>
      </w:r>
      <w:r w:rsidRPr="00F72CDD">
        <w:rPr>
          <w:sz w:val="22"/>
          <w:szCs w:val="22"/>
        </w:rPr>
        <w:t>троснабжения. Целесообразность выбора первого или второго в</w:t>
      </w:r>
      <w:r w:rsidRPr="00F72CDD">
        <w:rPr>
          <w:sz w:val="22"/>
          <w:szCs w:val="22"/>
        </w:rPr>
        <w:t>а</w:t>
      </w:r>
      <w:r w:rsidRPr="00F72CDD">
        <w:rPr>
          <w:sz w:val="22"/>
          <w:szCs w:val="22"/>
        </w:rPr>
        <w:t xml:space="preserve">риантов для расчета ожидаемой экономической отдачи подлежит определению в зависимости от текущей конъюнктуры. </w:t>
      </w:r>
    </w:p>
    <w:p w:rsidR="00B51BCE" w:rsidRPr="00F72CDD" w:rsidRDefault="00E750BB" w:rsidP="00960F9E">
      <w:pPr>
        <w:pStyle w:val="readerarticlelead"/>
        <w:spacing w:before="0" w:beforeAutospacing="0" w:after="0" w:afterAutospacing="0"/>
        <w:ind w:firstLine="709"/>
        <w:jc w:val="both"/>
        <w:textAlignment w:val="baseline"/>
        <w:rPr>
          <w:sz w:val="22"/>
          <w:szCs w:val="22"/>
        </w:rPr>
      </w:pPr>
      <w:r w:rsidRPr="00F72CDD">
        <w:rPr>
          <w:sz w:val="22"/>
          <w:szCs w:val="22"/>
        </w:rPr>
        <w:t>Н</w:t>
      </w:r>
      <w:r w:rsidR="00B51BCE" w:rsidRPr="00F72CDD">
        <w:rPr>
          <w:sz w:val="22"/>
          <w:szCs w:val="22"/>
        </w:rPr>
        <w:t>а рис.</w:t>
      </w:r>
      <w:r w:rsidR="002031C5" w:rsidRPr="00F72CDD">
        <w:rPr>
          <w:sz w:val="22"/>
          <w:szCs w:val="22"/>
        </w:rPr>
        <w:t xml:space="preserve"> </w:t>
      </w:r>
      <w:r w:rsidR="00B51BCE" w:rsidRPr="00F72CDD">
        <w:rPr>
          <w:sz w:val="22"/>
          <w:szCs w:val="22"/>
        </w:rPr>
        <w:t>4 в качестве принципиально отличного примера приведена структурная схема возможной интеграции ИВЭ (солне</w:t>
      </w:r>
      <w:r w:rsidR="00B51BCE" w:rsidRPr="00F72CDD">
        <w:rPr>
          <w:sz w:val="22"/>
          <w:szCs w:val="22"/>
        </w:rPr>
        <w:t>ч</w:t>
      </w:r>
      <w:r w:rsidR="00B51BCE" w:rsidRPr="00F72CDD">
        <w:rPr>
          <w:sz w:val="22"/>
          <w:szCs w:val="22"/>
        </w:rPr>
        <w:t>ных батарей) в схему электроснабжения модуля связи контейне</w:t>
      </w:r>
      <w:r w:rsidR="00B51BCE" w:rsidRPr="00F72CDD">
        <w:rPr>
          <w:sz w:val="22"/>
          <w:szCs w:val="22"/>
        </w:rPr>
        <w:t>р</w:t>
      </w:r>
      <w:r w:rsidR="00B51BCE" w:rsidRPr="00F72CDD">
        <w:rPr>
          <w:sz w:val="22"/>
          <w:szCs w:val="22"/>
        </w:rPr>
        <w:t xml:space="preserve">ного исполнения (КСМ). </w:t>
      </w:r>
      <w:proofErr w:type="gramStart"/>
      <w:r w:rsidR="00B51BCE" w:rsidRPr="00F72CDD">
        <w:rPr>
          <w:sz w:val="22"/>
          <w:szCs w:val="22"/>
        </w:rPr>
        <w:t>Дополнительные элементы, позволяющие организовать гибридный режим электроснабжения выделены</w:t>
      </w:r>
      <w:proofErr w:type="gramEnd"/>
      <w:r w:rsidR="00B51BCE" w:rsidRPr="00F72CDD">
        <w:rPr>
          <w:sz w:val="22"/>
          <w:szCs w:val="22"/>
        </w:rPr>
        <w:t xml:space="preserve"> на схеме красным цветом. </w:t>
      </w:r>
    </w:p>
    <w:p w:rsidR="00B51BCE" w:rsidRPr="00F72CDD" w:rsidRDefault="00B51BCE" w:rsidP="00B51BCE">
      <w:pPr>
        <w:pStyle w:val="ad"/>
        <w:spacing w:before="0" w:beforeAutospacing="0" w:after="0" w:afterAutospacing="0"/>
        <w:jc w:val="both"/>
        <w:rPr>
          <w:sz w:val="22"/>
          <w:szCs w:val="22"/>
        </w:rPr>
      </w:pPr>
    </w:p>
    <w:tbl>
      <w:tblPr>
        <w:tblStyle w:val="ac"/>
        <w:tblW w:w="66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64"/>
        <w:gridCol w:w="2913"/>
      </w:tblGrid>
      <w:tr w:rsidR="00B51BCE" w:rsidRPr="00F72CDD" w:rsidTr="00CE770F">
        <w:trPr>
          <w:jc w:val="center"/>
        </w:trPr>
        <w:tc>
          <w:tcPr>
            <w:tcW w:w="3764" w:type="dxa"/>
          </w:tcPr>
          <w:p w:rsidR="00B51BCE" w:rsidRPr="00F72CDD" w:rsidRDefault="00B51BCE" w:rsidP="00B05038">
            <w:pPr>
              <w:pStyle w:val="ad"/>
              <w:spacing w:before="0" w:beforeAutospacing="0" w:after="0" w:afterAutospacing="0"/>
              <w:jc w:val="both"/>
              <w:rPr>
                <w:sz w:val="22"/>
                <w:szCs w:val="22"/>
              </w:rPr>
            </w:pPr>
            <w:r w:rsidRPr="00F72CDD">
              <w:rPr>
                <w:noProof/>
                <w:sz w:val="22"/>
                <w:szCs w:val="22"/>
              </w:rPr>
              <w:lastRenderedPageBreak/>
              <w:drawing>
                <wp:inline distT="0" distB="0" distL="0" distR="0" wp14:anchorId="2F3149ED" wp14:editId="10EDCC89">
                  <wp:extent cx="2296800" cy="2351464"/>
                  <wp:effectExtent l="0" t="0" r="825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lum bright="-20000" contrast="40000"/>
                            <a:extLst>
                              <a:ext uri="{28A0092B-C50C-407E-A947-70E740481C1C}">
                                <a14:useLocalDpi xmlns:a14="http://schemas.microsoft.com/office/drawing/2010/main" val="0"/>
                              </a:ext>
                            </a:extLst>
                          </a:blip>
                          <a:srcRect/>
                          <a:stretch>
                            <a:fillRect/>
                          </a:stretch>
                        </pic:blipFill>
                        <pic:spPr bwMode="auto">
                          <a:xfrm>
                            <a:off x="0" y="0"/>
                            <a:ext cx="2302825" cy="2357633"/>
                          </a:xfrm>
                          <a:prstGeom prst="rect">
                            <a:avLst/>
                          </a:prstGeom>
                          <a:noFill/>
                          <a:ln>
                            <a:noFill/>
                          </a:ln>
                        </pic:spPr>
                      </pic:pic>
                    </a:graphicData>
                  </a:graphic>
                </wp:inline>
              </w:drawing>
            </w:r>
          </w:p>
        </w:tc>
        <w:tc>
          <w:tcPr>
            <w:tcW w:w="2913" w:type="dxa"/>
          </w:tcPr>
          <w:p w:rsidR="00B51BCE" w:rsidRPr="00CE770F" w:rsidRDefault="00B51BCE" w:rsidP="002031C5">
            <w:pPr>
              <w:pStyle w:val="ad"/>
              <w:spacing w:before="0" w:beforeAutospacing="0" w:after="0" w:afterAutospacing="0"/>
              <w:ind w:left="34"/>
              <w:jc w:val="both"/>
              <w:rPr>
                <w:sz w:val="22"/>
                <w:szCs w:val="22"/>
              </w:rPr>
            </w:pPr>
            <w:r w:rsidRPr="00CE770F">
              <w:rPr>
                <w:sz w:val="22"/>
                <w:szCs w:val="22"/>
              </w:rPr>
              <w:t>ЩУЭ – щит учета электр</w:t>
            </w:r>
            <w:r w:rsidRPr="00CE770F">
              <w:rPr>
                <w:sz w:val="22"/>
                <w:szCs w:val="22"/>
              </w:rPr>
              <w:t>о</w:t>
            </w:r>
            <w:r w:rsidRPr="00CE770F">
              <w:rPr>
                <w:sz w:val="22"/>
                <w:szCs w:val="22"/>
              </w:rPr>
              <w:t>энергии;</w:t>
            </w:r>
          </w:p>
          <w:p w:rsidR="00B51BCE" w:rsidRPr="00CE770F" w:rsidRDefault="00B51BCE" w:rsidP="002031C5">
            <w:pPr>
              <w:pStyle w:val="ad"/>
              <w:spacing w:before="0" w:beforeAutospacing="0" w:after="0" w:afterAutospacing="0"/>
              <w:ind w:left="34"/>
              <w:jc w:val="both"/>
              <w:rPr>
                <w:noProof/>
                <w:sz w:val="22"/>
                <w:szCs w:val="22"/>
              </w:rPr>
            </w:pPr>
            <w:r w:rsidRPr="00CE770F">
              <w:rPr>
                <w:sz w:val="22"/>
                <w:szCs w:val="22"/>
                <w:lang w:val="en-US"/>
              </w:rPr>
              <w:t>Pl</w:t>
            </w:r>
            <w:r w:rsidRPr="00CE770F">
              <w:rPr>
                <w:sz w:val="22"/>
                <w:szCs w:val="22"/>
              </w:rPr>
              <w:t xml:space="preserve">* </w:t>
            </w:r>
            <w:r w:rsidR="002031C5" w:rsidRPr="00CE770F">
              <w:rPr>
                <w:sz w:val="22"/>
                <w:szCs w:val="22"/>
              </w:rPr>
              <w:t xml:space="preserve">– </w:t>
            </w:r>
            <w:r w:rsidRPr="00CE770F">
              <w:rPr>
                <w:noProof/>
                <w:sz w:val="22"/>
                <w:szCs w:val="22"/>
              </w:rPr>
              <w:t>двунаправленный счетчик электр</w:t>
            </w:r>
            <w:r w:rsidR="00323038" w:rsidRPr="00CE770F">
              <w:rPr>
                <w:noProof/>
                <w:sz w:val="22"/>
                <w:szCs w:val="22"/>
              </w:rPr>
              <w:t>о</w:t>
            </w:r>
            <w:r w:rsidRPr="00CE770F">
              <w:rPr>
                <w:noProof/>
                <w:sz w:val="22"/>
                <w:szCs w:val="22"/>
              </w:rPr>
              <w:t>энергии;</w:t>
            </w:r>
          </w:p>
          <w:p w:rsidR="00B51BCE" w:rsidRPr="00CE770F" w:rsidRDefault="00FB24F8" w:rsidP="002031C5">
            <w:pPr>
              <w:pStyle w:val="ad"/>
              <w:spacing w:before="0" w:beforeAutospacing="0" w:after="0" w:afterAutospacing="0"/>
              <w:ind w:left="34"/>
              <w:jc w:val="both"/>
              <w:rPr>
                <w:noProof/>
                <w:sz w:val="22"/>
                <w:szCs w:val="22"/>
              </w:rPr>
            </w:pPr>
            <w:r w:rsidRPr="00CE770F">
              <w:rPr>
                <w:noProof/>
                <w:sz w:val="22"/>
                <w:szCs w:val="22"/>
              </w:rPr>
              <mc:AlternateContent>
                <mc:Choice Requires="wps">
                  <w:drawing>
                    <wp:anchor distT="0" distB="0" distL="114300" distR="114300" simplePos="0" relativeHeight="251701248" behindDoc="0" locked="0" layoutInCell="1" allowOverlap="1" wp14:anchorId="3A7D2432" wp14:editId="6DE2633C">
                      <wp:simplePos x="0" y="0"/>
                      <wp:positionH relativeFrom="column">
                        <wp:posOffset>38735</wp:posOffset>
                      </wp:positionH>
                      <wp:positionV relativeFrom="paragraph">
                        <wp:posOffset>107950</wp:posOffset>
                      </wp:positionV>
                      <wp:extent cx="389255" cy="45720"/>
                      <wp:effectExtent l="0" t="0" r="0" b="11430"/>
                      <wp:wrapNone/>
                      <wp:docPr id="19" name="Минус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255" cy="45720"/>
                              </a:xfrm>
                              <a:prstGeom prst="mathMinus">
                                <a:avLst/>
                              </a:prstGeom>
                              <a:solidFill>
                                <a:srgbClr val="92D050"/>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Минус 81" o:spid="_x0000_s1026" style="position:absolute;margin-left:3.05pt;margin-top:8.5pt;width:30.65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925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" path="m51596,17483r286063,l337659,28237r-286063,l51596,17483xe" fillcolor="#92d050" strokecolor="#f79646 [3209]" strokeweight="2pt">
                      <v:path arrowok="t" o:connecttype="custom" o:connectlocs="51596,17483;337659,17483;337659,28237;51596,28237;51596,17483" o:connectangles="0,0,0,0,0"/>
                    </v:shape>
                  </w:pict>
                </mc:Fallback>
              </mc:AlternateContent>
            </w:r>
            <w:r w:rsidR="00B51BCE" w:rsidRPr="00CE770F">
              <w:rPr>
                <w:noProof/>
                <w:sz w:val="22"/>
                <w:szCs w:val="22"/>
              </w:rPr>
              <w:t xml:space="preserve">           </w:t>
            </w:r>
            <w:r w:rsidR="002031C5" w:rsidRPr="00CE770F">
              <w:rPr>
                <w:sz w:val="22"/>
                <w:szCs w:val="22"/>
              </w:rPr>
              <w:t xml:space="preserve">– </w:t>
            </w:r>
            <w:r w:rsidR="00B51BCE" w:rsidRPr="00CE770F">
              <w:rPr>
                <w:noProof/>
                <w:sz w:val="22"/>
                <w:szCs w:val="22"/>
              </w:rPr>
              <w:t>потоки возобновля</w:t>
            </w:r>
            <w:r w:rsidR="00323038" w:rsidRPr="00CE770F">
              <w:rPr>
                <w:noProof/>
                <w:sz w:val="22"/>
                <w:szCs w:val="22"/>
              </w:rPr>
              <w:t>-</w:t>
            </w:r>
            <w:r w:rsidR="00B51BCE" w:rsidRPr="00CE770F">
              <w:rPr>
                <w:noProof/>
                <w:sz w:val="22"/>
                <w:szCs w:val="22"/>
              </w:rPr>
              <w:t>емой энергии;</w:t>
            </w:r>
          </w:p>
          <w:p w:rsidR="00B51BCE" w:rsidRPr="00CE770F" w:rsidRDefault="00B51BCE" w:rsidP="002031C5">
            <w:pPr>
              <w:pStyle w:val="ad"/>
              <w:spacing w:before="0" w:beforeAutospacing="0" w:after="0" w:afterAutospacing="0"/>
              <w:ind w:left="34"/>
              <w:jc w:val="both"/>
              <w:rPr>
                <w:spacing w:val="-4"/>
                <w:sz w:val="22"/>
                <w:szCs w:val="22"/>
              </w:rPr>
            </w:pPr>
            <w:r w:rsidRPr="00CE770F">
              <w:rPr>
                <w:spacing w:val="-4"/>
                <w:sz w:val="22"/>
                <w:szCs w:val="22"/>
              </w:rPr>
              <w:t xml:space="preserve">Шкаф </w:t>
            </w:r>
            <w:r w:rsidRPr="00CE770F">
              <w:rPr>
                <w:spacing w:val="-4"/>
                <w:sz w:val="22"/>
                <w:szCs w:val="22"/>
                <w:lang w:val="en-US"/>
              </w:rPr>
              <w:t>PV</w:t>
            </w:r>
            <w:r w:rsidR="002031C5" w:rsidRPr="00CE770F">
              <w:rPr>
                <w:spacing w:val="-4"/>
                <w:sz w:val="22"/>
                <w:szCs w:val="22"/>
              </w:rPr>
              <w:t xml:space="preserve"> – </w:t>
            </w:r>
            <w:r w:rsidRPr="00CE770F">
              <w:rPr>
                <w:spacing w:val="-4"/>
                <w:sz w:val="22"/>
                <w:szCs w:val="22"/>
              </w:rPr>
              <w:t>шкаф ввода энергии солнечных батарей;</w:t>
            </w:r>
          </w:p>
          <w:p w:rsidR="00B51BCE" w:rsidRPr="00CE770F" w:rsidRDefault="00B51BCE" w:rsidP="002031C5">
            <w:pPr>
              <w:pStyle w:val="ad"/>
              <w:spacing w:before="0" w:beforeAutospacing="0" w:after="0" w:afterAutospacing="0"/>
              <w:ind w:left="34"/>
              <w:jc w:val="both"/>
              <w:rPr>
                <w:sz w:val="22"/>
                <w:szCs w:val="22"/>
              </w:rPr>
            </w:pPr>
            <w:r w:rsidRPr="00CE770F">
              <w:rPr>
                <w:sz w:val="22"/>
                <w:szCs w:val="22"/>
              </w:rPr>
              <w:t>ВРУ</w:t>
            </w:r>
            <w:r w:rsidR="002031C5" w:rsidRPr="00CE770F">
              <w:rPr>
                <w:sz w:val="22"/>
                <w:szCs w:val="22"/>
              </w:rPr>
              <w:t xml:space="preserve"> – </w:t>
            </w:r>
            <w:r w:rsidRPr="00CE770F">
              <w:rPr>
                <w:sz w:val="22"/>
                <w:szCs w:val="22"/>
              </w:rPr>
              <w:t>вводно распредел</w:t>
            </w:r>
            <w:r w:rsidRPr="00CE770F">
              <w:rPr>
                <w:sz w:val="22"/>
                <w:szCs w:val="22"/>
              </w:rPr>
              <w:t>и</w:t>
            </w:r>
            <w:r w:rsidRPr="00CE770F">
              <w:rPr>
                <w:sz w:val="22"/>
                <w:szCs w:val="22"/>
              </w:rPr>
              <w:t>тельное устройство КСМ;</w:t>
            </w:r>
          </w:p>
          <w:p w:rsidR="00B51BCE" w:rsidRPr="00CE770F" w:rsidRDefault="00FB24F8" w:rsidP="002031C5">
            <w:pPr>
              <w:autoSpaceDE w:val="0"/>
              <w:autoSpaceDN w:val="0"/>
              <w:adjustRightInd w:val="0"/>
              <w:ind w:left="34"/>
              <w:jc w:val="both"/>
              <w:rPr>
                <w:noProof/>
                <w:sz w:val="22"/>
                <w:szCs w:val="22"/>
              </w:rPr>
            </w:pPr>
            <w:r w:rsidRPr="00CE770F">
              <w:rPr>
                <w:noProof/>
                <w:sz w:val="22"/>
                <w:szCs w:val="22"/>
              </w:rPr>
              <mc:AlternateContent>
                <mc:Choice Requires="wps">
                  <w:drawing>
                    <wp:anchor distT="0" distB="0" distL="114300" distR="114300" simplePos="0" relativeHeight="251700224" behindDoc="0" locked="0" layoutInCell="1" allowOverlap="1" wp14:anchorId="15F94231" wp14:editId="166D1F5B">
                      <wp:simplePos x="0" y="0"/>
                      <wp:positionH relativeFrom="column">
                        <wp:posOffset>53975</wp:posOffset>
                      </wp:positionH>
                      <wp:positionV relativeFrom="paragraph">
                        <wp:posOffset>92710</wp:posOffset>
                      </wp:positionV>
                      <wp:extent cx="84455" cy="69850"/>
                      <wp:effectExtent l="38100" t="19050" r="0" b="44450"/>
                      <wp:wrapNone/>
                      <wp:docPr id="82" name="Равнобедренный тре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28939">
                                <a:off x="0" y="0"/>
                                <a:ext cx="84455" cy="69850"/>
                              </a:xfrm>
                              <a:prstGeom prst="triangle">
                                <a:avLst>
                                  <a:gd name="adj" fmla="val 52967"/>
                                </a:avLst>
                              </a:prstGeom>
                              <a:no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82" o:spid="_x0000_s1026" type="#_x0000_t5" style="position:absolute;margin-left:4.25pt;margin-top:7.3pt;width:6.65pt;height:5.5pt;rotation:1997689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" adj="11441" filled="f" strokecolor="black [3213]" strokeweight="1pt">
                      <v:path arrowok="t"/>
                    </v:shape>
                  </w:pict>
                </mc:Fallback>
              </mc:AlternateContent>
            </w:r>
            <w:r w:rsidR="00B51BCE" w:rsidRPr="00CE770F">
              <w:rPr>
                <w:noProof/>
                <w:sz w:val="22"/>
                <w:szCs w:val="22"/>
              </w:rPr>
              <w:t xml:space="preserve">      </w:t>
            </w:r>
            <w:r w:rsidR="002031C5" w:rsidRPr="00CE770F">
              <w:rPr>
                <w:sz w:val="22"/>
                <w:szCs w:val="22"/>
              </w:rPr>
              <w:t xml:space="preserve">– </w:t>
            </w:r>
            <w:r w:rsidR="00B51BCE" w:rsidRPr="00CE770F">
              <w:rPr>
                <w:noProof/>
                <w:sz w:val="22"/>
                <w:szCs w:val="22"/>
              </w:rPr>
              <w:t>двунаправленные потоки мощности;</w:t>
            </w:r>
          </w:p>
          <w:p w:rsidR="00B51BCE" w:rsidRPr="00F72CDD" w:rsidRDefault="00B51BCE" w:rsidP="002031C5">
            <w:pPr>
              <w:pStyle w:val="ad"/>
              <w:spacing w:before="0" w:beforeAutospacing="0" w:after="0" w:afterAutospacing="0"/>
              <w:ind w:left="34"/>
              <w:jc w:val="both"/>
              <w:rPr>
                <w:sz w:val="22"/>
                <w:szCs w:val="22"/>
              </w:rPr>
            </w:pPr>
            <w:r w:rsidRPr="00CE770F">
              <w:rPr>
                <w:noProof/>
                <w:sz w:val="22"/>
                <w:szCs w:val="22"/>
              </w:rPr>
              <w:t xml:space="preserve">АВР – автоматика ввода резерва с механической блокировкой контакторов </w:t>
            </w:r>
          </w:p>
        </w:tc>
      </w:tr>
    </w:tbl>
    <w:p w:rsidR="002031C5" w:rsidRPr="00F72CDD" w:rsidRDefault="002031C5" w:rsidP="002031C5">
      <w:pPr>
        <w:spacing w:before="240"/>
        <w:jc w:val="center"/>
        <w:rPr>
          <w:color w:val="000000"/>
          <w:sz w:val="22"/>
          <w:szCs w:val="22"/>
          <w:shd w:val="clear" w:color="auto" w:fill="FFFFFF"/>
        </w:rPr>
      </w:pPr>
      <w:r w:rsidRPr="00F72CDD">
        <w:rPr>
          <w:color w:val="000000"/>
          <w:sz w:val="22"/>
          <w:szCs w:val="22"/>
          <w:shd w:val="clear" w:color="auto" w:fill="FFFFFF"/>
        </w:rPr>
        <w:t>Рис. 4</w:t>
      </w:r>
    </w:p>
    <w:p w:rsidR="00CE770F" w:rsidRDefault="002031C5" w:rsidP="002031C5">
      <w:pPr>
        <w:jc w:val="center"/>
        <w:rPr>
          <w:color w:val="000000"/>
          <w:sz w:val="22"/>
          <w:szCs w:val="22"/>
          <w:shd w:val="clear" w:color="auto" w:fill="FFFFFF"/>
        </w:rPr>
      </w:pPr>
      <w:r w:rsidRPr="00F72CDD">
        <w:rPr>
          <w:color w:val="000000"/>
          <w:sz w:val="22"/>
          <w:szCs w:val="22"/>
          <w:shd w:val="clear" w:color="auto" w:fill="FFFFFF"/>
        </w:rPr>
        <w:t xml:space="preserve">Структурная схема интеграции ИВЭ </w:t>
      </w:r>
    </w:p>
    <w:p w:rsidR="002031C5" w:rsidRPr="00F72CDD" w:rsidRDefault="002031C5" w:rsidP="002031C5">
      <w:pPr>
        <w:jc w:val="center"/>
        <w:rPr>
          <w:color w:val="000000"/>
          <w:sz w:val="22"/>
          <w:szCs w:val="22"/>
          <w:shd w:val="clear" w:color="auto" w:fill="FFFFFF"/>
        </w:rPr>
      </w:pPr>
      <w:r w:rsidRPr="00F72CDD">
        <w:rPr>
          <w:color w:val="000000"/>
          <w:sz w:val="22"/>
          <w:szCs w:val="22"/>
          <w:shd w:val="clear" w:color="auto" w:fill="FFFFFF"/>
        </w:rPr>
        <w:t>в схему электроснабжения КСМ</w:t>
      </w:r>
    </w:p>
    <w:p w:rsidR="002031C5" w:rsidRPr="00F72CDD" w:rsidRDefault="002031C5" w:rsidP="00B51BCE">
      <w:pPr>
        <w:ind w:firstLine="709"/>
        <w:jc w:val="both"/>
        <w:rPr>
          <w:bCs/>
          <w:sz w:val="22"/>
          <w:szCs w:val="22"/>
        </w:rPr>
      </w:pPr>
    </w:p>
    <w:p w:rsidR="00CE770F" w:rsidRDefault="00B51BCE" w:rsidP="00B51BCE">
      <w:pPr>
        <w:ind w:firstLine="709"/>
        <w:jc w:val="both"/>
        <w:rPr>
          <w:bCs/>
          <w:sz w:val="22"/>
          <w:szCs w:val="22"/>
        </w:rPr>
      </w:pPr>
      <w:r w:rsidRPr="00F72CDD">
        <w:rPr>
          <w:bCs/>
          <w:sz w:val="22"/>
          <w:szCs w:val="22"/>
        </w:rPr>
        <w:t>Особенности данной схемы предопределены тем, что в с</w:t>
      </w:r>
      <w:r w:rsidRPr="00F72CDD">
        <w:rPr>
          <w:bCs/>
          <w:sz w:val="22"/>
          <w:szCs w:val="22"/>
        </w:rPr>
        <w:t>о</w:t>
      </w:r>
      <w:r w:rsidRPr="00F72CDD">
        <w:rPr>
          <w:bCs/>
          <w:sz w:val="22"/>
          <w:szCs w:val="22"/>
        </w:rPr>
        <w:t xml:space="preserve">ставе энергетической схемы КСМ не предусматривается наличие системы накопления энергии с АКБ, а соответственно и реализации функции замещения одного из питающих фидеров. </w:t>
      </w:r>
      <w:proofErr w:type="gramStart"/>
      <w:r w:rsidRPr="00F72CDD">
        <w:rPr>
          <w:bCs/>
          <w:sz w:val="22"/>
          <w:szCs w:val="22"/>
        </w:rPr>
        <w:t>Поэтому об</w:t>
      </w:r>
      <w:r w:rsidRPr="00F72CDD">
        <w:rPr>
          <w:bCs/>
          <w:sz w:val="22"/>
          <w:szCs w:val="22"/>
        </w:rPr>
        <w:t>ъ</w:t>
      </w:r>
      <w:r w:rsidRPr="00F72CDD">
        <w:rPr>
          <w:bCs/>
          <w:sz w:val="22"/>
          <w:szCs w:val="22"/>
        </w:rPr>
        <w:t>единение (гибридизация) энергетических потоков от сетевого ф</w:t>
      </w:r>
      <w:r w:rsidRPr="00F72CDD">
        <w:rPr>
          <w:bCs/>
          <w:sz w:val="22"/>
          <w:szCs w:val="22"/>
        </w:rPr>
        <w:t>и</w:t>
      </w:r>
      <w:r w:rsidRPr="00F72CDD">
        <w:rPr>
          <w:bCs/>
          <w:sz w:val="22"/>
          <w:szCs w:val="22"/>
        </w:rPr>
        <w:t xml:space="preserve">дера и ИВЭ (солнечной батареи) предполагается более простым способом – непосредственно в ВРУ на шине переменного тока от первого фидера. </w:t>
      </w:r>
      <w:proofErr w:type="gramEnd"/>
    </w:p>
    <w:p w:rsidR="00B51BCE" w:rsidRPr="00F72CDD" w:rsidRDefault="00B51BCE" w:rsidP="00B51BCE">
      <w:pPr>
        <w:ind w:firstLine="709"/>
        <w:jc w:val="both"/>
        <w:rPr>
          <w:bCs/>
          <w:sz w:val="22"/>
          <w:szCs w:val="22"/>
        </w:rPr>
      </w:pPr>
      <w:r w:rsidRPr="00F72CDD">
        <w:rPr>
          <w:bCs/>
          <w:sz w:val="22"/>
          <w:szCs w:val="22"/>
        </w:rPr>
        <w:t>Работа инвертора напряжения солнечной батареи пред</w:t>
      </w:r>
      <w:r w:rsidRPr="00F72CDD">
        <w:rPr>
          <w:bCs/>
          <w:sz w:val="22"/>
          <w:szCs w:val="22"/>
        </w:rPr>
        <w:t>у</w:t>
      </w:r>
      <w:r w:rsidRPr="00F72CDD">
        <w:rPr>
          <w:bCs/>
          <w:sz w:val="22"/>
          <w:szCs w:val="22"/>
        </w:rPr>
        <w:t>сматривается здесь только в режиме источника, ведомого сетью. При выключении сетевого ввода инвертор выключается. Автоно</w:t>
      </w:r>
      <w:r w:rsidRPr="00F72CDD">
        <w:rPr>
          <w:bCs/>
          <w:sz w:val="22"/>
          <w:szCs w:val="22"/>
        </w:rPr>
        <w:t>м</w:t>
      </w:r>
      <w:r w:rsidRPr="00F72CDD">
        <w:rPr>
          <w:bCs/>
          <w:sz w:val="22"/>
          <w:szCs w:val="22"/>
        </w:rPr>
        <w:t>ный режим работы инвертора запрещен. В инверторе должна быть предусмотрена защита от изолирования. Максимальная мощность инвертора и массива солнечных батарей в расчете на оно сетевое присоединения может быть выбрана в соответствии с экономич</w:t>
      </w:r>
      <w:r w:rsidRPr="00F72CDD">
        <w:rPr>
          <w:bCs/>
          <w:sz w:val="22"/>
          <w:szCs w:val="22"/>
        </w:rPr>
        <w:t>е</w:t>
      </w:r>
      <w:r w:rsidRPr="00F72CDD">
        <w:rPr>
          <w:bCs/>
          <w:sz w:val="22"/>
          <w:szCs w:val="22"/>
        </w:rPr>
        <w:t>ской целесообразностью в диапазоне до 15 кВт.</w:t>
      </w:r>
    </w:p>
    <w:p w:rsidR="00B51BCE" w:rsidRPr="00F72CDD" w:rsidRDefault="00B51BCE" w:rsidP="00B51BCE">
      <w:pPr>
        <w:ind w:firstLine="709"/>
        <w:jc w:val="both"/>
        <w:rPr>
          <w:bCs/>
          <w:sz w:val="22"/>
          <w:szCs w:val="22"/>
        </w:rPr>
      </w:pPr>
      <w:r w:rsidRPr="00F72CDD">
        <w:rPr>
          <w:bCs/>
          <w:sz w:val="22"/>
          <w:szCs w:val="22"/>
        </w:rPr>
        <w:t>Сфера использования ГСЭ для объектов инфраструктуры ОАО РЖД не ограничивается упомянутыми здесь примерами.</w:t>
      </w:r>
    </w:p>
    <w:p w:rsidR="00B51BCE" w:rsidRPr="00F72CDD" w:rsidRDefault="00B51BCE" w:rsidP="00B51BCE">
      <w:pPr>
        <w:ind w:firstLine="709"/>
        <w:jc w:val="both"/>
        <w:rPr>
          <w:bCs/>
          <w:sz w:val="22"/>
          <w:szCs w:val="22"/>
        </w:rPr>
      </w:pPr>
      <w:r w:rsidRPr="00F72CDD">
        <w:rPr>
          <w:bCs/>
          <w:sz w:val="22"/>
          <w:szCs w:val="22"/>
        </w:rPr>
        <w:lastRenderedPageBreak/>
        <w:t>Проиллюстрированные подходы, предложенные меропри</w:t>
      </w:r>
      <w:r w:rsidRPr="00F72CDD">
        <w:rPr>
          <w:bCs/>
          <w:sz w:val="22"/>
          <w:szCs w:val="22"/>
        </w:rPr>
        <w:t>я</w:t>
      </w:r>
      <w:r w:rsidRPr="00F72CDD">
        <w:rPr>
          <w:bCs/>
          <w:sz w:val="22"/>
          <w:szCs w:val="22"/>
        </w:rPr>
        <w:t>тия по повышению эффективности, схемотехнические и алгори</w:t>
      </w:r>
      <w:r w:rsidRPr="00F72CDD">
        <w:rPr>
          <w:bCs/>
          <w:sz w:val="22"/>
          <w:szCs w:val="22"/>
        </w:rPr>
        <w:t>т</w:t>
      </w:r>
      <w:r w:rsidRPr="00F72CDD">
        <w:rPr>
          <w:bCs/>
          <w:sz w:val="22"/>
          <w:szCs w:val="22"/>
        </w:rPr>
        <w:t>мические стороны технических вопросов, в первую очередь, имеют значение для планируемых и перспективных разработок с обяз</w:t>
      </w:r>
      <w:r w:rsidRPr="00F72CDD">
        <w:rPr>
          <w:bCs/>
          <w:sz w:val="22"/>
          <w:szCs w:val="22"/>
        </w:rPr>
        <w:t>а</w:t>
      </w:r>
      <w:r w:rsidRPr="00F72CDD">
        <w:rPr>
          <w:bCs/>
          <w:sz w:val="22"/>
          <w:szCs w:val="22"/>
        </w:rPr>
        <w:t>тельным учетом возможностей, открываемых законом [1]. Здесь необходимо подчеркнуть, что игнорирование указанных возможн</w:t>
      </w:r>
      <w:r w:rsidRPr="00F72CDD">
        <w:rPr>
          <w:bCs/>
          <w:sz w:val="22"/>
          <w:szCs w:val="22"/>
        </w:rPr>
        <w:t>о</w:t>
      </w:r>
      <w:r w:rsidRPr="00F72CDD">
        <w:rPr>
          <w:bCs/>
          <w:sz w:val="22"/>
          <w:szCs w:val="22"/>
        </w:rPr>
        <w:t>стей может повлечь принципиальную ошибку в выборе мощности основных укрупненных энергетических блоков ГСЭ. Понятно, что такая ошибка негативным образом скажется на экономической э</w:t>
      </w:r>
      <w:r w:rsidRPr="00F72CDD">
        <w:rPr>
          <w:bCs/>
          <w:sz w:val="22"/>
          <w:szCs w:val="22"/>
        </w:rPr>
        <w:t>ф</w:t>
      </w:r>
      <w:r w:rsidRPr="00F72CDD">
        <w:rPr>
          <w:bCs/>
          <w:sz w:val="22"/>
          <w:szCs w:val="22"/>
        </w:rPr>
        <w:t>фективности проектируемых систем. Так, в первом пилотном о</w:t>
      </w:r>
      <w:r w:rsidRPr="00F72CDD">
        <w:rPr>
          <w:bCs/>
          <w:sz w:val="22"/>
          <w:szCs w:val="22"/>
        </w:rPr>
        <w:t>б</w:t>
      </w:r>
      <w:r w:rsidRPr="00F72CDD">
        <w:rPr>
          <w:bCs/>
          <w:sz w:val="22"/>
          <w:szCs w:val="22"/>
        </w:rPr>
        <w:t>разце, изначально проектировавшемся под технические условия присоединения, не допускающие обратной генерации в сеть, мо</w:t>
      </w:r>
      <w:r w:rsidRPr="00F72CDD">
        <w:rPr>
          <w:bCs/>
          <w:sz w:val="22"/>
          <w:szCs w:val="22"/>
        </w:rPr>
        <w:t>щ</w:t>
      </w:r>
      <w:r w:rsidRPr="00F72CDD">
        <w:rPr>
          <w:bCs/>
          <w:sz w:val="22"/>
          <w:szCs w:val="22"/>
        </w:rPr>
        <w:t xml:space="preserve">ность ВИЭ, </w:t>
      </w:r>
      <w:proofErr w:type="gramStart"/>
      <w:r w:rsidRPr="00F72CDD">
        <w:rPr>
          <w:bCs/>
          <w:sz w:val="22"/>
          <w:szCs w:val="22"/>
        </w:rPr>
        <w:t>установленных</w:t>
      </w:r>
      <w:proofErr w:type="gramEnd"/>
      <w:r w:rsidRPr="00F72CDD">
        <w:rPr>
          <w:bCs/>
          <w:sz w:val="22"/>
          <w:szCs w:val="22"/>
        </w:rPr>
        <w:t xml:space="preserve"> в систему, была выбрана вдвое меньше оптимальной. Мотивы такого выбора понятны: стремление умен</w:t>
      </w:r>
      <w:r w:rsidRPr="00F72CDD">
        <w:rPr>
          <w:bCs/>
          <w:sz w:val="22"/>
          <w:szCs w:val="22"/>
        </w:rPr>
        <w:t>ь</w:t>
      </w:r>
      <w:r w:rsidRPr="00F72CDD">
        <w:rPr>
          <w:bCs/>
          <w:sz w:val="22"/>
          <w:szCs w:val="22"/>
        </w:rPr>
        <w:t>шить вероятность проявления описанного выше нежелательного режима принудительного ограничения выработки от ИВЭ.      При проектировании планируемых или перспективных ГСЭ в соглас</w:t>
      </w:r>
      <w:r w:rsidRPr="00F72CDD">
        <w:rPr>
          <w:bCs/>
          <w:sz w:val="22"/>
          <w:szCs w:val="22"/>
        </w:rPr>
        <w:t>о</w:t>
      </w:r>
      <w:r w:rsidRPr="00F72CDD">
        <w:rPr>
          <w:bCs/>
          <w:sz w:val="22"/>
          <w:szCs w:val="22"/>
        </w:rPr>
        <w:t>ванных условиях разрешенной генерации в сеть такого ограничения нет, поэтому установленная мощность ВИЭ и непосредственно св</w:t>
      </w:r>
      <w:r w:rsidRPr="00F72CDD">
        <w:rPr>
          <w:bCs/>
          <w:sz w:val="22"/>
          <w:szCs w:val="22"/>
        </w:rPr>
        <w:t>я</w:t>
      </w:r>
      <w:r w:rsidRPr="00F72CDD">
        <w:rPr>
          <w:bCs/>
          <w:sz w:val="22"/>
          <w:szCs w:val="22"/>
        </w:rPr>
        <w:t>занный с этим объем ожидаемой генерации возобновляемой эне</w:t>
      </w:r>
      <w:r w:rsidRPr="00F72CDD">
        <w:rPr>
          <w:bCs/>
          <w:sz w:val="22"/>
          <w:szCs w:val="22"/>
        </w:rPr>
        <w:t>р</w:t>
      </w:r>
      <w:r w:rsidRPr="00F72CDD">
        <w:rPr>
          <w:bCs/>
          <w:sz w:val="22"/>
          <w:szCs w:val="22"/>
        </w:rPr>
        <w:t>гии может быть увеличен вдвое при увеличении сметной стоимости проекта не более</w:t>
      </w:r>
      <w:proofErr w:type="gramStart"/>
      <w:r w:rsidRPr="00F72CDD">
        <w:rPr>
          <w:bCs/>
          <w:sz w:val="22"/>
          <w:szCs w:val="22"/>
        </w:rPr>
        <w:t>,</w:t>
      </w:r>
      <w:proofErr w:type="gramEnd"/>
      <w:r w:rsidRPr="00F72CDD">
        <w:rPr>
          <w:bCs/>
          <w:sz w:val="22"/>
          <w:szCs w:val="22"/>
        </w:rPr>
        <w:t xml:space="preserve"> чем на двадцать –</w:t>
      </w:r>
      <w:r w:rsidR="002031C5" w:rsidRPr="00F72CDD">
        <w:rPr>
          <w:bCs/>
          <w:sz w:val="22"/>
          <w:szCs w:val="22"/>
        </w:rPr>
        <w:t xml:space="preserve"> </w:t>
      </w:r>
      <w:r w:rsidRPr="00F72CDD">
        <w:rPr>
          <w:bCs/>
          <w:sz w:val="22"/>
          <w:szCs w:val="22"/>
        </w:rPr>
        <w:t>двадцать пять процентов.</w:t>
      </w:r>
    </w:p>
    <w:p w:rsidR="00B51BCE" w:rsidRPr="00F72CDD" w:rsidRDefault="00B51BCE" w:rsidP="00B51BCE">
      <w:pPr>
        <w:ind w:firstLine="709"/>
        <w:jc w:val="both"/>
        <w:rPr>
          <w:bCs/>
          <w:sz w:val="22"/>
          <w:szCs w:val="22"/>
        </w:rPr>
      </w:pPr>
      <w:r w:rsidRPr="00F72CDD">
        <w:rPr>
          <w:bCs/>
          <w:sz w:val="22"/>
          <w:szCs w:val="22"/>
        </w:rPr>
        <w:t>Важными направлениями деятельности, непосредственно влияющими на успешность внедрения ГСЭ и повышение эффе</w:t>
      </w:r>
      <w:r w:rsidRPr="00F72CDD">
        <w:rPr>
          <w:bCs/>
          <w:sz w:val="22"/>
          <w:szCs w:val="22"/>
        </w:rPr>
        <w:t>к</w:t>
      </w:r>
      <w:r w:rsidRPr="00F72CDD">
        <w:rPr>
          <w:bCs/>
          <w:sz w:val="22"/>
          <w:szCs w:val="22"/>
        </w:rPr>
        <w:t>тивности их использования, является подготовка компетентных в предметной области специалистов и совершенствование системы эксплуатации. Два этих направления понятным образом взаимосв</w:t>
      </w:r>
      <w:r w:rsidRPr="00F72CDD">
        <w:rPr>
          <w:bCs/>
          <w:sz w:val="22"/>
          <w:szCs w:val="22"/>
        </w:rPr>
        <w:t>я</w:t>
      </w:r>
      <w:r w:rsidRPr="00F72CDD">
        <w:rPr>
          <w:bCs/>
          <w:sz w:val="22"/>
          <w:szCs w:val="22"/>
        </w:rPr>
        <w:t>заны, поскольку эксплуатационные мероприятия реализуют именно специалисты. ГСЭ являются относительно новым классом быстро развивающихся энергетических систем, что в условиях инерцио</w:t>
      </w:r>
      <w:r w:rsidRPr="00F72CDD">
        <w:rPr>
          <w:bCs/>
          <w:sz w:val="22"/>
          <w:szCs w:val="22"/>
        </w:rPr>
        <w:t>н</w:t>
      </w:r>
      <w:r w:rsidRPr="00F72CDD">
        <w:rPr>
          <w:bCs/>
          <w:sz w:val="22"/>
          <w:szCs w:val="22"/>
        </w:rPr>
        <w:t>ности системы специального образования затрудняет оперативную подготовку специалистов в данной области.  На практике основн</w:t>
      </w:r>
      <w:r w:rsidRPr="00F72CDD">
        <w:rPr>
          <w:bCs/>
          <w:sz w:val="22"/>
          <w:szCs w:val="22"/>
        </w:rPr>
        <w:t>ы</w:t>
      </w:r>
      <w:r w:rsidRPr="00F72CDD">
        <w:rPr>
          <w:bCs/>
          <w:sz w:val="22"/>
          <w:szCs w:val="22"/>
        </w:rPr>
        <w:t>ми формами обучения являются краткосрочные курсы (тренинги), как правило, на базе производителей или дилеров, продвигающих свое оборудование, а также практическое обучение назначенного обслуживающего персонала непосредственно на объекте в процессе монтажа и наладочных работ под руководством профессиональных компетентных наладчиков. Одна из наиболее успешных и целес</w:t>
      </w:r>
      <w:r w:rsidRPr="00F72CDD">
        <w:rPr>
          <w:bCs/>
          <w:sz w:val="22"/>
          <w:szCs w:val="22"/>
        </w:rPr>
        <w:t>о</w:t>
      </w:r>
      <w:r w:rsidRPr="00F72CDD">
        <w:rPr>
          <w:bCs/>
          <w:sz w:val="22"/>
          <w:szCs w:val="22"/>
        </w:rPr>
        <w:t>образных форм совершенствования системы эксплуатации, одн</w:t>
      </w:r>
      <w:r w:rsidRPr="00F72CDD">
        <w:rPr>
          <w:bCs/>
          <w:sz w:val="22"/>
          <w:szCs w:val="22"/>
        </w:rPr>
        <w:t>о</w:t>
      </w:r>
      <w:r w:rsidRPr="00F72CDD">
        <w:rPr>
          <w:bCs/>
          <w:sz w:val="22"/>
          <w:szCs w:val="22"/>
        </w:rPr>
        <w:lastRenderedPageBreak/>
        <w:t>временно способствующая и быстрой подготовке персонала, з</w:t>
      </w:r>
      <w:r w:rsidRPr="00F72CDD">
        <w:rPr>
          <w:bCs/>
          <w:sz w:val="22"/>
          <w:szCs w:val="22"/>
        </w:rPr>
        <w:t>а</w:t>
      </w:r>
      <w:r w:rsidRPr="00F72CDD">
        <w:rPr>
          <w:bCs/>
          <w:sz w:val="22"/>
          <w:szCs w:val="22"/>
        </w:rPr>
        <w:t>ключается в организации системы удаленного мониторинга [4] и управления режимами работы оборудования. Такая система мон</w:t>
      </w:r>
      <w:r w:rsidRPr="00F72CDD">
        <w:rPr>
          <w:bCs/>
          <w:sz w:val="22"/>
          <w:szCs w:val="22"/>
        </w:rPr>
        <w:t>и</w:t>
      </w:r>
      <w:r w:rsidRPr="00F72CDD">
        <w:rPr>
          <w:bCs/>
          <w:sz w:val="22"/>
          <w:szCs w:val="22"/>
        </w:rPr>
        <w:t xml:space="preserve">торинга с функциями документирования и управления, связывает функционирующий объект, офис Заказчика и Центр компетенции на единой </w:t>
      </w:r>
      <w:r w:rsidRPr="00F72CDD">
        <w:rPr>
          <w:bCs/>
          <w:sz w:val="22"/>
          <w:szCs w:val="22"/>
          <w:lang w:val="en-US"/>
        </w:rPr>
        <w:t>IT</w:t>
      </w:r>
      <w:r w:rsidRPr="00F72CDD">
        <w:rPr>
          <w:bCs/>
          <w:sz w:val="22"/>
          <w:szCs w:val="22"/>
        </w:rPr>
        <w:t xml:space="preserve"> платформе. Такое решение позволяет осуществлять текущий контроль и управление оборудованием, а в ряде случае и прогнозировать возможные неполадки в его работе.</w:t>
      </w:r>
    </w:p>
    <w:p w:rsidR="002031C5" w:rsidRPr="00F72CDD" w:rsidRDefault="002031C5" w:rsidP="002031C5">
      <w:pPr>
        <w:ind w:firstLine="709"/>
        <w:jc w:val="both"/>
        <w:rPr>
          <w:noProof/>
          <w:color w:val="FF0000"/>
          <w:sz w:val="22"/>
          <w:szCs w:val="22"/>
        </w:rPr>
      </w:pPr>
      <w:r w:rsidRPr="00F72CDD">
        <w:rPr>
          <w:noProof/>
          <w:color w:val="FF0000"/>
          <w:sz w:val="22"/>
          <w:szCs w:val="22"/>
        </w:rPr>
        <w:t xml:space="preserve">  </w:t>
      </w:r>
    </w:p>
    <w:p w:rsidR="002031C5" w:rsidRPr="00F72CDD" w:rsidRDefault="002031C5" w:rsidP="002031C5">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2031C5" w:rsidRPr="00F72CDD" w:rsidRDefault="002031C5" w:rsidP="002031C5">
      <w:pPr>
        <w:ind w:firstLine="709"/>
        <w:jc w:val="center"/>
        <w:rPr>
          <w:b/>
          <w:noProof/>
          <w:sz w:val="22"/>
          <w:szCs w:val="22"/>
        </w:rPr>
      </w:pPr>
    </w:p>
    <w:p w:rsidR="00B51BCE" w:rsidRPr="00F72CDD" w:rsidRDefault="00B51BCE" w:rsidP="00B51BCE">
      <w:pPr>
        <w:pStyle w:val="ad"/>
        <w:numPr>
          <w:ilvl w:val="0"/>
          <w:numId w:val="44"/>
        </w:numPr>
        <w:spacing w:before="0" w:beforeAutospacing="0" w:after="0" w:afterAutospacing="0"/>
        <w:ind w:left="0"/>
        <w:jc w:val="both"/>
        <w:rPr>
          <w:sz w:val="22"/>
          <w:szCs w:val="22"/>
        </w:rPr>
      </w:pPr>
      <w:bookmarkStart w:id="2" w:name="article-interview"/>
      <w:bookmarkEnd w:id="2"/>
      <w:r w:rsidRPr="00F72CDD">
        <w:rPr>
          <w:sz w:val="22"/>
          <w:szCs w:val="22"/>
        </w:rPr>
        <w:t xml:space="preserve">Федеральный закон от 27 декабря 2019 г. № 471-ФЗ “О внесении изменений в Федеральный закон "Об электроэнергетике" в части развития </w:t>
      </w:r>
      <w:proofErr w:type="spellStart"/>
      <w:r w:rsidRPr="00F72CDD">
        <w:rPr>
          <w:sz w:val="22"/>
          <w:szCs w:val="22"/>
        </w:rPr>
        <w:t>микрогенерации</w:t>
      </w:r>
      <w:proofErr w:type="spellEnd"/>
      <w:r w:rsidRPr="00F72CDD">
        <w:rPr>
          <w:sz w:val="22"/>
          <w:szCs w:val="22"/>
        </w:rPr>
        <w:t xml:space="preserve">. // Правительство России: официальный сайт. – Москва.- URL: </w:t>
      </w:r>
      <w:hyperlink r:id="rId105" w:history="1">
        <w:r w:rsidRPr="00F72CDD">
          <w:rPr>
            <w:sz w:val="22"/>
            <w:szCs w:val="22"/>
          </w:rPr>
          <w:t xml:space="preserve">http://www.kremlin.ru/acts/bank/44996  </w:t>
        </w:r>
      </w:hyperlink>
      <w:r w:rsidRPr="00F72CDD">
        <w:rPr>
          <w:sz w:val="22"/>
          <w:szCs w:val="22"/>
        </w:rPr>
        <w:t>(дата обращения: 02.06.2021).</w:t>
      </w:r>
    </w:p>
    <w:p w:rsidR="00B51BCE" w:rsidRPr="00F72CDD" w:rsidRDefault="00B51BCE" w:rsidP="00B51BCE">
      <w:pPr>
        <w:pStyle w:val="ad"/>
        <w:numPr>
          <w:ilvl w:val="0"/>
          <w:numId w:val="44"/>
        </w:numPr>
        <w:spacing w:before="0" w:beforeAutospacing="0" w:after="0" w:afterAutospacing="0"/>
        <w:ind w:left="0"/>
        <w:jc w:val="both"/>
        <w:rPr>
          <w:sz w:val="22"/>
          <w:szCs w:val="22"/>
        </w:rPr>
      </w:pPr>
      <w:proofErr w:type="spellStart"/>
      <w:r w:rsidRPr="00F72CDD">
        <w:rPr>
          <w:sz w:val="22"/>
          <w:szCs w:val="22"/>
        </w:rPr>
        <w:t>Гурецкий</w:t>
      </w:r>
      <w:proofErr w:type="spellEnd"/>
      <w:r w:rsidRPr="00F72CDD">
        <w:rPr>
          <w:sz w:val="22"/>
          <w:szCs w:val="22"/>
        </w:rPr>
        <w:t xml:space="preserve"> Ю.В. Обеспечение резервными источниками генерации объектов железнодорожного комплекса. //</w:t>
      </w:r>
      <w:r w:rsidRPr="00F72CDD">
        <w:rPr>
          <w:color w:val="000000"/>
          <w:sz w:val="22"/>
          <w:szCs w:val="22"/>
          <w:shd w:val="clear" w:color="auto" w:fill="FFFFFF"/>
        </w:rPr>
        <w:t xml:space="preserve"> </w:t>
      </w:r>
      <w:r w:rsidRPr="00F72CDD">
        <w:rPr>
          <w:sz w:val="22"/>
          <w:szCs w:val="22"/>
        </w:rPr>
        <w:t xml:space="preserve">Якутск: </w:t>
      </w:r>
      <w:proofErr w:type="spellStart"/>
      <w:r w:rsidRPr="00F72CDD">
        <w:rPr>
          <w:sz w:val="22"/>
          <w:szCs w:val="22"/>
        </w:rPr>
        <w:t>Алва-Принт</w:t>
      </w:r>
      <w:proofErr w:type="spellEnd"/>
      <w:r w:rsidRPr="00F72CDD">
        <w:rPr>
          <w:sz w:val="22"/>
          <w:szCs w:val="22"/>
        </w:rPr>
        <w:t>, сборник материалов III международной научно-технической ко</w:t>
      </w:r>
      <w:r w:rsidRPr="00F72CDD">
        <w:rPr>
          <w:sz w:val="22"/>
          <w:szCs w:val="22"/>
        </w:rPr>
        <w:t>н</w:t>
      </w:r>
      <w:r w:rsidRPr="00F72CDD">
        <w:rPr>
          <w:sz w:val="22"/>
          <w:szCs w:val="22"/>
        </w:rPr>
        <w:t>ференции Модернизация и развитие тепловозной тяги. Инновац</w:t>
      </w:r>
      <w:r w:rsidRPr="00F72CDD">
        <w:rPr>
          <w:sz w:val="22"/>
          <w:szCs w:val="22"/>
        </w:rPr>
        <w:t>и</w:t>
      </w:r>
      <w:r w:rsidRPr="00F72CDD">
        <w:rPr>
          <w:sz w:val="22"/>
          <w:szCs w:val="22"/>
        </w:rPr>
        <w:t>онный аспект, 2013 г</w:t>
      </w:r>
    </w:p>
    <w:p w:rsidR="00B51BCE" w:rsidRPr="00F72CDD" w:rsidRDefault="00B51BCE" w:rsidP="00B51BCE">
      <w:pPr>
        <w:pStyle w:val="ad"/>
        <w:numPr>
          <w:ilvl w:val="0"/>
          <w:numId w:val="44"/>
        </w:numPr>
        <w:spacing w:before="0" w:beforeAutospacing="0" w:after="0" w:afterAutospacing="0"/>
        <w:ind w:left="0"/>
        <w:jc w:val="both"/>
        <w:rPr>
          <w:sz w:val="22"/>
          <w:szCs w:val="22"/>
        </w:rPr>
      </w:pPr>
      <w:proofErr w:type="spellStart"/>
      <w:r w:rsidRPr="00F72CDD">
        <w:rPr>
          <w:sz w:val="22"/>
          <w:szCs w:val="22"/>
        </w:rPr>
        <w:t>Сайданов</w:t>
      </w:r>
      <w:proofErr w:type="spellEnd"/>
      <w:r w:rsidRPr="00F72CDD">
        <w:rPr>
          <w:sz w:val="22"/>
          <w:szCs w:val="22"/>
        </w:rPr>
        <w:t xml:space="preserve"> В.О., Михайлин А.Б. Обеспечение структурной </w:t>
      </w:r>
      <w:proofErr w:type="gramStart"/>
      <w:r w:rsidRPr="00F72CDD">
        <w:rPr>
          <w:sz w:val="22"/>
          <w:szCs w:val="22"/>
        </w:rPr>
        <w:t>надежн</w:t>
      </w:r>
      <w:r w:rsidRPr="00F72CDD">
        <w:rPr>
          <w:sz w:val="22"/>
          <w:szCs w:val="22"/>
        </w:rPr>
        <w:t>о</w:t>
      </w:r>
      <w:r w:rsidRPr="00F72CDD">
        <w:rPr>
          <w:sz w:val="22"/>
          <w:szCs w:val="22"/>
        </w:rPr>
        <w:t>сти систем автономного энергоснабжения объектов военной инфр</w:t>
      </w:r>
      <w:r w:rsidRPr="00F72CDD">
        <w:rPr>
          <w:sz w:val="22"/>
          <w:szCs w:val="22"/>
        </w:rPr>
        <w:t>а</w:t>
      </w:r>
      <w:r w:rsidRPr="00F72CDD">
        <w:rPr>
          <w:sz w:val="22"/>
          <w:szCs w:val="22"/>
        </w:rPr>
        <w:t>структуры</w:t>
      </w:r>
      <w:proofErr w:type="gramEnd"/>
      <w:r w:rsidRPr="00F72CDD">
        <w:rPr>
          <w:sz w:val="22"/>
          <w:szCs w:val="22"/>
        </w:rPr>
        <w:t xml:space="preserve">.  /В.О. </w:t>
      </w:r>
      <w:proofErr w:type="spellStart"/>
      <w:r w:rsidRPr="00F72CDD">
        <w:rPr>
          <w:sz w:val="22"/>
          <w:szCs w:val="22"/>
        </w:rPr>
        <w:t>Сайданов</w:t>
      </w:r>
      <w:proofErr w:type="spellEnd"/>
      <w:r w:rsidRPr="00F72CDD">
        <w:rPr>
          <w:sz w:val="22"/>
          <w:szCs w:val="22"/>
        </w:rPr>
        <w:t>, А.Б. Михайлин, В.М. Новоселов // Журнал «Материально-техническое обеспечение Вооруженных Сил Российской Федерации». Часть I: №4(16) апрель 2021г.- с.19-25, Часть II: №5(17) май 2021г.- с.108-114.</w:t>
      </w:r>
    </w:p>
    <w:p w:rsidR="00B51BCE" w:rsidRPr="00F72CDD" w:rsidRDefault="00B51BCE" w:rsidP="00B51BCE">
      <w:pPr>
        <w:pStyle w:val="ad"/>
        <w:numPr>
          <w:ilvl w:val="0"/>
          <w:numId w:val="44"/>
        </w:numPr>
        <w:spacing w:before="0" w:beforeAutospacing="0" w:after="0" w:afterAutospacing="0"/>
        <w:ind w:left="0"/>
        <w:jc w:val="both"/>
        <w:rPr>
          <w:sz w:val="22"/>
          <w:szCs w:val="22"/>
        </w:rPr>
      </w:pPr>
      <w:r w:rsidRPr="00F72CDD">
        <w:rPr>
          <w:sz w:val="22"/>
          <w:szCs w:val="22"/>
        </w:rPr>
        <w:t xml:space="preserve">Михайлин А.Б. Комбинированные системы электроснабжения. Опыт эксплуатации, вопросы </w:t>
      </w:r>
      <w:proofErr w:type="spellStart"/>
      <w:r w:rsidRPr="00F72CDD">
        <w:rPr>
          <w:sz w:val="22"/>
          <w:szCs w:val="22"/>
        </w:rPr>
        <w:t>импортозамещения</w:t>
      </w:r>
      <w:proofErr w:type="spellEnd"/>
      <w:r w:rsidRPr="00F72CDD">
        <w:rPr>
          <w:sz w:val="22"/>
          <w:szCs w:val="22"/>
        </w:rPr>
        <w:t xml:space="preserve"> и удаленного м</w:t>
      </w:r>
      <w:r w:rsidRPr="00F72CDD">
        <w:rPr>
          <w:sz w:val="22"/>
          <w:szCs w:val="22"/>
        </w:rPr>
        <w:t>о</w:t>
      </w:r>
      <w:r w:rsidRPr="00F72CDD">
        <w:rPr>
          <w:sz w:val="22"/>
          <w:szCs w:val="22"/>
        </w:rPr>
        <w:t>ниторинга / А.Б. Михайлин, А.В. Асташев // Материалы XVII ме</w:t>
      </w:r>
      <w:r w:rsidRPr="00F72CDD">
        <w:rPr>
          <w:sz w:val="22"/>
          <w:szCs w:val="22"/>
        </w:rPr>
        <w:t>ж</w:t>
      </w:r>
      <w:r w:rsidRPr="00F72CDD">
        <w:rPr>
          <w:sz w:val="22"/>
          <w:szCs w:val="22"/>
        </w:rPr>
        <w:t>дународной конференции Состояние развития энергетики связи СПРЭС-2016, с.7-14.</w:t>
      </w:r>
    </w:p>
    <w:p w:rsidR="00B51BCE" w:rsidRPr="00F72CDD" w:rsidRDefault="00B51BCE" w:rsidP="00B51BCE">
      <w:pPr>
        <w:pStyle w:val="ad"/>
        <w:spacing w:before="0" w:beforeAutospacing="0" w:after="0" w:afterAutospacing="0"/>
        <w:rPr>
          <w:sz w:val="22"/>
          <w:szCs w:val="22"/>
        </w:rPr>
      </w:pPr>
    </w:p>
    <w:p w:rsidR="00DA31BE" w:rsidRPr="00F72CDD" w:rsidRDefault="00DA31BE">
      <w:pPr>
        <w:rPr>
          <w:sz w:val="22"/>
          <w:szCs w:val="22"/>
        </w:rPr>
      </w:pPr>
      <w:r w:rsidRPr="00F72CDD">
        <w:rPr>
          <w:sz w:val="22"/>
          <w:szCs w:val="22"/>
        </w:rPr>
        <w:br w:type="page"/>
      </w:r>
    </w:p>
    <w:p w:rsidR="00DA31BE" w:rsidRPr="00F72CDD" w:rsidRDefault="00451790" w:rsidP="00DA31BE">
      <w:pPr>
        <w:spacing w:line="360" w:lineRule="auto"/>
        <w:rPr>
          <w:sz w:val="22"/>
          <w:szCs w:val="22"/>
        </w:rPr>
      </w:pPr>
      <w:r w:rsidRPr="00F72CDD">
        <w:rPr>
          <w:sz w:val="22"/>
          <w:szCs w:val="22"/>
        </w:rPr>
        <w:lastRenderedPageBreak/>
        <w:t>УДК 539.2/6:</w:t>
      </w:r>
      <w:r w:rsidR="00DA31BE" w:rsidRPr="00F72CDD">
        <w:rPr>
          <w:sz w:val="22"/>
          <w:szCs w:val="22"/>
        </w:rPr>
        <w:t xml:space="preserve"> 629.5 </w:t>
      </w:r>
    </w:p>
    <w:p w:rsidR="00451790" w:rsidRPr="00F72CDD" w:rsidRDefault="00451790" w:rsidP="00451790">
      <w:pPr>
        <w:pStyle w:val="1"/>
        <w:rPr>
          <w:rFonts w:ascii="opensans" w:hAnsi="opensans"/>
          <w:caps/>
          <w:color w:val="000000"/>
          <w:sz w:val="22"/>
          <w:szCs w:val="22"/>
          <w:shd w:val="clear" w:color="auto" w:fill="FFFFFF"/>
        </w:rPr>
      </w:pPr>
    </w:p>
    <w:p w:rsidR="00DA31BE" w:rsidRPr="00F72CDD" w:rsidRDefault="00DA31BE" w:rsidP="00DA31BE">
      <w:pPr>
        <w:jc w:val="center"/>
        <w:rPr>
          <w:b/>
          <w:sz w:val="22"/>
          <w:szCs w:val="22"/>
        </w:rPr>
      </w:pPr>
      <w:r w:rsidRPr="00F72CDD">
        <w:rPr>
          <w:b/>
          <w:sz w:val="22"/>
          <w:szCs w:val="22"/>
        </w:rPr>
        <w:t>СОВРЕМЕННОЕ СОСТОЯНИЕ БАЗ ДАННЫХ ПО ПРЕДЕЛАМ ПРОЧНОСТИ ЛЬДА НА СЖАТИЕ ДЛЯ ПРОЕКТИРОВАНИЯ ОПОР ЖЕЛЕЗНОДОРОЖНЫХ МОСТОВ И ГИДРОТЕХНИЧЕСКИХ СООРУЖЕНИЙ</w:t>
      </w:r>
    </w:p>
    <w:p w:rsidR="00451790" w:rsidRPr="00F72CDD" w:rsidRDefault="00451790" w:rsidP="00451790">
      <w:pPr>
        <w:rPr>
          <w:sz w:val="22"/>
          <w:szCs w:val="22"/>
        </w:rPr>
      </w:pPr>
    </w:p>
    <w:p w:rsidR="00451790" w:rsidRPr="00F72CDD" w:rsidRDefault="00451790" w:rsidP="00451790">
      <w:pPr>
        <w:jc w:val="center"/>
        <w:rPr>
          <w:i/>
          <w:sz w:val="22"/>
          <w:szCs w:val="22"/>
          <w:vertAlign w:val="superscript"/>
        </w:rPr>
      </w:pPr>
      <w:r w:rsidRPr="00F72CDD">
        <w:rPr>
          <w:i/>
          <w:sz w:val="22"/>
          <w:szCs w:val="22"/>
        </w:rPr>
        <w:t xml:space="preserve">Канд. </w:t>
      </w:r>
      <w:proofErr w:type="spellStart"/>
      <w:r w:rsidRPr="00F72CDD">
        <w:rPr>
          <w:i/>
          <w:sz w:val="22"/>
          <w:szCs w:val="22"/>
        </w:rPr>
        <w:t>техн</w:t>
      </w:r>
      <w:proofErr w:type="spellEnd"/>
      <w:r w:rsidRPr="00F72CDD">
        <w:rPr>
          <w:i/>
          <w:sz w:val="22"/>
          <w:szCs w:val="22"/>
        </w:rPr>
        <w:t>. наук С.В. Кошкин</w:t>
      </w:r>
    </w:p>
    <w:p w:rsidR="00451790" w:rsidRPr="00F72CDD" w:rsidRDefault="00451790" w:rsidP="00451790">
      <w:pPr>
        <w:ind w:right="-426"/>
        <w:jc w:val="center"/>
        <w:rPr>
          <w:i/>
          <w:sz w:val="22"/>
          <w:szCs w:val="22"/>
        </w:rPr>
      </w:pPr>
    </w:p>
    <w:p w:rsidR="00451790" w:rsidRPr="00F72CDD" w:rsidRDefault="00451790" w:rsidP="00451790">
      <w:pPr>
        <w:jc w:val="center"/>
        <w:rPr>
          <w:i/>
          <w:sz w:val="22"/>
          <w:szCs w:val="22"/>
        </w:rPr>
      </w:pPr>
      <w:r w:rsidRPr="00F72CDD">
        <w:rPr>
          <w:i/>
          <w:sz w:val="22"/>
          <w:szCs w:val="22"/>
          <w:lang w:val="en-US"/>
        </w:rPr>
        <w:t>S</w:t>
      </w:r>
      <w:r w:rsidRPr="00F72CDD">
        <w:rPr>
          <w:i/>
          <w:sz w:val="22"/>
          <w:szCs w:val="22"/>
        </w:rPr>
        <w:t>.</w:t>
      </w:r>
      <w:r w:rsidRPr="00F72CDD">
        <w:rPr>
          <w:i/>
          <w:sz w:val="22"/>
          <w:szCs w:val="22"/>
          <w:lang w:val="en-US"/>
        </w:rPr>
        <w:t>V</w:t>
      </w:r>
      <w:r w:rsidRPr="00F72CDD">
        <w:rPr>
          <w:i/>
          <w:sz w:val="22"/>
          <w:szCs w:val="22"/>
        </w:rPr>
        <w:t xml:space="preserve">. </w:t>
      </w:r>
      <w:proofErr w:type="spellStart"/>
      <w:r w:rsidRPr="00F72CDD">
        <w:rPr>
          <w:i/>
          <w:sz w:val="22"/>
          <w:szCs w:val="22"/>
          <w:lang w:val="en-US"/>
        </w:rPr>
        <w:t>Koshkin</w:t>
      </w:r>
      <w:proofErr w:type="spellEnd"/>
    </w:p>
    <w:p w:rsidR="00451790" w:rsidRPr="00F72CDD" w:rsidRDefault="00451790" w:rsidP="00451790">
      <w:pPr>
        <w:ind w:right="-426"/>
        <w:jc w:val="center"/>
        <w:rPr>
          <w:i/>
          <w:sz w:val="22"/>
          <w:szCs w:val="22"/>
        </w:rPr>
      </w:pPr>
    </w:p>
    <w:p w:rsidR="002E61CA" w:rsidRDefault="00451790" w:rsidP="00451790">
      <w:pPr>
        <w:jc w:val="center"/>
        <w:rPr>
          <w:i/>
          <w:sz w:val="22"/>
          <w:szCs w:val="22"/>
        </w:rPr>
      </w:pPr>
      <w:proofErr w:type="gramStart"/>
      <w:r w:rsidRPr="00F72CDD">
        <w:rPr>
          <w:i/>
          <w:sz w:val="22"/>
          <w:szCs w:val="22"/>
        </w:rPr>
        <w:t xml:space="preserve">Военный институт (Железнодорожных войск и военных </w:t>
      </w:r>
      <w:proofErr w:type="gramEnd"/>
    </w:p>
    <w:p w:rsidR="002E61CA" w:rsidRDefault="00451790" w:rsidP="00451790">
      <w:pPr>
        <w:jc w:val="center"/>
        <w:rPr>
          <w:i/>
          <w:sz w:val="22"/>
          <w:szCs w:val="22"/>
        </w:rPr>
      </w:pPr>
      <w:r w:rsidRPr="00F72CDD">
        <w:rPr>
          <w:i/>
          <w:sz w:val="22"/>
          <w:szCs w:val="22"/>
        </w:rPr>
        <w:t>сообщений)</w:t>
      </w:r>
      <w:r w:rsidR="002E61CA">
        <w:rPr>
          <w:i/>
          <w:sz w:val="22"/>
          <w:szCs w:val="22"/>
        </w:rPr>
        <w:t xml:space="preserve"> </w:t>
      </w:r>
      <w:r w:rsidRPr="00F72CDD">
        <w:rPr>
          <w:i/>
          <w:sz w:val="22"/>
          <w:szCs w:val="22"/>
        </w:rPr>
        <w:t xml:space="preserve">Военной академии </w:t>
      </w:r>
      <w:proofErr w:type="gramStart"/>
      <w:r w:rsidRPr="00F72CDD">
        <w:rPr>
          <w:i/>
          <w:sz w:val="22"/>
          <w:szCs w:val="22"/>
        </w:rPr>
        <w:t>материально-технического</w:t>
      </w:r>
      <w:proofErr w:type="gramEnd"/>
      <w:r w:rsidRPr="00F72CDD">
        <w:rPr>
          <w:i/>
          <w:sz w:val="22"/>
          <w:szCs w:val="22"/>
        </w:rPr>
        <w:t xml:space="preserve"> </w:t>
      </w:r>
    </w:p>
    <w:p w:rsidR="00451790" w:rsidRPr="00F72CDD" w:rsidRDefault="00451790" w:rsidP="00451790">
      <w:pPr>
        <w:jc w:val="center"/>
        <w:rPr>
          <w:i/>
          <w:sz w:val="22"/>
          <w:szCs w:val="22"/>
        </w:rPr>
      </w:pPr>
      <w:r w:rsidRPr="00F72CDD">
        <w:rPr>
          <w:i/>
          <w:sz w:val="22"/>
          <w:szCs w:val="22"/>
        </w:rPr>
        <w:t xml:space="preserve">обеспечения им. генерала армии </w:t>
      </w:r>
      <w:proofErr w:type="spellStart"/>
      <w:r w:rsidRPr="00F72CDD">
        <w:rPr>
          <w:i/>
          <w:sz w:val="22"/>
          <w:szCs w:val="22"/>
        </w:rPr>
        <w:t>А.В.Хрулева</w:t>
      </w:r>
      <w:proofErr w:type="spellEnd"/>
    </w:p>
    <w:p w:rsidR="00451790" w:rsidRPr="00F72CDD" w:rsidRDefault="00451790" w:rsidP="00451790">
      <w:pPr>
        <w:jc w:val="right"/>
        <w:rPr>
          <w:sz w:val="22"/>
          <w:szCs w:val="22"/>
        </w:rPr>
      </w:pPr>
    </w:p>
    <w:p w:rsidR="00DA31BE" w:rsidRPr="00F72CDD" w:rsidRDefault="00DA31BE" w:rsidP="00451790">
      <w:pPr>
        <w:jc w:val="both"/>
        <w:rPr>
          <w:sz w:val="22"/>
          <w:szCs w:val="22"/>
        </w:rPr>
      </w:pPr>
      <w:r w:rsidRPr="00F72CDD">
        <w:rPr>
          <w:sz w:val="22"/>
          <w:szCs w:val="22"/>
        </w:rPr>
        <w:tab/>
        <w:t>Приведены современные базы данных по пределам прочн</w:t>
      </w:r>
      <w:r w:rsidRPr="00F72CDD">
        <w:rPr>
          <w:sz w:val="22"/>
          <w:szCs w:val="22"/>
        </w:rPr>
        <w:t>о</w:t>
      </w:r>
      <w:r w:rsidRPr="00F72CDD">
        <w:rPr>
          <w:sz w:val="22"/>
          <w:szCs w:val="22"/>
        </w:rPr>
        <w:t>сти льда на сжатие. Изложение сопровождается анализом. Получ</w:t>
      </w:r>
      <w:r w:rsidRPr="00F72CDD">
        <w:rPr>
          <w:sz w:val="22"/>
          <w:szCs w:val="22"/>
        </w:rPr>
        <w:t>е</w:t>
      </w:r>
      <w:r w:rsidRPr="00F72CDD">
        <w:rPr>
          <w:sz w:val="22"/>
          <w:szCs w:val="22"/>
        </w:rPr>
        <w:t xml:space="preserve">ны </w:t>
      </w:r>
      <w:r w:rsidR="00451790" w:rsidRPr="00F72CDD">
        <w:rPr>
          <w:sz w:val="22"/>
          <w:szCs w:val="22"/>
        </w:rPr>
        <w:t>формулы,</w:t>
      </w:r>
      <w:r w:rsidRPr="00F72CDD">
        <w:rPr>
          <w:sz w:val="22"/>
          <w:szCs w:val="22"/>
        </w:rPr>
        <w:t xml:space="preserve"> обобщающие эти данные на базе моделей ячеистого льда.</w:t>
      </w:r>
    </w:p>
    <w:p w:rsidR="00DA31BE" w:rsidRPr="00F72CDD" w:rsidRDefault="00DA31BE" w:rsidP="00451790">
      <w:pPr>
        <w:jc w:val="both"/>
        <w:rPr>
          <w:sz w:val="22"/>
          <w:szCs w:val="22"/>
        </w:rPr>
      </w:pPr>
      <w:r w:rsidRPr="00F72CDD">
        <w:rPr>
          <w:b/>
          <w:sz w:val="22"/>
          <w:szCs w:val="22"/>
        </w:rPr>
        <w:t>Ключевые слова:</w:t>
      </w:r>
      <w:r w:rsidRPr="00F72CDD">
        <w:rPr>
          <w:sz w:val="22"/>
          <w:szCs w:val="22"/>
        </w:rPr>
        <w:t xml:space="preserve"> лед, морской лед, пределы прочности на сжатие, структура льда.</w:t>
      </w:r>
    </w:p>
    <w:p w:rsidR="00DA31BE" w:rsidRDefault="00DA31BE" w:rsidP="00451790">
      <w:pPr>
        <w:ind w:firstLine="708"/>
        <w:rPr>
          <w:bCs/>
          <w:sz w:val="22"/>
          <w:szCs w:val="22"/>
        </w:rPr>
      </w:pPr>
    </w:p>
    <w:p w:rsidR="00D2229E" w:rsidRPr="00D2229E" w:rsidRDefault="00D2229E" w:rsidP="00D2229E">
      <w:pPr>
        <w:jc w:val="center"/>
        <w:rPr>
          <w:b/>
          <w:sz w:val="22"/>
          <w:szCs w:val="22"/>
        </w:rPr>
      </w:pPr>
      <w:r w:rsidRPr="00D2229E">
        <w:rPr>
          <w:b/>
          <w:sz w:val="22"/>
          <w:szCs w:val="22"/>
        </w:rPr>
        <w:t>CURRENT STATE OF DATABASES ON THE LIMITS OF ICE COMPRESSION STRENGTH FOR DESIGNING SUPPORTS OF RAILWAY BRIDGES AND HYDRAULIC FACILITIES</w:t>
      </w:r>
    </w:p>
    <w:p w:rsidR="00D2229E" w:rsidRPr="00D2229E" w:rsidRDefault="00D2229E" w:rsidP="00451790">
      <w:pPr>
        <w:ind w:firstLine="708"/>
        <w:rPr>
          <w:bCs/>
          <w:sz w:val="22"/>
          <w:szCs w:val="22"/>
          <w:lang w:val="en-US"/>
        </w:rPr>
      </w:pPr>
    </w:p>
    <w:p w:rsidR="00451790" w:rsidRPr="00F72CDD" w:rsidRDefault="00451790" w:rsidP="00451790">
      <w:pPr>
        <w:jc w:val="both"/>
        <w:rPr>
          <w:sz w:val="22"/>
          <w:szCs w:val="22"/>
          <w:lang w:val="en-US"/>
        </w:rPr>
      </w:pPr>
      <w:r w:rsidRPr="00F72CDD">
        <w:rPr>
          <w:sz w:val="22"/>
          <w:szCs w:val="22"/>
          <w:lang w:val="en-US"/>
        </w:rPr>
        <w:t>The modern databases on the compressive strength of ice are presented. The presentation is accompanied by analysis. Formulas are obtained that generalize these data on the basis of cellular ice models.</w:t>
      </w:r>
    </w:p>
    <w:p w:rsidR="00451790" w:rsidRPr="00F72CDD" w:rsidRDefault="00451790" w:rsidP="00451790">
      <w:pPr>
        <w:jc w:val="both"/>
        <w:rPr>
          <w:sz w:val="22"/>
          <w:szCs w:val="22"/>
          <w:lang w:val="en-US"/>
        </w:rPr>
      </w:pPr>
      <w:r w:rsidRPr="00F72CDD">
        <w:rPr>
          <w:b/>
          <w:sz w:val="22"/>
          <w:szCs w:val="22"/>
          <w:lang w:val="en-US"/>
        </w:rPr>
        <w:t>Key words:</w:t>
      </w:r>
      <w:r w:rsidRPr="00F72CDD">
        <w:rPr>
          <w:sz w:val="22"/>
          <w:szCs w:val="22"/>
          <w:lang w:val="en-US"/>
        </w:rPr>
        <w:t xml:space="preserve"> ice, sea ice, ultimate compressive strength, ice structure.</w:t>
      </w:r>
    </w:p>
    <w:p w:rsidR="00451790" w:rsidRPr="00F72CDD" w:rsidRDefault="00451790" w:rsidP="00451790">
      <w:pPr>
        <w:ind w:firstLine="708"/>
        <w:rPr>
          <w:bCs/>
          <w:sz w:val="22"/>
          <w:szCs w:val="22"/>
          <w:lang w:val="en-US"/>
        </w:rPr>
      </w:pPr>
    </w:p>
    <w:p w:rsidR="00DA31BE" w:rsidRPr="00F72CDD" w:rsidRDefault="00DA31BE" w:rsidP="00451790">
      <w:pPr>
        <w:ind w:firstLine="709"/>
        <w:contextualSpacing/>
        <w:jc w:val="both"/>
        <w:rPr>
          <w:sz w:val="22"/>
          <w:szCs w:val="22"/>
        </w:rPr>
      </w:pPr>
      <w:r w:rsidRPr="00F72CDD">
        <w:rPr>
          <w:sz w:val="22"/>
          <w:szCs w:val="22"/>
        </w:rPr>
        <w:t xml:space="preserve">Определение пределов прочности льда на сжатие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lang w:val="en-US"/>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T</m:t>
            </m:r>
          </m:e>
        </m:acc>
        <m:r>
          <w:rPr>
            <w:rFonts w:ascii="Cambria Math" w:hAnsi="Cambria Math"/>
            <w:sz w:val="22"/>
            <w:szCs w:val="22"/>
          </w:rPr>
          <m:t>)</m:t>
        </m:r>
      </m:oMath>
      <w:r w:rsidRPr="00F72CDD">
        <w:rPr>
          <w:sz w:val="22"/>
          <w:szCs w:val="22"/>
        </w:rPr>
        <w:t xml:space="preserve"> производится по испытаниям кубических (выпиленных) или ц</w:t>
      </w:r>
      <w:r w:rsidRPr="00F72CDD">
        <w:rPr>
          <w:sz w:val="22"/>
          <w:szCs w:val="22"/>
        </w:rPr>
        <w:t>и</w:t>
      </w:r>
      <w:r w:rsidRPr="00F72CDD">
        <w:rPr>
          <w:sz w:val="22"/>
          <w:szCs w:val="22"/>
        </w:rPr>
        <w:t xml:space="preserve">линдрических образцов (применяется корончатый бур). Значение этой механической характеристики льда связано с направлением деформации сжатия: </w:t>
      </w:r>
    </w:p>
    <w:p w:rsidR="00DA31BE" w:rsidRPr="00F72CDD" w:rsidRDefault="00DA31BE" w:rsidP="00451790">
      <w:pPr>
        <w:ind w:left="284" w:hanging="284"/>
        <w:contextualSpacing/>
        <w:jc w:val="both"/>
        <w:rPr>
          <w:sz w:val="22"/>
          <w:szCs w:val="22"/>
        </w:rPr>
      </w:pPr>
      <w:r w:rsidRPr="00F72CDD">
        <w:rPr>
          <w:sz w:val="22"/>
          <w:szCs w:val="22"/>
        </w:rPr>
        <w:t>- в случаи деформации вдоль структурных элементов, перпендик</w:t>
      </w:r>
      <w:r w:rsidRPr="00F72CDD">
        <w:rPr>
          <w:sz w:val="22"/>
          <w:szCs w:val="22"/>
        </w:rPr>
        <w:t>у</w:t>
      </w:r>
      <w:r w:rsidRPr="00F72CDD">
        <w:rPr>
          <w:sz w:val="22"/>
          <w:szCs w:val="22"/>
        </w:rPr>
        <w:t xml:space="preserve">лярно плоскости замерзания, применяется обозначение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w:t>
      </w:r>
    </w:p>
    <w:p w:rsidR="00DA31BE" w:rsidRPr="00F72CDD" w:rsidRDefault="00DA31BE" w:rsidP="00451790">
      <w:pPr>
        <w:ind w:left="284" w:hanging="284"/>
        <w:contextualSpacing/>
        <w:jc w:val="both"/>
        <w:rPr>
          <w:sz w:val="22"/>
          <w:szCs w:val="22"/>
        </w:rPr>
      </w:pPr>
      <w:r w:rsidRPr="00F72CDD">
        <w:rPr>
          <w:sz w:val="22"/>
          <w:szCs w:val="22"/>
        </w:rPr>
        <w:lastRenderedPageBreak/>
        <w:t xml:space="preserve">- </w:t>
      </w:r>
      <w:proofErr w:type="gramStart"/>
      <w:r w:rsidRPr="00F72CDD">
        <w:rPr>
          <w:sz w:val="22"/>
          <w:szCs w:val="22"/>
        </w:rPr>
        <w:t>при</w:t>
      </w:r>
      <w:proofErr w:type="gramEnd"/>
      <w:r w:rsidRPr="00F72CDD">
        <w:rPr>
          <w:sz w:val="22"/>
          <w:szCs w:val="22"/>
        </w:rPr>
        <w:t xml:space="preserve"> </w:t>
      </w:r>
      <w:proofErr w:type="gramStart"/>
      <w:r w:rsidRPr="00F72CDD">
        <w:rPr>
          <w:sz w:val="22"/>
          <w:szCs w:val="22"/>
        </w:rPr>
        <w:t>деформирование</w:t>
      </w:r>
      <w:proofErr w:type="gramEnd"/>
      <w:r w:rsidRPr="00F72CDD">
        <w:rPr>
          <w:sz w:val="22"/>
          <w:szCs w:val="22"/>
        </w:rPr>
        <w:t xml:space="preserve"> поперек структурных элементов, параллел</w:t>
      </w:r>
      <w:r w:rsidRPr="00F72CDD">
        <w:rPr>
          <w:sz w:val="22"/>
          <w:szCs w:val="22"/>
        </w:rPr>
        <w:t>ь</w:t>
      </w:r>
      <w:r w:rsidRPr="00F72CDD">
        <w:rPr>
          <w:sz w:val="22"/>
          <w:szCs w:val="22"/>
        </w:rPr>
        <w:t xml:space="preserve">но плоскости замерзания, говорят о пределе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00451790" w:rsidRPr="00F72CDD">
        <w:rPr>
          <w:sz w:val="22"/>
          <w:szCs w:val="22"/>
        </w:rPr>
        <w:t>.</w:t>
      </w:r>
    </w:p>
    <w:p w:rsidR="00DA31BE" w:rsidRPr="00F72CDD" w:rsidRDefault="00DA31BE" w:rsidP="00451790">
      <w:pPr>
        <w:ind w:firstLine="709"/>
        <w:contextualSpacing/>
        <w:jc w:val="both"/>
        <w:rPr>
          <w:sz w:val="22"/>
          <w:szCs w:val="22"/>
        </w:rPr>
      </w:pPr>
      <w:r w:rsidRPr="00F72CDD">
        <w:rPr>
          <w:sz w:val="22"/>
          <w:szCs w:val="22"/>
        </w:rPr>
        <w:t>В судоходстве и гидротехническом строительстве необх</w:t>
      </w:r>
      <w:r w:rsidRPr="00F72CDD">
        <w:rPr>
          <w:sz w:val="22"/>
          <w:szCs w:val="22"/>
        </w:rPr>
        <w:t>о</w:t>
      </w:r>
      <w:r w:rsidRPr="00F72CDD">
        <w:rPr>
          <w:sz w:val="22"/>
          <w:szCs w:val="22"/>
        </w:rPr>
        <w:t xml:space="preserve">димо знание, в первую очередь, предела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T</m:t>
            </m:r>
          </m:e>
        </m:acc>
        <m:r>
          <w:rPr>
            <w:rFonts w:ascii="Cambria Math" w:hAnsi="Cambria Math"/>
            <w:sz w:val="22"/>
            <w:szCs w:val="22"/>
          </w:rPr>
          <m:t>)</m:t>
        </m:r>
      </m:oMath>
      <w:r w:rsidRPr="00F72CDD">
        <w:rPr>
          <w:sz w:val="22"/>
          <w:szCs w:val="22"/>
        </w:rPr>
        <w:t>. Нео</w:t>
      </w:r>
      <w:r w:rsidRPr="00F72CDD">
        <w:rPr>
          <w:sz w:val="22"/>
          <w:szCs w:val="22"/>
        </w:rPr>
        <w:t>б</w:t>
      </w:r>
      <w:r w:rsidRPr="00F72CDD">
        <w:rPr>
          <w:sz w:val="22"/>
          <w:szCs w:val="22"/>
        </w:rPr>
        <w:t xml:space="preserve">ходимо различать, собственно, предел прочности льда (образца) и </w:t>
      </w:r>
      <w:r w:rsidR="00451790" w:rsidRPr="00F72CDD">
        <w:rPr>
          <w:sz w:val="22"/>
          <w:szCs w:val="22"/>
        </w:rPr>
        <w:t xml:space="preserve">его </w:t>
      </w:r>
      <w:r w:rsidRPr="00F72CDD">
        <w:rPr>
          <w:sz w:val="22"/>
          <w:szCs w:val="22"/>
        </w:rPr>
        <w:t>средн</w:t>
      </w:r>
      <w:r w:rsidR="00451790" w:rsidRPr="00F72CDD">
        <w:rPr>
          <w:sz w:val="22"/>
          <w:szCs w:val="22"/>
        </w:rPr>
        <w:t xml:space="preserve">юю </w:t>
      </w:r>
      <w:r w:rsidRPr="00F72CDD">
        <w:rPr>
          <w:sz w:val="22"/>
          <w:szCs w:val="22"/>
        </w:rPr>
        <w:t>интегральную оценку по толщине льда</w:t>
      </w:r>
    </w:p>
    <w:p w:rsidR="00DA31BE" w:rsidRPr="002E61CA" w:rsidRDefault="00083948" w:rsidP="002E61CA">
      <w:pPr>
        <w:tabs>
          <w:tab w:val="left" w:pos="8789"/>
        </w:tabs>
        <w:spacing w:before="80" w:after="80"/>
        <w:jc w:val="right"/>
        <w:rPr>
          <w:rFonts w:ascii="Cambria Math" w:hAnsi="Cambria Math"/>
          <w:i/>
          <w:sz w:val="22"/>
          <w:szCs w:val="22"/>
        </w:rPr>
      </w:pPr>
      <m:oMathPara>
        <m:oMathParaPr>
          <m:jc m:val="right"/>
        </m:oMathParaP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1∥</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H</m:t>
              </m:r>
            </m:e>
            <m:sup>
              <m:r>
                <w:rPr>
                  <w:rFonts w:ascii="Cambria Math" w:hAnsi="Cambria Math"/>
                  <w:sz w:val="22"/>
                  <w:szCs w:val="22"/>
                </w:rPr>
                <m:t>-1</m:t>
              </m:r>
            </m:sup>
          </m:sSup>
          <m:r>
            <w:rPr>
              <w:rFonts w:ascii="Cambria Math" w:hAnsi="Cambria Math"/>
              <w:sz w:val="22"/>
              <w:szCs w:val="22"/>
            </w:rPr>
            <m:t>∙</m:t>
          </m:r>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H</m:t>
              </m:r>
            </m:sup>
            <m:e>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e>
          </m:nary>
          <m:r>
            <w:rPr>
              <w:rFonts w:ascii="Cambria Math" w:hAnsi="Cambria Math"/>
              <w:sz w:val="22"/>
              <w:szCs w:val="22"/>
            </w:rPr>
            <m:t>(z)dz.                                              (1)</m:t>
          </m:r>
        </m:oMath>
      </m:oMathPara>
    </w:p>
    <w:p w:rsidR="00DA31BE" w:rsidRPr="00F72CDD" w:rsidRDefault="00DA31BE" w:rsidP="00451790">
      <w:pPr>
        <w:ind w:firstLine="709"/>
        <w:contextualSpacing/>
        <w:rPr>
          <w:sz w:val="22"/>
          <w:szCs w:val="22"/>
        </w:rPr>
      </w:pPr>
      <w:proofErr w:type="gramStart"/>
      <w:r w:rsidRPr="00F72CDD">
        <w:rPr>
          <w:sz w:val="22"/>
          <w:szCs w:val="22"/>
        </w:rPr>
        <w:t>Последняя</w:t>
      </w:r>
      <w:proofErr w:type="gramEnd"/>
      <w:r w:rsidRPr="00F72CDD">
        <w:rPr>
          <w:sz w:val="22"/>
          <w:szCs w:val="22"/>
        </w:rPr>
        <w:t xml:space="preserve"> используется в гидротехнических расчетах, для оценки суммарных нагрузок от дрейфующего льда на вертикальные опоры и стенки гидротехнических сооружений.</w:t>
      </w:r>
    </w:p>
    <w:p w:rsidR="00DA31BE" w:rsidRPr="00F72CDD" w:rsidRDefault="00DA31BE" w:rsidP="00451790">
      <w:pPr>
        <w:ind w:firstLine="709"/>
        <w:contextualSpacing/>
        <w:rPr>
          <w:sz w:val="22"/>
          <w:szCs w:val="22"/>
        </w:rPr>
      </w:pPr>
      <w:r w:rsidRPr="00F72CDD">
        <w:rPr>
          <w:sz w:val="22"/>
          <w:szCs w:val="22"/>
        </w:rPr>
        <w:t xml:space="preserve">Применяются два подхода к определению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w:t>
      </w:r>
    </w:p>
    <w:p w:rsidR="00DA31BE" w:rsidRPr="00F72CDD" w:rsidRDefault="00DA31BE" w:rsidP="00451790">
      <w:pPr>
        <w:ind w:left="284" w:hanging="284"/>
        <w:contextualSpacing/>
        <w:jc w:val="both"/>
        <w:rPr>
          <w:sz w:val="22"/>
          <w:szCs w:val="22"/>
        </w:rPr>
      </w:pPr>
      <w:r w:rsidRPr="00F72CDD">
        <w:rPr>
          <w:sz w:val="22"/>
          <w:szCs w:val="22"/>
        </w:rPr>
        <w:t xml:space="preserve"> - непосредственные экспедиционные испытания образцов льда;</w:t>
      </w:r>
    </w:p>
    <w:p w:rsidR="00DA31BE" w:rsidRDefault="00DA31BE" w:rsidP="00451790">
      <w:pPr>
        <w:ind w:left="284" w:hanging="284"/>
        <w:contextualSpacing/>
        <w:jc w:val="both"/>
        <w:rPr>
          <w:sz w:val="22"/>
          <w:szCs w:val="22"/>
        </w:rPr>
      </w:pPr>
      <w:r w:rsidRPr="00F72CDD">
        <w:rPr>
          <w:sz w:val="22"/>
          <w:szCs w:val="22"/>
        </w:rPr>
        <w:t xml:space="preserve"> - пересчет с аналогичных результатов испытаний по определению </w:t>
      </w:r>
      <m:oMath>
        <m:sSub>
          <m:sSubPr>
            <m:ctrlPr>
              <w:rPr>
                <w:rFonts w:ascii="Cambria Math" w:hAnsi="Cambria Math"/>
                <w:sz w:val="22"/>
                <w:szCs w:val="22"/>
              </w:rPr>
            </m:ctrlPr>
          </m:sSubPr>
          <m:e>
            <m:r>
              <m:rPr>
                <m:sty m:val="p"/>
              </m:rPr>
              <w:rPr>
                <w:rFonts w:ascii="Cambria Math" w:hAnsi="Cambria Math"/>
                <w:sz w:val="22"/>
                <w:szCs w:val="22"/>
              </w:rPr>
              <m:t>σ</m:t>
            </m:r>
          </m:e>
          <m:sub>
            <m:r>
              <m:rPr>
                <m:sty m:val="p"/>
              </m:rPr>
              <w:rPr>
                <w:rFonts w:ascii="Cambria Math" w:hAnsi="Cambria Math"/>
                <w:sz w:val="22"/>
                <w:szCs w:val="22"/>
              </w:rPr>
              <m:t>1⊥</m:t>
            </m:r>
          </m:sub>
        </m:sSub>
      </m:oMath>
      <w:r w:rsidRPr="00F72CDD">
        <w:rPr>
          <w:sz w:val="22"/>
          <w:szCs w:val="22"/>
        </w:rPr>
        <w:t xml:space="preserve"> с использованием коэффициента анизотропии</w:t>
      </w:r>
      <w:r w:rsidR="00451790" w:rsidRPr="00F72CDD">
        <w:rPr>
          <w:sz w:val="22"/>
          <w:szCs w:val="22"/>
        </w:rPr>
        <w:t xml:space="preserve"> льда:</w:t>
      </w:r>
    </w:p>
    <w:p w:rsidR="00DA31BE" w:rsidRPr="00F72CDD" w:rsidRDefault="00083948" w:rsidP="002E61CA">
      <w:pPr>
        <w:tabs>
          <w:tab w:val="left" w:pos="8789"/>
        </w:tabs>
        <w:spacing w:before="80" w:after="80"/>
        <w:jc w:val="right"/>
        <w:rPr>
          <w:sz w:val="22"/>
          <w:szCs w:val="22"/>
        </w:rPr>
      </w:p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r>
          <w:rPr>
            <w:rFonts w:ascii="Cambria Math" w:hAnsi="Cambria Math"/>
            <w:sz w:val="22"/>
            <w:szCs w:val="22"/>
          </w:rPr>
          <m:t>=</m:t>
        </m:r>
        <m:f>
          <m:fPr>
            <m:type m:val="skw"/>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num>
          <m:den>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den>
        </m:f>
      </m:oMath>
      <w:r w:rsidR="00DA31BE" w:rsidRPr="00F72CDD">
        <w:rPr>
          <w:sz w:val="22"/>
          <w:szCs w:val="22"/>
        </w:rPr>
        <w:t xml:space="preserve">   </w:t>
      </w:r>
      <w:r w:rsidR="002E61CA">
        <w:rPr>
          <w:sz w:val="22"/>
          <w:szCs w:val="22"/>
        </w:rPr>
        <w:t xml:space="preserve">                                     </w:t>
      </w:r>
      <w:r w:rsidR="00DA31BE" w:rsidRPr="00F72CDD">
        <w:rPr>
          <w:sz w:val="22"/>
          <w:szCs w:val="22"/>
        </w:rPr>
        <w:t xml:space="preserve">    (2)</w:t>
      </w:r>
    </w:p>
    <w:p w:rsidR="002E61CA" w:rsidRPr="00F72CDD" w:rsidRDefault="00DA31BE" w:rsidP="002E61CA">
      <w:pPr>
        <w:ind w:firstLine="709"/>
        <w:contextualSpacing/>
        <w:jc w:val="both"/>
        <w:rPr>
          <w:sz w:val="22"/>
          <w:szCs w:val="22"/>
        </w:rPr>
      </w:pPr>
      <w:r w:rsidRPr="00F72CDD">
        <w:rPr>
          <w:sz w:val="22"/>
          <w:szCs w:val="22"/>
        </w:rPr>
        <w:t xml:space="preserve">Первый, прямой способ определения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предпочтительней. Значение коэффициента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oMath>
      <w:r w:rsidRPr="00F72CDD">
        <w:rPr>
          <w:sz w:val="22"/>
          <w:szCs w:val="22"/>
        </w:rPr>
        <w:t xml:space="preserve"> позволяет оценить степень анизотро</w:t>
      </w:r>
      <w:r w:rsidRPr="00F72CDD">
        <w:rPr>
          <w:sz w:val="22"/>
          <w:szCs w:val="22"/>
        </w:rPr>
        <w:t>п</w:t>
      </w:r>
      <w:r w:rsidRPr="00F72CDD">
        <w:rPr>
          <w:sz w:val="22"/>
          <w:szCs w:val="22"/>
        </w:rPr>
        <w:t xml:space="preserve">ности льда. Данные по дрейфующим льдам о. Сахалин приведены в таблице 1 [1]. Они позволяют проследить изменения </w:t>
      </w:r>
      <w:proofErr w:type="spellStart"/>
      <w:r w:rsidRPr="00F72CDD">
        <w:rPr>
          <w:sz w:val="22"/>
          <w:szCs w:val="22"/>
        </w:rPr>
        <w:t>анизотропн</w:t>
      </w:r>
      <w:r w:rsidRPr="00F72CDD">
        <w:rPr>
          <w:sz w:val="22"/>
          <w:szCs w:val="22"/>
        </w:rPr>
        <w:t>о</w:t>
      </w:r>
      <w:r w:rsidRPr="00F72CDD">
        <w:rPr>
          <w:sz w:val="22"/>
          <w:szCs w:val="22"/>
        </w:rPr>
        <w:t>сти</w:t>
      </w:r>
      <w:proofErr w:type="spellEnd"/>
      <w:r w:rsidRPr="00F72CDD">
        <w:rPr>
          <w:sz w:val="22"/>
          <w:szCs w:val="22"/>
        </w:rPr>
        <w:t xml:space="preserve"> льда по его толщине за январь-март. Обработка данных </w:t>
      </w:r>
      <w:proofErr w:type="spellStart"/>
      <w:r w:rsidRPr="00F72CDD">
        <w:rPr>
          <w:sz w:val="22"/>
          <w:szCs w:val="22"/>
        </w:rPr>
        <w:t>Го</w:t>
      </w:r>
      <w:r w:rsidRPr="00F72CDD">
        <w:rPr>
          <w:sz w:val="22"/>
          <w:szCs w:val="22"/>
        </w:rPr>
        <w:t>с</w:t>
      </w:r>
      <w:r w:rsidRPr="00F72CDD">
        <w:rPr>
          <w:sz w:val="22"/>
          <w:szCs w:val="22"/>
        </w:rPr>
        <w:t>фонда</w:t>
      </w:r>
      <w:proofErr w:type="spellEnd"/>
      <w:r w:rsidRPr="00F72CDD">
        <w:rPr>
          <w:sz w:val="22"/>
          <w:szCs w:val="22"/>
        </w:rPr>
        <w:t xml:space="preserve"> Росгидромета [2] позволил</w:t>
      </w:r>
      <w:r w:rsidR="009B7F00">
        <w:rPr>
          <w:sz w:val="22"/>
          <w:szCs w:val="22"/>
        </w:rPr>
        <w:t>а</w:t>
      </w:r>
      <w:r w:rsidRPr="00F72CDD">
        <w:rPr>
          <w:sz w:val="22"/>
          <w:szCs w:val="22"/>
        </w:rPr>
        <w:t xml:space="preserve"> получить изменения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oMath>
      <w:r w:rsidRPr="00F72CDD">
        <w:rPr>
          <w:sz w:val="22"/>
          <w:szCs w:val="22"/>
        </w:rPr>
        <w:t xml:space="preserve"> для дрейфующего льда Баренцева моря. На рисунке </w:t>
      </w:r>
      <w:r w:rsidR="009B7F00">
        <w:rPr>
          <w:sz w:val="22"/>
          <w:szCs w:val="22"/>
        </w:rPr>
        <w:t xml:space="preserve">1 </w:t>
      </w:r>
      <w:r w:rsidRPr="00F72CDD">
        <w:rPr>
          <w:sz w:val="22"/>
          <w:szCs w:val="22"/>
        </w:rPr>
        <w:t>приведены эксп</w:t>
      </w:r>
      <w:r w:rsidRPr="00F72CDD">
        <w:rPr>
          <w:sz w:val="22"/>
          <w:szCs w:val="22"/>
        </w:rPr>
        <w:t>е</w:t>
      </w:r>
      <w:r w:rsidRPr="00F72CDD">
        <w:rPr>
          <w:sz w:val="22"/>
          <w:szCs w:val="22"/>
        </w:rPr>
        <w:t>риментальные данные и обобщающие их линейные зав</w:t>
      </w:r>
      <w:r w:rsidRPr="00F72CDD">
        <w:rPr>
          <w:sz w:val="22"/>
          <w:szCs w:val="22"/>
        </w:rPr>
        <w:t>и</w:t>
      </w:r>
      <w:r w:rsidRPr="00F72CDD">
        <w:rPr>
          <w:sz w:val="22"/>
          <w:szCs w:val="22"/>
        </w:rPr>
        <w:t xml:space="preserve">симости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oMath>
      <w:r w:rsidRPr="00F72CDD">
        <w:rPr>
          <w:sz w:val="22"/>
          <w:szCs w:val="22"/>
        </w:rPr>
        <w:t xml:space="preserve"> от содержания рассола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p</m:t>
            </m:r>
          </m:sub>
        </m:sSub>
      </m:oMath>
      <w:r w:rsidRPr="00F72CDD">
        <w:rPr>
          <w:sz w:val="22"/>
          <w:szCs w:val="22"/>
        </w:rPr>
        <w:t xml:space="preserve"> для верхнего </w:t>
      </w:r>
      <w:proofErr w:type="gramStart"/>
      <w:r w:rsidRPr="00F72CDD">
        <w:rPr>
          <w:sz w:val="22"/>
          <w:szCs w:val="22"/>
        </w:rPr>
        <w:t>прямая</w:t>
      </w:r>
      <w:proofErr w:type="gramEnd"/>
      <w:r w:rsidRPr="00F72CDD">
        <w:rPr>
          <w:sz w:val="22"/>
          <w:szCs w:val="22"/>
        </w:rPr>
        <w:t xml:space="preserve"> (1), среднего (2) зернистых и нижнего (3) слоёв </w:t>
      </w:r>
      <w:proofErr w:type="spellStart"/>
      <w:r w:rsidRPr="00F72CDD">
        <w:rPr>
          <w:sz w:val="22"/>
          <w:szCs w:val="22"/>
        </w:rPr>
        <w:t>конжеляционного</w:t>
      </w:r>
      <w:proofErr w:type="spellEnd"/>
      <w:r w:rsidRPr="00F72CDD">
        <w:rPr>
          <w:sz w:val="22"/>
          <w:szCs w:val="22"/>
        </w:rPr>
        <w:t xml:space="preserve"> льда.</w:t>
      </w:r>
      <w:r w:rsidR="009B7F00">
        <w:rPr>
          <w:sz w:val="22"/>
          <w:szCs w:val="22"/>
        </w:rPr>
        <w:t xml:space="preserve"> </w:t>
      </w:r>
      <w:r w:rsidR="002E61CA" w:rsidRPr="00F72CDD">
        <w:rPr>
          <w:sz w:val="22"/>
          <w:szCs w:val="22"/>
        </w:rPr>
        <w:t>Анализ р</w:t>
      </w:r>
      <w:r w:rsidR="002E61CA" w:rsidRPr="00F72CDD">
        <w:rPr>
          <w:sz w:val="22"/>
          <w:szCs w:val="22"/>
        </w:rPr>
        <w:t>е</w:t>
      </w:r>
      <w:r w:rsidR="002E61CA" w:rsidRPr="00F72CDD">
        <w:rPr>
          <w:sz w:val="22"/>
          <w:szCs w:val="22"/>
        </w:rPr>
        <w:t>зультатов из табл. 1 и рис. 1 приводят к следу</w:t>
      </w:r>
      <w:r w:rsidR="002E61CA" w:rsidRPr="00F72CDD">
        <w:rPr>
          <w:sz w:val="22"/>
          <w:szCs w:val="22"/>
        </w:rPr>
        <w:t>ю</w:t>
      </w:r>
      <w:r w:rsidR="002E61CA" w:rsidRPr="00F72CDD">
        <w:rPr>
          <w:sz w:val="22"/>
          <w:szCs w:val="22"/>
        </w:rPr>
        <w:t>щим выводам:</w:t>
      </w:r>
    </w:p>
    <w:p w:rsidR="002E61CA" w:rsidRPr="009B7F00" w:rsidRDefault="002E61CA" w:rsidP="002E61CA">
      <w:pPr>
        <w:ind w:left="284" w:hanging="284"/>
        <w:contextualSpacing/>
        <w:jc w:val="both"/>
        <w:rPr>
          <w:spacing w:val="-4"/>
          <w:sz w:val="22"/>
          <w:szCs w:val="22"/>
        </w:rPr>
      </w:pPr>
      <w:r w:rsidRPr="009B7F00">
        <w:rPr>
          <w:spacing w:val="-4"/>
          <w:sz w:val="22"/>
          <w:szCs w:val="22"/>
        </w:rPr>
        <w:t xml:space="preserve">- зернистый слой дрейфующего льда можно считать изотропным </w:t>
      </w:r>
      <m:oMath>
        <m:sSub>
          <m:sSubPr>
            <m:ctrlPr>
              <w:rPr>
                <w:rFonts w:ascii="Cambria Math" w:hAnsi="Cambria Math"/>
                <w:i/>
                <w:spacing w:val="-4"/>
                <w:sz w:val="22"/>
                <w:szCs w:val="22"/>
              </w:rPr>
            </m:ctrlPr>
          </m:sSubPr>
          <m:e>
            <m:r>
              <w:rPr>
                <w:rFonts w:ascii="Cambria Math" w:hAnsi="Cambria Math"/>
                <w:spacing w:val="-4"/>
                <w:sz w:val="22"/>
                <w:szCs w:val="22"/>
              </w:rPr>
              <m:t>(K</m:t>
            </m:r>
          </m:e>
          <m:sub>
            <m:r>
              <w:rPr>
                <w:rFonts w:ascii="Cambria Math" w:hAnsi="Cambria Math"/>
                <w:spacing w:val="-4"/>
                <w:sz w:val="22"/>
                <w:szCs w:val="22"/>
              </w:rPr>
              <m:t>a</m:t>
            </m:r>
          </m:sub>
        </m:sSub>
        <m:r>
          <w:rPr>
            <w:rFonts w:ascii="Cambria Math" w:hAnsi="Cambria Math"/>
            <w:spacing w:val="-4"/>
            <w:sz w:val="22"/>
            <w:szCs w:val="22"/>
          </w:rPr>
          <m:t>≈1)</m:t>
        </m:r>
      </m:oMath>
      <w:r w:rsidRPr="009B7F00">
        <w:rPr>
          <w:spacing w:val="-4"/>
          <w:sz w:val="22"/>
          <w:szCs w:val="22"/>
        </w:rPr>
        <w:t xml:space="preserve"> в марте, то есть в короткий зимний период с малым об</w:t>
      </w:r>
      <w:r w:rsidRPr="009B7F00">
        <w:rPr>
          <w:spacing w:val="-4"/>
          <w:sz w:val="22"/>
          <w:szCs w:val="22"/>
        </w:rPr>
        <w:t>ъ</w:t>
      </w:r>
      <w:r w:rsidRPr="009B7F00">
        <w:rPr>
          <w:spacing w:val="-4"/>
          <w:sz w:val="22"/>
          <w:szCs w:val="22"/>
        </w:rPr>
        <w:t xml:space="preserve">емом рассола </w:t>
      </w:r>
      <m:oMath>
        <m:sSub>
          <m:sSubPr>
            <m:ctrlPr>
              <w:rPr>
                <w:rFonts w:ascii="Cambria Math" w:hAnsi="Cambria Math"/>
                <w:i/>
                <w:spacing w:val="-4"/>
                <w:sz w:val="22"/>
                <w:szCs w:val="22"/>
              </w:rPr>
            </m:ctrlPr>
          </m:sSubPr>
          <m:e>
            <m:r>
              <w:rPr>
                <w:rFonts w:ascii="Cambria Math" w:hAnsi="Cambria Math"/>
                <w:spacing w:val="-4"/>
                <w:sz w:val="22"/>
                <w:szCs w:val="22"/>
              </w:rPr>
              <m:t>ν</m:t>
            </m:r>
          </m:e>
          <m:sub>
            <m:r>
              <w:rPr>
                <w:rFonts w:ascii="Cambria Math" w:hAnsi="Cambria Math"/>
                <w:spacing w:val="-4"/>
                <w:sz w:val="22"/>
                <w:szCs w:val="22"/>
              </w:rPr>
              <m:t>p</m:t>
            </m:r>
          </m:sub>
        </m:sSub>
        <m:r>
          <w:rPr>
            <w:rFonts w:ascii="Cambria Math" w:hAnsi="Cambria Math"/>
            <w:spacing w:val="-4"/>
            <w:sz w:val="22"/>
            <w:szCs w:val="22"/>
          </w:rPr>
          <m:t>&lt;20‰</m:t>
        </m:r>
      </m:oMath>
      <w:r w:rsidRPr="009B7F00">
        <w:rPr>
          <w:spacing w:val="-4"/>
          <w:sz w:val="22"/>
          <w:szCs w:val="22"/>
        </w:rPr>
        <w:t>. В остальное время, а так же летом при деструкцио</w:t>
      </w:r>
      <w:proofErr w:type="spellStart"/>
      <w:r w:rsidRPr="009B7F00">
        <w:rPr>
          <w:spacing w:val="-4"/>
          <w:sz w:val="22"/>
          <w:szCs w:val="22"/>
        </w:rPr>
        <w:t>нном</w:t>
      </w:r>
      <w:proofErr w:type="spellEnd"/>
      <w:r w:rsidRPr="009B7F00">
        <w:rPr>
          <w:spacing w:val="-4"/>
          <w:sz w:val="22"/>
          <w:szCs w:val="22"/>
        </w:rPr>
        <w:t xml:space="preserve"> разрушении, лед обладает явной анизотр</w:t>
      </w:r>
      <w:r w:rsidRPr="009B7F00">
        <w:rPr>
          <w:spacing w:val="-4"/>
          <w:sz w:val="22"/>
          <w:szCs w:val="22"/>
        </w:rPr>
        <w:t>о</w:t>
      </w:r>
      <w:r w:rsidRPr="009B7F00">
        <w:rPr>
          <w:spacing w:val="-4"/>
          <w:sz w:val="22"/>
          <w:szCs w:val="22"/>
        </w:rPr>
        <w:t>пией.</w:t>
      </w:r>
    </w:p>
    <w:p w:rsidR="002E61CA" w:rsidRPr="00F72CDD" w:rsidRDefault="002E61CA" w:rsidP="002E61CA">
      <w:pPr>
        <w:ind w:left="284" w:hanging="284"/>
        <w:contextualSpacing/>
        <w:jc w:val="both"/>
        <w:rPr>
          <w:sz w:val="22"/>
          <w:szCs w:val="22"/>
        </w:rPr>
      </w:pPr>
      <w:r w:rsidRPr="00F72CDD">
        <w:rPr>
          <w:sz w:val="22"/>
          <w:szCs w:val="22"/>
        </w:rPr>
        <w:t xml:space="preserve">- </w:t>
      </w:r>
      <w:proofErr w:type="spellStart"/>
      <w:r w:rsidRPr="00F72CDD">
        <w:rPr>
          <w:sz w:val="22"/>
          <w:szCs w:val="22"/>
        </w:rPr>
        <w:t>конжеляционный</w:t>
      </w:r>
      <w:proofErr w:type="spellEnd"/>
      <w:r w:rsidRPr="00F72CDD">
        <w:rPr>
          <w:sz w:val="22"/>
          <w:szCs w:val="22"/>
        </w:rPr>
        <w:t xml:space="preserve"> лед с упорядоченными вертикальными воло</w:t>
      </w:r>
      <w:r w:rsidRPr="00F72CDD">
        <w:rPr>
          <w:sz w:val="22"/>
          <w:szCs w:val="22"/>
        </w:rPr>
        <w:t>к</w:t>
      </w:r>
      <w:r w:rsidRPr="00F72CDD">
        <w:rPr>
          <w:sz w:val="22"/>
          <w:szCs w:val="22"/>
        </w:rPr>
        <w:t>нами, а тем более, столбчатый (призматический) являются ан</w:t>
      </w:r>
      <w:r w:rsidRPr="00F72CDD">
        <w:rPr>
          <w:sz w:val="22"/>
          <w:szCs w:val="22"/>
        </w:rPr>
        <w:t>и</w:t>
      </w:r>
      <w:r w:rsidRPr="00F72CDD">
        <w:rPr>
          <w:sz w:val="22"/>
          <w:szCs w:val="22"/>
        </w:rPr>
        <w:t>зотропными (по толщине) кристаллически</w:t>
      </w:r>
      <w:bookmarkStart w:id="3" w:name="_GoBack"/>
      <w:bookmarkEnd w:id="3"/>
      <w:r w:rsidRPr="00F72CDD">
        <w:rPr>
          <w:sz w:val="22"/>
          <w:szCs w:val="22"/>
        </w:rPr>
        <w:t>ми структурами; Ст</w:t>
      </w:r>
      <w:r w:rsidRPr="00F72CDD">
        <w:rPr>
          <w:sz w:val="22"/>
          <w:szCs w:val="22"/>
        </w:rPr>
        <w:t>е</w:t>
      </w:r>
      <w:r w:rsidRPr="00F72CDD">
        <w:rPr>
          <w:sz w:val="22"/>
          <w:szCs w:val="22"/>
        </w:rPr>
        <w:t xml:space="preserve">пень </w:t>
      </w:r>
      <w:proofErr w:type="spellStart"/>
      <w:r w:rsidRPr="00F72CDD">
        <w:rPr>
          <w:sz w:val="22"/>
          <w:szCs w:val="22"/>
        </w:rPr>
        <w:t>анизотропности</w:t>
      </w:r>
      <w:proofErr w:type="spellEnd"/>
      <w:r w:rsidRPr="00F72CDD">
        <w:rPr>
          <w:sz w:val="22"/>
          <w:szCs w:val="22"/>
        </w:rPr>
        <w:t xml:space="preserve"> увеличивается при повышении температ</w:t>
      </w:r>
      <w:r w:rsidRPr="00F72CDD">
        <w:rPr>
          <w:sz w:val="22"/>
          <w:szCs w:val="22"/>
        </w:rPr>
        <w:t>у</w:t>
      </w:r>
      <w:r w:rsidRPr="00F72CDD">
        <w:rPr>
          <w:sz w:val="22"/>
          <w:szCs w:val="22"/>
        </w:rPr>
        <w:t xml:space="preserve">ры льда (значения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p</m:t>
            </m:r>
          </m:sub>
        </m:sSub>
      </m:oMath>
      <w:r w:rsidRPr="00F72CDD">
        <w:rPr>
          <w:sz w:val="22"/>
          <w:szCs w:val="22"/>
        </w:rPr>
        <w:t>) и особенно сильно для нижних слоёв.</w:t>
      </w:r>
    </w:p>
    <w:p w:rsidR="00DA31BE" w:rsidRPr="00F72CDD" w:rsidRDefault="00DA31BE" w:rsidP="00081C5D">
      <w:pPr>
        <w:spacing w:after="120"/>
        <w:ind w:left="1560" w:hanging="1418"/>
        <w:jc w:val="both"/>
        <w:rPr>
          <w:sz w:val="22"/>
          <w:szCs w:val="22"/>
        </w:rPr>
      </w:pPr>
      <w:r w:rsidRPr="00F72CDD">
        <w:rPr>
          <w:sz w:val="22"/>
          <w:szCs w:val="22"/>
        </w:rPr>
        <w:lastRenderedPageBreak/>
        <w:t xml:space="preserve">Таблица 1 – Изменение коэффициента анизотропии дрейфующего льда на </w:t>
      </w:r>
      <w:r w:rsidR="008522BC" w:rsidRPr="00F72CDD">
        <w:rPr>
          <w:sz w:val="22"/>
          <w:szCs w:val="22"/>
        </w:rPr>
        <w:t>ш</w:t>
      </w:r>
      <w:r w:rsidRPr="00F72CDD">
        <w:rPr>
          <w:sz w:val="22"/>
          <w:szCs w:val="22"/>
        </w:rPr>
        <w:t>ельфе о. Сахалин</w:t>
      </w:r>
    </w:p>
    <w:tbl>
      <w:tblPr>
        <w:tblStyle w:val="ac"/>
        <w:tblW w:w="0" w:type="auto"/>
        <w:tblInd w:w="108" w:type="dxa"/>
        <w:tblLayout w:type="fixed"/>
        <w:tblLook w:val="04A0" w:firstRow="1" w:lastRow="0" w:firstColumn="1" w:lastColumn="0" w:noHBand="0" w:noVBand="1"/>
      </w:tblPr>
      <w:tblGrid>
        <w:gridCol w:w="1326"/>
        <w:gridCol w:w="544"/>
        <w:gridCol w:w="545"/>
        <w:gridCol w:w="545"/>
        <w:gridCol w:w="545"/>
        <w:gridCol w:w="545"/>
        <w:gridCol w:w="545"/>
        <w:gridCol w:w="545"/>
        <w:gridCol w:w="545"/>
        <w:gridCol w:w="836"/>
      </w:tblGrid>
      <w:tr w:rsidR="00DA31BE" w:rsidRPr="00F72CDD" w:rsidTr="002E61CA">
        <w:tc>
          <w:tcPr>
            <w:tcW w:w="1326" w:type="dxa"/>
            <w:vMerge w:val="restart"/>
          </w:tcPr>
          <w:p w:rsidR="00DA31BE" w:rsidRPr="00F72CDD" w:rsidRDefault="00DA31BE" w:rsidP="008522BC">
            <w:pPr>
              <w:spacing w:before="40" w:after="40"/>
              <w:jc w:val="center"/>
              <w:rPr>
                <w:sz w:val="22"/>
                <w:szCs w:val="22"/>
              </w:rPr>
            </w:pPr>
            <w:r w:rsidRPr="00F72CDD">
              <w:rPr>
                <w:sz w:val="22"/>
                <w:szCs w:val="22"/>
              </w:rPr>
              <w:t>Коэффиц</w:t>
            </w:r>
            <w:r w:rsidRPr="00F72CDD">
              <w:rPr>
                <w:sz w:val="22"/>
                <w:szCs w:val="22"/>
              </w:rPr>
              <w:t>и</w:t>
            </w:r>
            <w:r w:rsidRPr="00F72CDD">
              <w:rPr>
                <w:sz w:val="22"/>
                <w:szCs w:val="22"/>
              </w:rPr>
              <w:t>ент аниз</w:t>
            </w:r>
            <w:r w:rsidRPr="00F72CDD">
              <w:rPr>
                <w:sz w:val="22"/>
                <w:szCs w:val="22"/>
              </w:rPr>
              <w:t>о</w:t>
            </w:r>
            <w:r w:rsidRPr="00F72CDD">
              <w:rPr>
                <w:sz w:val="22"/>
                <w:szCs w:val="22"/>
              </w:rPr>
              <w:t>тропии</w:t>
            </w:r>
          </w:p>
        </w:tc>
        <w:tc>
          <w:tcPr>
            <w:tcW w:w="1089" w:type="dxa"/>
            <w:gridSpan w:val="2"/>
          </w:tcPr>
          <w:p w:rsidR="00DA31BE" w:rsidRPr="00F72CDD" w:rsidRDefault="00DA31BE" w:rsidP="008522BC">
            <w:pPr>
              <w:spacing w:before="40" w:after="40"/>
              <w:jc w:val="center"/>
              <w:rPr>
                <w:sz w:val="22"/>
                <w:szCs w:val="22"/>
              </w:rPr>
            </w:pPr>
            <w:r w:rsidRPr="00F72CDD">
              <w:rPr>
                <w:sz w:val="22"/>
                <w:szCs w:val="22"/>
              </w:rPr>
              <w:t>Январь</w:t>
            </w:r>
          </w:p>
        </w:tc>
        <w:tc>
          <w:tcPr>
            <w:tcW w:w="1090" w:type="dxa"/>
            <w:gridSpan w:val="2"/>
          </w:tcPr>
          <w:p w:rsidR="00DA31BE" w:rsidRPr="00F72CDD" w:rsidRDefault="00DA31BE" w:rsidP="008522BC">
            <w:pPr>
              <w:spacing w:before="40" w:after="40"/>
              <w:jc w:val="center"/>
              <w:rPr>
                <w:sz w:val="22"/>
                <w:szCs w:val="22"/>
              </w:rPr>
            </w:pPr>
            <w:r w:rsidRPr="00F72CDD">
              <w:rPr>
                <w:sz w:val="22"/>
                <w:szCs w:val="22"/>
              </w:rPr>
              <w:t>Февраль</w:t>
            </w:r>
          </w:p>
        </w:tc>
        <w:tc>
          <w:tcPr>
            <w:tcW w:w="1090" w:type="dxa"/>
            <w:gridSpan w:val="2"/>
          </w:tcPr>
          <w:p w:rsidR="00DA31BE" w:rsidRPr="00F72CDD" w:rsidRDefault="00DA31BE" w:rsidP="008522BC">
            <w:pPr>
              <w:spacing w:before="40" w:after="40"/>
              <w:jc w:val="center"/>
              <w:rPr>
                <w:sz w:val="22"/>
                <w:szCs w:val="22"/>
              </w:rPr>
            </w:pPr>
            <w:r w:rsidRPr="00F72CDD">
              <w:rPr>
                <w:sz w:val="22"/>
                <w:szCs w:val="22"/>
              </w:rPr>
              <w:t>Март</w:t>
            </w:r>
          </w:p>
        </w:tc>
        <w:tc>
          <w:tcPr>
            <w:tcW w:w="1090" w:type="dxa"/>
            <w:gridSpan w:val="2"/>
          </w:tcPr>
          <w:p w:rsidR="00DA31BE" w:rsidRPr="00F72CDD" w:rsidRDefault="00DA31BE" w:rsidP="008522BC">
            <w:pPr>
              <w:spacing w:before="40" w:after="40"/>
              <w:jc w:val="center"/>
              <w:rPr>
                <w:sz w:val="22"/>
                <w:szCs w:val="22"/>
              </w:rPr>
            </w:pPr>
            <w:r w:rsidRPr="00F72CDD">
              <w:rPr>
                <w:sz w:val="22"/>
                <w:szCs w:val="22"/>
              </w:rPr>
              <w:t>Среднее</w:t>
            </w:r>
          </w:p>
        </w:tc>
        <w:tc>
          <w:tcPr>
            <w:tcW w:w="836" w:type="dxa"/>
            <w:vMerge w:val="restart"/>
          </w:tcPr>
          <w:p w:rsidR="00DA31BE" w:rsidRPr="00F72CDD" w:rsidRDefault="00DA31BE" w:rsidP="002E61CA">
            <w:pPr>
              <w:spacing w:before="40" w:after="40"/>
              <w:ind w:left="-123" w:right="-108"/>
              <w:jc w:val="center"/>
              <w:rPr>
                <w:sz w:val="22"/>
                <w:szCs w:val="22"/>
              </w:rPr>
            </w:pPr>
            <w:r w:rsidRPr="00F72CDD">
              <w:rPr>
                <w:sz w:val="22"/>
                <w:szCs w:val="22"/>
              </w:rPr>
              <w:t>Январь-март</w:t>
            </w:r>
          </w:p>
        </w:tc>
      </w:tr>
      <w:tr w:rsidR="00DA31BE" w:rsidRPr="00F72CDD" w:rsidTr="002E61CA">
        <w:tc>
          <w:tcPr>
            <w:tcW w:w="1326" w:type="dxa"/>
            <w:vMerge/>
          </w:tcPr>
          <w:p w:rsidR="00DA31BE" w:rsidRPr="00F72CDD" w:rsidRDefault="00DA31BE" w:rsidP="008522BC">
            <w:pPr>
              <w:spacing w:before="40" w:after="40"/>
              <w:jc w:val="center"/>
              <w:rPr>
                <w:sz w:val="22"/>
                <w:szCs w:val="22"/>
              </w:rPr>
            </w:pPr>
          </w:p>
        </w:tc>
        <w:tc>
          <w:tcPr>
            <w:tcW w:w="544"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545" w:type="dxa"/>
          </w:tcPr>
          <w:p w:rsidR="00DA31BE" w:rsidRPr="00F72CDD" w:rsidRDefault="00DA31BE" w:rsidP="008522BC">
            <w:pPr>
              <w:spacing w:before="40" w:after="40"/>
              <w:jc w:val="center"/>
              <w:rPr>
                <w:sz w:val="22"/>
                <w:szCs w:val="22"/>
              </w:rPr>
            </w:pPr>
            <m:oMathPara>
              <m:oMath>
                <m:r>
                  <w:rPr>
                    <w:rFonts w:ascii="Cambria Math" w:hAnsi="Cambria Math"/>
                    <w:sz w:val="22"/>
                    <w:szCs w:val="22"/>
                  </w:rPr>
                  <m:t>∥</m:t>
                </m:r>
              </m:oMath>
            </m:oMathPara>
          </w:p>
        </w:tc>
        <w:tc>
          <w:tcPr>
            <w:tcW w:w="836" w:type="dxa"/>
            <w:vMerge/>
          </w:tcPr>
          <w:p w:rsidR="00DA31BE" w:rsidRPr="00F72CDD" w:rsidRDefault="00DA31BE" w:rsidP="008522BC">
            <w:pPr>
              <w:spacing w:before="40" w:after="40"/>
              <w:jc w:val="center"/>
              <w:rPr>
                <w:sz w:val="22"/>
                <w:szCs w:val="22"/>
              </w:rPr>
            </w:pPr>
          </w:p>
        </w:tc>
      </w:tr>
      <w:tr w:rsidR="00DA31BE" w:rsidRPr="00F72CDD" w:rsidTr="002E61CA">
        <w:trPr>
          <w:trHeight w:val="358"/>
        </w:trPr>
        <w:tc>
          <w:tcPr>
            <w:tcW w:w="1326" w:type="dxa"/>
          </w:tcPr>
          <w:p w:rsidR="00DA31BE" w:rsidRPr="00F72CDD" w:rsidRDefault="00083948" w:rsidP="008522BC">
            <w:pPr>
              <w:spacing w:before="40" w:after="4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α1</m:t>
                    </m:r>
                  </m:sub>
                </m:sSub>
              </m:oMath>
            </m:oMathPara>
          </w:p>
        </w:tc>
        <w:tc>
          <w:tcPr>
            <w:tcW w:w="544" w:type="dxa"/>
          </w:tcPr>
          <w:p w:rsidR="00DA31BE" w:rsidRPr="00F72CDD" w:rsidRDefault="00DA31BE" w:rsidP="002E61CA">
            <w:pPr>
              <w:spacing w:before="40" w:after="40"/>
              <w:ind w:left="-158" w:right="-81"/>
              <w:jc w:val="center"/>
              <w:rPr>
                <w:sz w:val="22"/>
                <w:szCs w:val="22"/>
                <w:lang w:val="en-US"/>
              </w:rPr>
            </w:pPr>
            <w:r w:rsidRPr="00F72CDD">
              <w:rPr>
                <w:sz w:val="22"/>
                <w:szCs w:val="22"/>
              </w:rPr>
              <w:t>1,1</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1,38</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0,99</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0,74</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0,77</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1,06</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0,95</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1,06</w:t>
            </w:r>
          </w:p>
        </w:tc>
        <w:tc>
          <w:tcPr>
            <w:tcW w:w="836" w:type="dxa"/>
          </w:tcPr>
          <w:p w:rsidR="00DA31BE" w:rsidRPr="00F72CDD" w:rsidRDefault="00DA31BE" w:rsidP="008522BC">
            <w:pPr>
              <w:spacing w:before="40" w:after="40"/>
              <w:jc w:val="center"/>
              <w:rPr>
                <w:sz w:val="22"/>
                <w:szCs w:val="22"/>
              </w:rPr>
            </w:pPr>
            <w:r w:rsidRPr="00F72CDD">
              <w:rPr>
                <w:sz w:val="22"/>
                <w:szCs w:val="22"/>
              </w:rPr>
              <w:t>1,00</w:t>
            </w:r>
          </w:p>
        </w:tc>
      </w:tr>
      <w:tr w:rsidR="00DA31BE" w:rsidRPr="00F72CDD" w:rsidTr="002E61CA">
        <w:tc>
          <w:tcPr>
            <w:tcW w:w="1326" w:type="dxa"/>
          </w:tcPr>
          <w:p w:rsidR="00DA31BE" w:rsidRPr="00F72CDD" w:rsidRDefault="00083948" w:rsidP="008522BC">
            <w:pPr>
              <w:spacing w:before="40" w:after="4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α2</m:t>
                    </m:r>
                  </m:sub>
                </m:sSub>
              </m:oMath>
            </m:oMathPara>
          </w:p>
        </w:tc>
        <w:tc>
          <w:tcPr>
            <w:tcW w:w="544" w:type="dxa"/>
          </w:tcPr>
          <w:p w:rsidR="00DA31BE" w:rsidRPr="00F72CDD" w:rsidRDefault="00DA31BE" w:rsidP="002E61CA">
            <w:pPr>
              <w:spacing w:before="40" w:after="40"/>
              <w:ind w:left="-158" w:right="-81"/>
              <w:jc w:val="center"/>
              <w:rPr>
                <w:sz w:val="22"/>
                <w:szCs w:val="22"/>
              </w:rPr>
            </w:pPr>
            <w:r w:rsidRPr="00F72CDD">
              <w:rPr>
                <w:sz w:val="22"/>
                <w:szCs w:val="22"/>
              </w:rPr>
              <w:t>0,52</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0,92</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1,79</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0,96</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0,71</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0,67</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1,01</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0,85</w:t>
            </w:r>
          </w:p>
        </w:tc>
        <w:tc>
          <w:tcPr>
            <w:tcW w:w="836" w:type="dxa"/>
          </w:tcPr>
          <w:p w:rsidR="00DA31BE" w:rsidRPr="00F72CDD" w:rsidRDefault="00DA31BE" w:rsidP="008522BC">
            <w:pPr>
              <w:spacing w:before="40" w:after="40"/>
              <w:jc w:val="center"/>
              <w:rPr>
                <w:sz w:val="22"/>
                <w:szCs w:val="22"/>
              </w:rPr>
            </w:pPr>
            <w:r w:rsidRPr="00F72CDD">
              <w:rPr>
                <w:sz w:val="22"/>
                <w:szCs w:val="22"/>
              </w:rPr>
              <w:t>0,93</w:t>
            </w:r>
          </w:p>
        </w:tc>
      </w:tr>
      <w:tr w:rsidR="00DA31BE" w:rsidRPr="00F72CDD" w:rsidTr="002E61CA">
        <w:tc>
          <w:tcPr>
            <w:tcW w:w="1326" w:type="dxa"/>
          </w:tcPr>
          <w:p w:rsidR="00DA31BE" w:rsidRPr="00F72CDD" w:rsidRDefault="00083948" w:rsidP="008522BC">
            <w:pPr>
              <w:spacing w:before="40" w:after="40"/>
              <w:jc w:val="center"/>
              <w:rPr>
                <w:sz w:val="22"/>
                <w:szCs w:val="22"/>
                <w:lang w:val="en-US"/>
              </w:rPr>
            </w:pPr>
            <m:oMathPara>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α3</m:t>
                    </m:r>
                  </m:sub>
                </m:sSub>
              </m:oMath>
            </m:oMathPara>
          </w:p>
        </w:tc>
        <w:tc>
          <w:tcPr>
            <w:tcW w:w="544" w:type="dxa"/>
          </w:tcPr>
          <w:p w:rsidR="00DA31BE" w:rsidRPr="00F72CDD" w:rsidRDefault="00DA31BE" w:rsidP="002E61CA">
            <w:pPr>
              <w:spacing w:before="40" w:after="40"/>
              <w:ind w:left="-158" w:right="-81"/>
              <w:jc w:val="center"/>
              <w:rPr>
                <w:sz w:val="22"/>
                <w:szCs w:val="22"/>
              </w:rPr>
            </w:pPr>
            <w:r w:rsidRPr="00F72CDD">
              <w:rPr>
                <w:sz w:val="22"/>
                <w:szCs w:val="22"/>
              </w:rPr>
              <w:t>0,62</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0,71</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1,48</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0,53</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0,45</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0,38</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0,85</w:t>
            </w:r>
          </w:p>
        </w:tc>
        <w:tc>
          <w:tcPr>
            <w:tcW w:w="545" w:type="dxa"/>
          </w:tcPr>
          <w:p w:rsidR="00DA31BE" w:rsidRPr="00F72CDD" w:rsidRDefault="00DA31BE" w:rsidP="002E61CA">
            <w:pPr>
              <w:spacing w:before="40" w:after="40"/>
              <w:ind w:left="-158" w:right="-81"/>
              <w:jc w:val="center"/>
              <w:rPr>
                <w:sz w:val="22"/>
                <w:szCs w:val="22"/>
              </w:rPr>
            </w:pPr>
            <w:r w:rsidRPr="00F72CDD">
              <w:rPr>
                <w:sz w:val="22"/>
                <w:szCs w:val="22"/>
              </w:rPr>
              <w:t>0,54</w:t>
            </w:r>
          </w:p>
        </w:tc>
        <w:tc>
          <w:tcPr>
            <w:tcW w:w="836" w:type="dxa"/>
          </w:tcPr>
          <w:p w:rsidR="00DA31BE" w:rsidRPr="00F72CDD" w:rsidRDefault="00DA31BE" w:rsidP="008522BC">
            <w:pPr>
              <w:spacing w:before="40" w:after="40"/>
              <w:jc w:val="center"/>
              <w:rPr>
                <w:sz w:val="22"/>
                <w:szCs w:val="22"/>
              </w:rPr>
            </w:pPr>
            <w:r w:rsidRPr="00F72CDD">
              <w:rPr>
                <w:sz w:val="22"/>
                <w:szCs w:val="22"/>
              </w:rPr>
              <w:t>0,70</w:t>
            </w:r>
          </w:p>
        </w:tc>
      </w:tr>
      <w:tr w:rsidR="00DA31BE" w:rsidRPr="00F72CDD" w:rsidTr="002E61CA">
        <w:tc>
          <w:tcPr>
            <w:tcW w:w="1326" w:type="dxa"/>
            <w:tcBorders>
              <w:bottom w:val="single" w:sz="4" w:space="0" w:color="auto"/>
            </w:tcBorders>
          </w:tcPr>
          <w:p w:rsidR="00DA31BE" w:rsidRPr="00F72CDD" w:rsidRDefault="00DA31BE" w:rsidP="008522BC">
            <w:pPr>
              <w:spacing w:before="40" w:after="40"/>
              <w:jc w:val="center"/>
              <w:rPr>
                <w:sz w:val="22"/>
                <w:szCs w:val="22"/>
              </w:rPr>
            </w:pPr>
            <w:r w:rsidRPr="00F72CDD">
              <w:rPr>
                <w:sz w:val="22"/>
                <w:szCs w:val="22"/>
              </w:rPr>
              <w:t>Среднее</w:t>
            </w:r>
          </w:p>
        </w:tc>
        <w:tc>
          <w:tcPr>
            <w:tcW w:w="544"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0,75</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1,00</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1,42</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0,74</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0,64</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0,70</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0,94</w:t>
            </w:r>
          </w:p>
        </w:tc>
        <w:tc>
          <w:tcPr>
            <w:tcW w:w="545" w:type="dxa"/>
            <w:tcBorders>
              <w:bottom w:val="single" w:sz="4" w:space="0" w:color="auto"/>
            </w:tcBorders>
          </w:tcPr>
          <w:p w:rsidR="00DA31BE" w:rsidRPr="00F72CDD" w:rsidRDefault="00DA31BE" w:rsidP="002E61CA">
            <w:pPr>
              <w:spacing w:before="40" w:after="40"/>
              <w:ind w:left="-158" w:right="-81"/>
              <w:jc w:val="center"/>
              <w:rPr>
                <w:sz w:val="22"/>
                <w:szCs w:val="22"/>
              </w:rPr>
            </w:pPr>
            <w:r w:rsidRPr="00F72CDD">
              <w:rPr>
                <w:sz w:val="22"/>
                <w:szCs w:val="22"/>
              </w:rPr>
              <w:t>0,81</w:t>
            </w:r>
          </w:p>
        </w:tc>
        <w:tc>
          <w:tcPr>
            <w:tcW w:w="836" w:type="dxa"/>
            <w:tcBorders>
              <w:bottom w:val="single" w:sz="4" w:space="0" w:color="auto"/>
            </w:tcBorders>
          </w:tcPr>
          <w:p w:rsidR="00DA31BE" w:rsidRPr="00F72CDD" w:rsidRDefault="00DA31BE" w:rsidP="008522BC">
            <w:pPr>
              <w:spacing w:before="40" w:after="40"/>
              <w:jc w:val="center"/>
              <w:rPr>
                <w:sz w:val="22"/>
                <w:szCs w:val="22"/>
              </w:rPr>
            </w:pPr>
            <w:r w:rsidRPr="00F72CDD">
              <w:rPr>
                <w:sz w:val="22"/>
                <w:szCs w:val="22"/>
              </w:rPr>
              <w:t>0,88</w:t>
            </w:r>
          </w:p>
        </w:tc>
      </w:tr>
      <w:tr w:rsidR="00DA31BE" w:rsidRPr="00F72CDD" w:rsidTr="002E61CA">
        <w:trPr>
          <w:trHeight w:val="926"/>
        </w:trPr>
        <w:tc>
          <w:tcPr>
            <w:tcW w:w="6521" w:type="dxa"/>
            <w:gridSpan w:val="10"/>
            <w:tcBorders>
              <w:top w:val="single" w:sz="4" w:space="0" w:color="auto"/>
              <w:left w:val="nil"/>
              <w:bottom w:val="nil"/>
              <w:right w:val="nil"/>
            </w:tcBorders>
          </w:tcPr>
          <w:p w:rsidR="00DA31BE" w:rsidRPr="00F72CDD" w:rsidRDefault="00DA31BE" w:rsidP="002E61CA">
            <w:pPr>
              <w:spacing w:before="120"/>
              <w:jc w:val="both"/>
              <w:rPr>
                <w:sz w:val="22"/>
                <w:szCs w:val="22"/>
              </w:rPr>
            </w:pPr>
            <w:r w:rsidRPr="00F72CDD">
              <w:rPr>
                <w:sz w:val="22"/>
                <w:szCs w:val="22"/>
              </w:rPr>
              <w:t xml:space="preserve">Примечания: </w:t>
            </w:r>
            <m:oMath>
              <m:r>
                <w:rPr>
                  <w:rFonts w:ascii="Cambria Math" w:hAnsi="Cambria Math"/>
                  <w:sz w:val="22"/>
                  <w:szCs w:val="22"/>
                </w:rPr>
                <m:t>∅</m:t>
              </m:r>
            </m:oMath>
            <w:r w:rsidRPr="00F72CDD">
              <w:rPr>
                <w:rFonts w:eastAsiaTheme="minorEastAsia"/>
                <w:sz w:val="22"/>
                <w:szCs w:val="22"/>
              </w:rPr>
              <w:t xml:space="preserve"> – коэффициенты анизотропии верхнего, среднего, нижнего слоев льда, определенные нормированием прочности, полученной по испытаниям образцов типов </w:t>
            </w:r>
            <w:r w:rsidRPr="00F72CDD">
              <w:rPr>
                <w:rFonts w:eastAsiaTheme="minorEastAsia"/>
                <w:i/>
                <w:sz w:val="22"/>
                <w:szCs w:val="22"/>
              </w:rPr>
              <w:t>б</w:t>
            </w:r>
            <w:r w:rsidRPr="00F72CDD">
              <w:rPr>
                <w:rFonts w:eastAsiaTheme="minorEastAsia"/>
                <w:sz w:val="22"/>
                <w:szCs w:val="22"/>
              </w:rPr>
              <w:t xml:space="preserve"> и </w:t>
            </w:r>
            <w:proofErr w:type="gramStart"/>
            <w:r w:rsidRPr="00F72CDD">
              <w:rPr>
                <w:rFonts w:eastAsiaTheme="minorEastAsia"/>
                <w:i/>
                <w:sz w:val="22"/>
                <w:szCs w:val="22"/>
              </w:rPr>
              <w:t>в</w:t>
            </w:r>
            <w:proofErr w:type="gramEnd"/>
            <w:r w:rsidRPr="00F72CDD">
              <w:rPr>
                <w:rFonts w:eastAsiaTheme="minorEastAsia"/>
                <w:sz w:val="22"/>
                <w:szCs w:val="22"/>
              </w:rPr>
              <w:t xml:space="preserve">, </w:t>
            </w:r>
            <w:proofErr w:type="gramStart"/>
            <w:r w:rsidRPr="00F72CDD">
              <w:rPr>
                <w:rFonts w:eastAsiaTheme="minorEastAsia"/>
                <w:sz w:val="22"/>
                <w:szCs w:val="22"/>
              </w:rPr>
              <w:t>на</w:t>
            </w:r>
            <w:proofErr w:type="gramEnd"/>
            <w:r w:rsidRPr="00F72CDD">
              <w:rPr>
                <w:rFonts w:eastAsiaTheme="minorEastAsia"/>
                <w:sz w:val="22"/>
                <w:szCs w:val="22"/>
              </w:rPr>
              <w:t xml:space="preserve"> прочность образцов типа </w:t>
            </w:r>
            <w:r w:rsidRPr="00F72CDD">
              <w:rPr>
                <w:rFonts w:eastAsiaTheme="minorEastAsia"/>
                <w:i/>
                <w:sz w:val="22"/>
                <w:szCs w:val="22"/>
              </w:rPr>
              <w:t>а</w:t>
            </w:r>
            <w:r w:rsidRPr="00F72CDD">
              <w:rPr>
                <w:rFonts w:eastAsiaTheme="minorEastAsia"/>
                <w:sz w:val="22"/>
                <w:szCs w:val="22"/>
              </w:rPr>
              <w:t xml:space="preserve">. 2; </w:t>
            </w:r>
            <m:oMath>
              <m:r>
                <w:rPr>
                  <w:rFonts w:ascii="Cambria Math" w:hAnsi="Cambria Math"/>
                  <w:sz w:val="22"/>
                  <w:szCs w:val="22"/>
                </w:rPr>
                <m:t>⊥и ∥</m:t>
              </m:r>
            </m:oMath>
            <w:r w:rsidRPr="00F72CDD">
              <w:rPr>
                <w:rFonts w:eastAsiaTheme="minorEastAsia"/>
                <w:sz w:val="22"/>
                <w:szCs w:val="22"/>
              </w:rPr>
              <w:t xml:space="preserve"> - ориентация керна перпендикулярно и параллельно направлению течения соответственно.</w:t>
            </w:r>
          </w:p>
        </w:tc>
      </w:tr>
    </w:tbl>
    <w:p w:rsidR="00DA31BE" w:rsidRPr="00F72CDD" w:rsidRDefault="00DA31BE" w:rsidP="00451790">
      <w:pPr>
        <w:contextualSpacing/>
        <w:jc w:val="both"/>
        <w:rPr>
          <w:sz w:val="22"/>
          <w:szCs w:val="22"/>
        </w:rPr>
      </w:pPr>
    </w:p>
    <w:p w:rsidR="00DA31BE" w:rsidRPr="00F72CDD" w:rsidRDefault="00DA31BE" w:rsidP="002E61CA">
      <w:pPr>
        <w:spacing w:line="360" w:lineRule="auto"/>
        <w:rPr>
          <w:sz w:val="22"/>
          <w:szCs w:val="22"/>
        </w:rPr>
      </w:pPr>
      <w:r w:rsidRPr="00F72CDD">
        <w:rPr>
          <w:noProof/>
          <w:sz w:val="22"/>
          <w:szCs w:val="22"/>
        </w:rPr>
        <w:drawing>
          <wp:inline distT="0" distB="0" distL="0" distR="0" wp14:anchorId="3F600233" wp14:editId="6141452D">
            <wp:extent cx="4096800" cy="2224800"/>
            <wp:effectExtent l="0" t="0" r="0" b="444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a:srcRect b="5524"/>
                    <a:stretch/>
                  </pic:blipFill>
                  <pic:spPr bwMode="auto">
                    <a:xfrm>
                      <a:off x="0" y="0"/>
                      <a:ext cx="4120701" cy="2237780"/>
                    </a:xfrm>
                    <a:prstGeom prst="rect">
                      <a:avLst/>
                    </a:prstGeom>
                    <a:noFill/>
                    <a:ln>
                      <a:noFill/>
                    </a:ln>
                    <a:extLst>
                      <a:ext uri="{53640926-AAD7-44D8-BBD7-CCE9431645EC}">
                        <a14:shadowObscured xmlns:a14="http://schemas.microsoft.com/office/drawing/2010/main"/>
                      </a:ext>
                    </a:extLst>
                  </pic:spPr>
                </pic:pic>
              </a:graphicData>
            </a:graphic>
          </wp:inline>
        </w:drawing>
      </w:r>
    </w:p>
    <w:p w:rsidR="008522BC" w:rsidRPr="00F72CDD" w:rsidRDefault="00DA31BE" w:rsidP="00451790">
      <w:pPr>
        <w:contextualSpacing/>
        <w:jc w:val="center"/>
        <w:rPr>
          <w:sz w:val="22"/>
          <w:szCs w:val="22"/>
        </w:rPr>
      </w:pPr>
      <w:r w:rsidRPr="00F72CDD">
        <w:rPr>
          <w:sz w:val="22"/>
          <w:szCs w:val="22"/>
        </w:rPr>
        <w:t>Рис</w:t>
      </w:r>
      <w:r w:rsidR="008522BC" w:rsidRPr="00F72CDD">
        <w:rPr>
          <w:sz w:val="22"/>
          <w:szCs w:val="22"/>
        </w:rPr>
        <w:t>.</w:t>
      </w:r>
      <w:r w:rsidRPr="00F72CDD">
        <w:rPr>
          <w:sz w:val="22"/>
          <w:szCs w:val="22"/>
        </w:rPr>
        <w:t xml:space="preserve"> 1</w:t>
      </w:r>
    </w:p>
    <w:p w:rsidR="00DA31BE" w:rsidRPr="00F72CDD" w:rsidRDefault="00DA31BE" w:rsidP="00451790">
      <w:pPr>
        <w:contextualSpacing/>
        <w:jc w:val="center"/>
        <w:rPr>
          <w:sz w:val="22"/>
          <w:szCs w:val="22"/>
        </w:rPr>
      </w:pPr>
      <w:r w:rsidRPr="00F72CDD">
        <w:rPr>
          <w:sz w:val="22"/>
          <w:szCs w:val="22"/>
        </w:rPr>
        <w:t>Коэффициент анизотропии дрейфующего льда</w:t>
      </w:r>
      <w:r w:rsidR="008522BC" w:rsidRPr="00F72CDD">
        <w:rPr>
          <w:sz w:val="22"/>
          <w:szCs w:val="22"/>
        </w:rPr>
        <w:t>:</w:t>
      </w:r>
    </w:p>
    <w:p w:rsidR="008522BC" w:rsidRPr="00F72CDD" w:rsidRDefault="008522BC" w:rsidP="008522BC">
      <w:pPr>
        <w:contextualSpacing/>
        <w:jc w:val="center"/>
        <w:rPr>
          <w:sz w:val="22"/>
          <w:szCs w:val="22"/>
        </w:rPr>
      </w:pPr>
      <w:r w:rsidRPr="00F72CDD">
        <w:rPr>
          <w:sz w:val="22"/>
          <w:szCs w:val="22"/>
        </w:rPr>
        <w:t xml:space="preserve">1 – верхний зернистый слой; 2 – средний крупнозернистый слой; </w:t>
      </w:r>
    </w:p>
    <w:p w:rsidR="008522BC" w:rsidRPr="00F72CDD" w:rsidRDefault="008522BC" w:rsidP="008522BC">
      <w:pPr>
        <w:contextualSpacing/>
        <w:jc w:val="center"/>
        <w:rPr>
          <w:sz w:val="22"/>
          <w:szCs w:val="22"/>
        </w:rPr>
      </w:pPr>
      <w:r w:rsidRPr="00F72CDD">
        <w:rPr>
          <w:sz w:val="22"/>
          <w:szCs w:val="22"/>
        </w:rPr>
        <w:t xml:space="preserve">3 – нижний </w:t>
      </w:r>
      <w:proofErr w:type="spellStart"/>
      <w:r w:rsidRPr="00F72CDD">
        <w:rPr>
          <w:sz w:val="22"/>
          <w:szCs w:val="22"/>
        </w:rPr>
        <w:t>конжеляционный</w:t>
      </w:r>
      <w:proofErr w:type="spellEnd"/>
      <w:r w:rsidRPr="00F72CDD">
        <w:rPr>
          <w:sz w:val="22"/>
          <w:szCs w:val="22"/>
        </w:rPr>
        <w:t xml:space="preserve"> лед; 4 – лед о. Сахалин</w:t>
      </w:r>
    </w:p>
    <w:p w:rsidR="008522BC" w:rsidRPr="00F72CDD" w:rsidRDefault="008522BC" w:rsidP="00451790">
      <w:pPr>
        <w:contextualSpacing/>
        <w:jc w:val="center"/>
        <w:rPr>
          <w:sz w:val="22"/>
          <w:szCs w:val="22"/>
        </w:rPr>
      </w:pPr>
    </w:p>
    <w:p w:rsidR="00DA31BE" w:rsidRPr="00F72CDD" w:rsidRDefault="00DA31BE" w:rsidP="00792203">
      <w:pPr>
        <w:ind w:left="284" w:hanging="284"/>
        <w:contextualSpacing/>
        <w:jc w:val="both"/>
        <w:rPr>
          <w:sz w:val="22"/>
          <w:szCs w:val="22"/>
        </w:rPr>
      </w:pPr>
      <w:r w:rsidRPr="00F72CDD">
        <w:rPr>
          <w:sz w:val="22"/>
          <w:szCs w:val="22"/>
        </w:rPr>
        <w:lastRenderedPageBreak/>
        <w:t xml:space="preserve">- отмеченное на рисунке 1 минимальное значение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r>
          <w:rPr>
            <w:rFonts w:ascii="Cambria Math" w:hAnsi="Cambria Math"/>
            <w:sz w:val="22"/>
            <w:szCs w:val="22"/>
          </w:rPr>
          <m:t>≈0,48</m:t>
        </m:r>
      </m:oMath>
      <w:r w:rsidRPr="00F72CDD">
        <w:rPr>
          <w:sz w:val="22"/>
          <w:szCs w:val="22"/>
        </w:rPr>
        <w:t xml:space="preserve"> для зернистого льда хорошо согласуется с данными по припаю о. Сахалин [1];</w:t>
      </w:r>
    </w:p>
    <w:p w:rsidR="009278A0" w:rsidRDefault="00DA31BE" w:rsidP="00792203">
      <w:pPr>
        <w:ind w:left="284" w:hanging="284"/>
        <w:contextualSpacing/>
        <w:jc w:val="both"/>
        <w:rPr>
          <w:sz w:val="22"/>
          <w:szCs w:val="22"/>
        </w:rPr>
      </w:pPr>
      <w:r w:rsidRPr="00F72CDD">
        <w:rPr>
          <w:sz w:val="22"/>
          <w:szCs w:val="22"/>
        </w:rPr>
        <w:t>- ориентировочное значение</w:t>
      </w:r>
    </w:p>
    <w:p w:rsidR="009278A0" w:rsidRDefault="00083948" w:rsidP="009278A0">
      <w:pPr>
        <w:spacing w:before="120" w:after="120"/>
        <w:ind w:left="284" w:hanging="284"/>
        <w:jc w:val="center"/>
        <w:rPr>
          <w:sz w:val="22"/>
          <w:szCs w:val="22"/>
        </w:rPr>
      </w:p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r>
          <w:rPr>
            <w:rFonts w:ascii="Cambria Math" w:hAnsi="Cambria Math"/>
            <w:sz w:val="22"/>
            <w:szCs w:val="22"/>
          </w:rPr>
          <m:t>=0,23</m:t>
        </m:r>
        <m:f>
          <m:fPr>
            <m:ctrlPr>
              <w:rPr>
                <w:rFonts w:ascii="Cambria Math" w:hAnsi="Cambria Math"/>
                <w:i/>
                <w:sz w:val="22"/>
                <w:szCs w:val="22"/>
              </w:rPr>
            </m:ctrlPr>
          </m:fPr>
          <m:num>
            <m:r>
              <w:rPr>
                <w:rFonts w:ascii="Cambria Math" w:hAnsi="Cambria Math"/>
                <w:sz w:val="22"/>
                <w:szCs w:val="22"/>
              </w:rPr>
              <m:t>1-1,92</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num>
          <m:den>
            <m:r>
              <w:rPr>
                <w:rFonts w:ascii="Cambria Math" w:hAnsi="Cambria Math"/>
                <w:sz w:val="22"/>
                <w:szCs w:val="22"/>
              </w:rPr>
              <m:t>1-2,24</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den>
        </m:f>
        <m:r>
          <w:rPr>
            <w:rFonts w:ascii="Cambria Math" w:hAnsi="Cambria Math"/>
            <w:sz w:val="22"/>
            <w:szCs w:val="22"/>
          </w:rPr>
          <m:t>≈0,23(1-2,2</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r>
          <w:rPr>
            <w:rFonts w:ascii="Cambria Math" w:hAnsi="Cambria Math"/>
            <w:sz w:val="22"/>
            <w:szCs w:val="22"/>
          </w:rPr>
          <m:t>)</m:t>
        </m:r>
      </m:oMath>
      <w:r w:rsidR="00DA31BE" w:rsidRPr="00F72CDD">
        <w:rPr>
          <w:sz w:val="22"/>
          <w:szCs w:val="22"/>
        </w:rPr>
        <w:t>,</w:t>
      </w:r>
    </w:p>
    <w:p w:rsidR="00DA31BE" w:rsidRPr="00F72CDD" w:rsidRDefault="00DA31BE" w:rsidP="009278A0">
      <w:pPr>
        <w:ind w:left="284"/>
        <w:contextualSpacing/>
        <w:jc w:val="both"/>
        <w:rPr>
          <w:sz w:val="22"/>
          <w:szCs w:val="22"/>
        </w:rPr>
      </w:pPr>
      <w:r w:rsidRPr="00F72CDD">
        <w:rPr>
          <w:sz w:val="22"/>
          <w:szCs w:val="22"/>
        </w:rPr>
        <w:t xml:space="preserve">получаемое для </w:t>
      </w:r>
      <w:proofErr w:type="spellStart"/>
      <w:r w:rsidRPr="00F72CDD">
        <w:rPr>
          <w:sz w:val="22"/>
          <w:szCs w:val="22"/>
        </w:rPr>
        <w:t>конжеляционного</w:t>
      </w:r>
      <w:proofErr w:type="spellEnd"/>
      <w:r w:rsidRPr="00F72CDD">
        <w:rPr>
          <w:sz w:val="22"/>
          <w:szCs w:val="22"/>
        </w:rPr>
        <w:t xml:space="preserve"> льда из формул Тимко и </w:t>
      </w:r>
      <w:proofErr w:type="spellStart"/>
      <w:r w:rsidRPr="00F72CDD">
        <w:rPr>
          <w:sz w:val="22"/>
          <w:szCs w:val="22"/>
        </w:rPr>
        <w:t>Фр</w:t>
      </w:r>
      <w:r w:rsidRPr="00F72CDD">
        <w:rPr>
          <w:sz w:val="22"/>
          <w:szCs w:val="22"/>
        </w:rPr>
        <w:t>и</w:t>
      </w:r>
      <w:r w:rsidRPr="00F72CDD">
        <w:rPr>
          <w:sz w:val="22"/>
          <w:szCs w:val="22"/>
        </w:rPr>
        <w:t>деркинга</w:t>
      </w:r>
      <w:proofErr w:type="spellEnd"/>
      <w:r w:rsidRPr="00F72CDD">
        <w:rPr>
          <w:sz w:val="22"/>
          <w:szCs w:val="22"/>
        </w:rPr>
        <w:t xml:space="preserve"> (4) и соответствует значениям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a</m:t>
            </m:r>
          </m:sub>
        </m:sSub>
      </m:oMath>
      <w:r w:rsidRPr="00F72CDD">
        <w:rPr>
          <w:sz w:val="22"/>
          <w:szCs w:val="22"/>
        </w:rPr>
        <w:t xml:space="preserve"> только при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п</m:t>
            </m:r>
          </m:sub>
        </m:sSub>
        <m:r>
          <w:rPr>
            <w:rFonts w:ascii="Cambria Math" w:hAnsi="Cambria Math"/>
            <w:sz w:val="22"/>
            <w:szCs w:val="22"/>
          </w:rPr>
          <m:t>≈50…70 ‰</m:t>
        </m:r>
      </m:oMath>
      <w:r w:rsidRPr="00F72CDD">
        <w:rPr>
          <w:sz w:val="22"/>
          <w:szCs w:val="22"/>
        </w:rPr>
        <w:t xml:space="preserve"> (здесь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п</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oMath>
      <w:r w:rsidRPr="00F72CDD">
        <w:rPr>
          <w:sz w:val="22"/>
          <w:szCs w:val="22"/>
        </w:rPr>
        <w:t xml:space="preserve"> – пористость льда);</w:t>
      </w:r>
    </w:p>
    <w:p w:rsidR="00DA31BE" w:rsidRPr="00F72CDD" w:rsidRDefault="00DA31BE" w:rsidP="00792203">
      <w:pPr>
        <w:ind w:left="284" w:hanging="284"/>
        <w:contextualSpacing/>
        <w:jc w:val="both"/>
        <w:rPr>
          <w:sz w:val="22"/>
          <w:szCs w:val="22"/>
        </w:rPr>
      </w:pPr>
      <w:r w:rsidRPr="00F72CDD">
        <w:rPr>
          <w:sz w:val="22"/>
          <w:szCs w:val="22"/>
        </w:rPr>
        <w:t xml:space="preserve">- при возрастание содержания рассола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r>
          <w:rPr>
            <w:rFonts w:ascii="Cambria Math" w:hAnsi="Cambria Math"/>
            <w:sz w:val="22"/>
            <w:szCs w:val="22"/>
          </w:rPr>
          <m:t>&gt;80‰</m:t>
        </m:r>
      </m:oMath>
      <w:r w:rsidRPr="00F72CDD">
        <w:rPr>
          <w:sz w:val="22"/>
          <w:szCs w:val="22"/>
        </w:rPr>
        <w:t xml:space="preserve"> анизотропия всех видов льдов изменяется мало.</w:t>
      </w:r>
    </w:p>
    <w:p w:rsidR="00DA31BE" w:rsidRPr="00F72CDD" w:rsidRDefault="00DA31BE" w:rsidP="00451790">
      <w:pPr>
        <w:ind w:firstLine="709"/>
        <w:contextualSpacing/>
        <w:jc w:val="both"/>
        <w:rPr>
          <w:sz w:val="22"/>
          <w:szCs w:val="22"/>
        </w:rPr>
      </w:pPr>
      <w:r w:rsidRPr="00F72CDD">
        <w:rPr>
          <w:sz w:val="22"/>
          <w:szCs w:val="22"/>
        </w:rPr>
        <w:t xml:space="preserve">Предел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как механическая характеристика льда, определяется физическими параметрами (соленостью </w:t>
      </w:r>
      <m:oMath>
        <m:acc>
          <m:accPr>
            <m:chr m:val="̅"/>
            <m:ctrlPr>
              <w:rPr>
                <w:rFonts w:ascii="Cambria Math" w:hAnsi="Cambria Math"/>
                <w:i/>
                <w:sz w:val="22"/>
                <w:szCs w:val="22"/>
              </w:rPr>
            </m:ctrlPr>
          </m:accPr>
          <m:e>
            <m:r>
              <w:rPr>
                <w:rFonts w:ascii="Cambria Math" w:hAnsi="Cambria Math"/>
                <w:sz w:val="22"/>
                <w:szCs w:val="22"/>
              </w:rPr>
              <m:t>s</m:t>
            </m:r>
          </m:e>
        </m:acc>
      </m:oMath>
      <w:r w:rsidRPr="00F72CDD">
        <w:rPr>
          <w:sz w:val="22"/>
          <w:szCs w:val="22"/>
        </w:rPr>
        <w:t>, те</w:t>
      </w:r>
      <w:r w:rsidRPr="00F72CDD">
        <w:rPr>
          <w:sz w:val="22"/>
          <w:szCs w:val="22"/>
        </w:rPr>
        <w:t>м</w:t>
      </w:r>
      <w:r w:rsidRPr="00F72CDD">
        <w:rPr>
          <w:sz w:val="22"/>
          <w:szCs w:val="22"/>
        </w:rPr>
        <w:t xml:space="preserve">пературой </w:t>
      </w:r>
      <m:oMath>
        <m:acc>
          <m:accPr>
            <m:chr m:val="̅"/>
            <m:ctrlPr>
              <w:rPr>
                <w:rFonts w:ascii="Cambria Math" w:hAnsi="Cambria Math"/>
                <w:i/>
                <w:sz w:val="22"/>
                <w:szCs w:val="22"/>
              </w:rPr>
            </m:ctrlPr>
          </m:accPr>
          <m:e>
            <m:r>
              <w:rPr>
                <w:rFonts w:ascii="Cambria Math" w:hAnsi="Cambria Math"/>
                <w:sz w:val="22"/>
                <w:szCs w:val="22"/>
                <w:lang w:val="en-US"/>
              </w:rPr>
              <m:t>T</m:t>
            </m:r>
          </m:e>
        </m:acc>
      </m:oMath>
      <w:r w:rsidRPr="00F72CDD">
        <w:rPr>
          <w:sz w:val="22"/>
          <w:szCs w:val="22"/>
        </w:rPr>
        <w:t xml:space="preserve">, структурой, плотностью) и условиями проведения эксперимента и, в частности, скоростью </w:t>
      </w:r>
      <w:proofErr w:type="spellStart"/>
      <w:r w:rsidRPr="00F72CDD">
        <w:rPr>
          <w:sz w:val="22"/>
          <w:szCs w:val="22"/>
        </w:rPr>
        <w:t>нагружения</w:t>
      </w:r>
      <w:proofErr w:type="spellEnd"/>
      <w:r w:rsidRPr="00F72CDD">
        <w:rPr>
          <w:sz w:val="22"/>
          <w:szCs w:val="22"/>
        </w:rPr>
        <w:t xml:space="preserve"> образцов. При скоростях </w:t>
      </w:r>
      <w:proofErr w:type="spellStart"/>
      <w:r w:rsidRPr="00F72CDD">
        <w:rPr>
          <w:sz w:val="22"/>
          <w:szCs w:val="22"/>
        </w:rPr>
        <w:t>нагружения</w:t>
      </w:r>
      <w:proofErr w:type="spellEnd"/>
      <w:r w:rsidRPr="00F72CDD">
        <w:rPr>
          <w:sz w:val="22"/>
          <w:szCs w:val="22"/>
        </w:rPr>
        <w:t xml:space="preserve">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1</m:t>
            </m:r>
          </m:sub>
        </m:sSub>
        <m:r>
          <w:rPr>
            <w:rFonts w:ascii="Cambria Math" w:hAnsi="Cambria Math"/>
            <w:sz w:val="22"/>
            <w:szCs w:val="22"/>
          </w:rPr>
          <m:t>&gt; 0.1</m:t>
        </m:r>
      </m:oMath>
      <w:r w:rsidRPr="00F72CDD">
        <w:rPr>
          <w:rFonts w:eastAsiaTheme="minorEastAsia"/>
          <w:sz w:val="22"/>
          <w:szCs w:val="22"/>
        </w:rPr>
        <w:t xml:space="preserve"> МПа·с</w:t>
      </w:r>
      <w:r w:rsidRPr="00F72CDD">
        <w:rPr>
          <w:rFonts w:eastAsiaTheme="minorEastAsia"/>
          <w:sz w:val="22"/>
          <w:szCs w:val="22"/>
          <w:vertAlign w:val="superscript"/>
        </w:rPr>
        <w:t>-1</w:t>
      </w:r>
      <w:r w:rsidRPr="00F72CDD">
        <w:rPr>
          <w:sz w:val="22"/>
          <w:szCs w:val="22"/>
        </w:rPr>
        <w:t xml:space="preserve">, предел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пр</w:t>
      </w:r>
      <w:r w:rsidRPr="00F72CDD">
        <w:rPr>
          <w:sz w:val="22"/>
          <w:szCs w:val="22"/>
        </w:rPr>
        <w:t>и</w:t>
      </w:r>
      <w:r w:rsidRPr="00F72CDD">
        <w:rPr>
          <w:sz w:val="22"/>
          <w:szCs w:val="22"/>
        </w:rPr>
        <w:t>нимает постоянное значение. Это подтверждается принадлежн</w:t>
      </w:r>
      <w:r w:rsidRPr="00F72CDD">
        <w:rPr>
          <w:sz w:val="22"/>
          <w:szCs w:val="22"/>
        </w:rPr>
        <w:t>о</w:t>
      </w:r>
      <w:r w:rsidRPr="00F72CDD">
        <w:rPr>
          <w:sz w:val="22"/>
          <w:szCs w:val="22"/>
        </w:rPr>
        <w:t xml:space="preserve">стью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одному и тому же диапазону изменений значений по да</w:t>
      </w:r>
      <w:r w:rsidRPr="00F72CDD">
        <w:rPr>
          <w:sz w:val="22"/>
          <w:szCs w:val="22"/>
        </w:rPr>
        <w:t>н</w:t>
      </w:r>
      <w:r w:rsidRPr="00F72CDD">
        <w:rPr>
          <w:sz w:val="22"/>
          <w:szCs w:val="22"/>
        </w:rPr>
        <w:t xml:space="preserve">ным испытаний образцов при различных скоростях </w:t>
      </w:r>
      <m:oMath>
        <m:acc>
          <m:accPr>
            <m:chr m:val="̇"/>
            <m:ctrlPr>
              <w:rPr>
                <w:rFonts w:ascii="Cambria Math" w:hAnsi="Cambria Math"/>
                <w:i/>
                <w:sz w:val="22"/>
                <w:szCs w:val="22"/>
              </w:rPr>
            </m:ctrlPr>
          </m:accPr>
          <m:e>
            <m:r>
              <w:rPr>
                <w:rFonts w:ascii="Cambria Math" w:hAnsi="Cambria Math"/>
                <w:sz w:val="22"/>
                <w:szCs w:val="22"/>
              </w:rPr>
              <m:t>σ</m:t>
            </m:r>
          </m:e>
        </m:acc>
      </m:oMath>
      <w:r w:rsidRPr="00F72CDD">
        <w:rPr>
          <w:sz w:val="22"/>
          <w:szCs w:val="22"/>
        </w:rPr>
        <w:t xml:space="preserve"> [2] и позвол</w:t>
      </w:r>
      <w:r w:rsidRPr="00F72CDD">
        <w:rPr>
          <w:sz w:val="22"/>
          <w:szCs w:val="22"/>
        </w:rPr>
        <w:t>я</w:t>
      </w:r>
      <w:r w:rsidRPr="00F72CDD">
        <w:rPr>
          <w:sz w:val="22"/>
          <w:szCs w:val="22"/>
        </w:rPr>
        <w:t xml:space="preserve">ет исключать влияние </w:t>
      </w:r>
      <m:oMath>
        <m:acc>
          <m:accPr>
            <m:chr m:val="̇"/>
            <m:ctrlPr>
              <w:rPr>
                <w:rFonts w:ascii="Cambria Math" w:hAnsi="Cambria Math"/>
                <w:i/>
                <w:sz w:val="22"/>
                <w:szCs w:val="22"/>
              </w:rPr>
            </m:ctrlPr>
          </m:accPr>
          <m:e>
            <m:r>
              <w:rPr>
                <w:rFonts w:ascii="Cambria Math" w:hAnsi="Cambria Math"/>
                <w:sz w:val="22"/>
                <w:szCs w:val="22"/>
              </w:rPr>
              <m:t>σ</m:t>
            </m:r>
          </m:e>
        </m:acc>
      </m:oMath>
      <w:r w:rsidRPr="00F72CDD">
        <w:rPr>
          <w:sz w:val="22"/>
          <w:szCs w:val="22"/>
        </w:rPr>
        <w:t xml:space="preserve"> на результаты определения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rFonts w:eastAsiaTheme="minorEastAsia"/>
          <w:sz w:val="22"/>
          <w:szCs w:val="22"/>
        </w:rPr>
        <w:t>.</w:t>
      </w:r>
    </w:p>
    <w:p w:rsidR="00DA31BE" w:rsidRPr="00F72CDD" w:rsidRDefault="00DA31BE" w:rsidP="00451790">
      <w:pPr>
        <w:ind w:firstLine="709"/>
        <w:contextualSpacing/>
        <w:jc w:val="both"/>
        <w:rPr>
          <w:sz w:val="22"/>
          <w:szCs w:val="22"/>
        </w:rPr>
      </w:pPr>
      <w:r w:rsidRPr="00F72CDD">
        <w:rPr>
          <w:sz w:val="22"/>
          <w:szCs w:val="22"/>
        </w:rPr>
        <w:t xml:space="preserve">Экспедиционное исследование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r>
              <w:rPr>
                <w:rFonts w:ascii="Cambria Math" w:hAnsi="Cambria Math"/>
                <w:sz w:val="22"/>
                <w:szCs w:val="22"/>
              </w:rPr>
              <m:t>,</m:t>
            </m:r>
          </m:e>
        </m:acc>
        <m:r>
          <w:rPr>
            <w:rFonts w:ascii="Cambria Math" w:hAnsi="Cambria Math"/>
            <w:sz w:val="22"/>
            <w:szCs w:val="22"/>
          </w:rPr>
          <m:t>…)</m:t>
        </m:r>
      </m:oMath>
      <w:r w:rsidRPr="00F72CDD">
        <w:rPr>
          <w:sz w:val="22"/>
          <w:szCs w:val="22"/>
        </w:rPr>
        <w:t xml:space="preserve"> на льду морей трудоёмкое и затратное. Поэтому, одной из задач исследований я</w:t>
      </w:r>
      <w:r w:rsidRPr="00F72CDD">
        <w:rPr>
          <w:sz w:val="22"/>
          <w:szCs w:val="22"/>
        </w:rPr>
        <w:t>в</w:t>
      </w:r>
      <w:r w:rsidRPr="00F72CDD">
        <w:rPr>
          <w:sz w:val="22"/>
          <w:szCs w:val="22"/>
        </w:rPr>
        <w:t>ляется обобщение экспериментальных данных. К методам обобщ</w:t>
      </w:r>
      <w:r w:rsidRPr="00F72CDD">
        <w:rPr>
          <w:sz w:val="22"/>
          <w:szCs w:val="22"/>
        </w:rPr>
        <w:t>е</w:t>
      </w:r>
      <w:r w:rsidRPr="00F72CDD">
        <w:rPr>
          <w:sz w:val="22"/>
          <w:szCs w:val="22"/>
        </w:rPr>
        <w:t>ния относится методика Арктического и Антарктического НИИ (в настоящее время ГНЦ ААНИИ) [3], предусматривающая определ</w:t>
      </w:r>
      <w:r w:rsidRPr="00F72CDD">
        <w:rPr>
          <w:sz w:val="22"/>
          <w:szCs w:val="22"/>
        </w:rPr>
        <w:t>е</w:t>
      </w:r>
      <w:r w:rsidRPr="00F72CDD">
        <w:rPr>
          <w:sz w:val="22"/>
          <w:szCs w:val="22"/>
        </w:rPr>
        <w:t>ние предела прочности</w:t>
      </w:r>
      <w:r w:rsidR="00792203" w:rsidRPr="00F72CDD">
        <w:rPr>
          <w:sz w:val="22"/>
          <w:szCs w:val="22"/>
        </w:rPr>
        <w:t xml:space="preserve"> в виде</w:t>
      </w:r>
    </w:p>
    <w:p w:rsidR="00DA31BE" w:rsidRPr="00F72CDD" w:rsidRDefault="00DA31BE" w:rsidP="009278A0">
      <w:pPr>
        <w:spacing w:before="120" w:after="120"/>
        <w:rPr>
          <w:i/>
          <w:sz w:val="22"/>
          <w:szCs w:val="22"/>
          <w:lang w:val="en-US"/>
        </w:rPr>
      </w:pPr>
      <m:oMathPara>
        <m:oMathParaPr>
          <m:jc m:val="right"/>
        </m:oMathParaPr>
        <m:oMath>
          <m:r>
            <w:rPr>
              <w:rFonts w:ascii="Cambria Math" w:hAnsi="Cambria Math"/>
              <w:sz w:val="22"/>
              <w:szCs w:val="22"/>
            </w:rPr>
            <m:t>σ</m:t>
          </m:r>
          <m:d>
            <m:dPr>
              <m:ctrlPr>
                <w:rPr>
                  <w:rFonts w:ascii="Cambria Math" w:hAnsi="Cambria Math"/>
                  <w:i/>
                  <w:sz w:val="22"/>
                  <w:szCs w:val="22"/>
                </w:rPr>
              </m:ctrlPr>
            </m:dPr>
            <m:e>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м</m:t>
              </m:r>
            </m:sub>
          </m:sSub>
          <m:d>
            <m:dPr>
              <m:ctrlPr>
                <w:rPr>
                  <w:rFonts w:ascii="Cambria Math" w:hAnsi="Cambria Math"/>
                  <w:i/>
                  <w:sz w:val="22"/>
                  <w:szCs w:val="22"/>
                </w:rPr>
              </m:ctrlPr>
            </m:dPr>
            <m:e>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e>
          </m:d>
          <m:r>
            <w:rPr>
              <w:rFonts w:ascii="Cambria Math" w:hAnsi="Cambria Math"/>
              <w:sz w:val="22"/>
              <w:szCs w:val="22"/>
            </w:rPr>
            <m:t>∙</m:t>
          </m:r>
          <m:r>
            <w:rPr>
              <w:rFonts w:ascii="Cambria Math" w:hAnsi="Cambria Math"/>
              <w:sz w:val="22"/>
              <w:szCs w:val="22"/>
              <w:lang w:val="en-US"/>
            </w:rPr>
            <m:t>a</m:t>
          </m:r>
          <m:r>
            <w:rPr>
              <w:rFonts w:ascii="Cambria Math" w:hAnsi="Cambria Math"/>
              <w:sz w:val="22"/>
              <w:szCs w:val="22"/>
            </w:rPr>
            <m:t>∙в∙с∙</m:t>
          </m:r>
          <m:r>
            <w:rPr>
              <w:rFonts w:ascii="Cambria Math" w:hAnsi="Cambria Math"/>
              <w:sz w:val="22"/>
              <w:szCs w:val="22"/>
              <w:lang w:val="en-US"/>
            </w:rPr>
            <m:t>d∙f,                              (3)</m:t>
          </m:r>
        </m:oMath>
      </m:oMathPara>
    </w:p>
    <w:p w:rsidR="00DA31BE" w:rsidRPr="00F72CDD" w:rsidRDefault="00DA31BE" w:rsidP="00451790">
      <w:pPr>
        <w:contextualSpacing/>
        <w:jc w:val="both"/>
        <w:rPr>
          <w:sz w:val="22"/>
          <w:szCs w:val="22"/>
        </w:rPr>
      </w:pPr>
      <w:r w:rsidRPr="00F72CDD">
        <w:rPr>
          <w:sz w:val="22"/>
          <w:szCs w:val="22"/>
        </w:rPr>
        <w:t>через график предела прочности малого (0.05</w:t>
      </w:r>
      <m:oMath>
        <m:r>
          <w:rPr>
            <w:rFonts w:ascii="Cambria Math" w:hAnsi="Cambria Math"/>
            <w:sz w:val="22"/>
            <w:szCs w:val="22"/>
          </w:rPr>
          <m:t>×</m:t>
        </m:r>
      </m:oMath>
      <w:r w:rsidRPr="00F72CDD">
        <w:rPr>
          <w:sz w:val="22"/>
          <w:szCs w:val="22"/>
        </w:rPr>
        <w:t>0.05</w:t>
      </w:r>
      <m:oMath>
        <m:r>
          <w:rPr>
            <w:rFonts w:ascii="Cambria Math" w:hAnsi="Cambria Math"/>
            <w:sz w:val="22"/>
            <w:szCs w:val="22"/>
          </w:rPr>
          <m:t>×</m:t>
        </m:r>
      </m:oMath>
      <w:r w:rsidRPr="00F72CDD">
        <w:rPr>
          <w:sz w:val="22"/>
          <w:szCs w:val="22"/>
        </w:rPr>
        <w:t xml:space="preserve">0.05 м) образца льда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м</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m:t>
        </m:r>
      </m:oMath>
      <w:r w:rsidRPr="00F72CDD">
        <w:rPr>
          <w:sz w:val="22"/>
          <w:szCs w:val="22"/>
        </w:rPr>
        <w:t xml:space="preserve"> и коэффициенты </w:t>
      </w:r>
      <w:proofErr w:type="gramStart"/>
      <w:r w:rsidRPr="00F72CDD">
        <w:rPr>
          <w:sz w:val="22"/>
          <w:szCs w:val="22"/>
        </w:rPr>
        <w:t>влияния</w:t>
      </w:r>
      <w:proofErr w:type="gramEnd"/>
      <w:r w:rsidRPr="00F72CDD">
        <w:rPr>
          <w:sz w:val="22"/>
          <w:szCs w:val="22"/>
        </w:rPr>
        <w:t xml:space="preserve"> учитывающие структуру льда (</w:t>
      </w:r>
      <w:r w:rsidRPr="00F72CDD">
        <w:rPr>
          <w:i/>
          <w:sz w:val="22"/>
          <w:szCs w:val="22"/>
        </w:rPr>
        <w:t>а</w:t>
      </w:r>
      <w:r w:rsidRPr="00F72CDD">
        <w:rPr>
          <w:sz w:val="22"/>
          <w:szCs w:val="22"/>
        </w:rPr>
        <w:t>), его плотность (</w:t>
      </w:r>
      <w:r w:rsidRPr="00F72CDD">
        <w:rPr>
          <w:i/>
          <w:sz w:val="22"/>
          <w:szCs w:val="22"/>
        </w:rPr>
        <w:t>в</w:t>
      </w:r>
      <w:r w:rsidRPr="00F72CDD">
        <w:rPr>
          <w:sz w:val="22"/>
          <w:szCs w:val="22"/>
        </w:rPr>
        <w:t>), свойство среды в которой находится о</w:t>
      </w:r>
      <w:r w:rsidRPr="00F72CDD">
        <w:rPr>
          <w:sz w:val="22"/>
          <w:szCs w:val="22"/>
        </w:rPr>
        <w:t>б</w:t>
      </w:r>
      <w:r w:rsidRPr="00F72CDD">
        <w:rPr>
          <w:sz w:val="22"/>
          <w:szCs w:val="22"/>
        </w:rPr>
        <w:t>разец (</w:t>
      </w:r>
      <w:r w:rsidRPr="00F72CDD">
        <w:rPr>
          <w:i/>
          <w:sz w:val="22"/>
          <w:szCs w:val="22"/>
        </w:rPr>
        <w:t>с</w:t>
      </w:r>
      <w:r w:rsidRPr="00F72CDD">
        <w:rPr>
          <w:sz w:val="22"/>
          <w:szCs w:val="22"/>
        </w:rPr>
        <w:t>), направление приложения нагрузки (</w:t>
      </w:r>
      <w:r w:rsidRPr="00F72CDD">
        <w:rPr>
          <w:i/>
          <w:sz w:val="22"/>
          <w:szCs w:val="22"/>
          <w:lang w:val="en-US"/>
        </w:rPr>
        <w:t>d</w:t>
      </w:r>
      <w:r w:rsidRPr="00F72CDD">
        <w:rPr>
          <w:sz w:val="22"/>
          <w:szCs w:val="22"/>
        </w:rPr>
        <w:t xml:space="preserve">) и скорость </w:t>
      </w:r>
      <w:proofErr w:type="spellStart"/>
      <w:r w:rsidRPr="00F72CDD">
        <w:rPr>
          <w:sz w:val="22"/>
          <w:szCs w:val="22"/>
        </w:rPr>
        <w:t>нагр</w:t>
      </w:r>
      <w:r w:rsidRPr="00F72CDD">
        <w:rPr>
          <w:sz w:val="22"/>
          <w:szCs w:val="22"/>
        </w:rPr>
        <w:t>у</w:t>
      </w:r>
      <w:r w:rsidRPr="00F72CDD">
        <w:rPr>
          <w:sz w:val="22"/>
          <w:szCs w:val="22"/>
        </w:rPr>
        <w:t>жения</w:t>
      </w:r>
      <w:proofErr w:type="spellEnd"/>
      <w:r w:rsidRPr="00F72CDD">
        <w:rPr>
          <w:sz w:val="22"/>
          <w:szCs w:val="22"/>
        </w:rPr>
        <w:t xml:space="preserve"> образца (</w:t>
      </w:r>
      <w:r w:rsidRPr="00F72CDD">
        <w:rPr>
          <w:i/>
          <w:sz w:val="22"/>
          <w:szCs w:val="22"/>
          <w:lang w:val="en-US"/>
        </w:rPr>
        <w:t>f</w:t>
      </w:r>
      <w:r w:rsidRPr="00F72CDD">
        <w:rPr>
          <w:sz w:val="22"/>
          <w:szCs w:val="22"/>
        </w:rPr>
        <w:t xml:space="preserve">). </w:t>
      </w:r>
      <w:proofErr w:type="gramStart"/>
      <w:r w:rsidRPr="00F72CDD">
        <w:rPr>
          <w:sz w:val="22"/>
          <w:szCs w:val="22"/>
        </w:rPr>
        <w:t xml:space="preserve">Соответствующая зависимость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м</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m:t>
        </m:r>
      </m:oMath>
      <w:r w:rsidRPr="00F72CDD">
        <w:rPr>
          <w:sz w:val="22"/>
          <w:szCs w:val="22"/>
        </w:rPr>
        <w:t xml:space="preserve"> показана на рисунке 2, а значения </w:t>
      </w:r>
      <w:r w:rsidRPr="00F72CDD">
        <w:rPr>
          <w:i/>
          <w:sz w:val="22"/>
          <w:szCs w:val="22"/>
        </w:rPr>
        <w:t>а</w:t>
      </w:r>
      <w:r w:rsidRPr="00F72CDD">
        <w:rPr>
          <w:sz w:val="22"/>
          <w:szCs w:val="22"/>
        </w:rPr>
        <w:t xml:space="preserve">, в, с,… </w:t>
      </w:r>
      <w:r w:rsidRPr="00F72CDD">
        <w:rPr>
          <w:i/>
          <w:sz w:val="22"/>
          <w:szCs w:val="22"/>
          <w:lang w:val="en-US"/>
        </w:rPr>
        <w:t>f</w:t>
      </w:r>
      <w:r w:rsidRPr="00F72CDD">
        <w:rPr>
          <w:sz w:val="22"/>
          <w:szCs w:val="22"/>
        </w:rPr>
        <w:t xml:space="preserve"> приведены в таблицах 2</w:t>
      </w:r>
      <w:r w:rsidR="00792203" w:rsidRPr="00F72CDD">
        <w:rPr>
          <w:sz w:val="22"/>
          <w:szCs w:val="22"/>
        </w:rPr>
        <w:t xml:space="preserve"> - </w:t>
      </w:r>
      <w:r w:rsidRPr="00F72CDD">
        <w:rPr>
          <w:sz w:val="22"/>
          <w:szCs w:val="22"/>
        </w:rPr>
        <w:t>6.</w:t>
      </w:r>
      <w:proofErr w:type="gramEnd"/>
    </w:p>
    <w:p w:rsidR="00DA31BE" w:rsidRPr="00F72CDD" w:rsidRDefault="00FB24F8" w:rsidP="00792203">
      <w:pPr>
        <w:spacing w:line="360" w:lineRule="auto"/>
        <w:contextualSpacing/>
        <w:jc w:val="center"/>
        <w:rPr>
          <w:rFonts w:eastAsiaTheme="minorEastAsia"/>
          <w:sz w:val="22"/>
          <w:szCs w:val="22"/>
          <w:lang w:val="en-US"/>
        </w:rPr>
      </w:pPr>
      <w:r w:rsidRPr="00F72CDD">
        <w:rPr>
          <w:noProof/>
          <w:sz w:val="22"/>
          <w:szCs w:val="22"/>
        </w:rPr>
        <w:lastRenderedPageBreak/>
        <mc:AlternateContent>
          <mc:Choice Requires="wps">
            <w:drawing>
              <wp:anchor distT="0" distB="0" distL="114300" distR="114300" simplePos="0" relativeHeight="251669504" behindDoc="0" locked="0" layoutInCell="1" allowOverlap="1" wp14:anchorId="2007C9B5" wp14:editId="65D1EFFB">
                <wp:simplePos x="0" y="0"/>
                <wp:positionH relativeFrom="column">
                  <wp:posOffset>3211195</wp:posOffset>
                </wp:positionH>
                <wp:positionV relativeFrom="paragraph">
                  <wp:posOffset>1891030</wp:posOffset>
                </wp:positionV>
                <wp:extent cx="108585" cy="95250"/>
                <wp:effectExtent l="0" t="0" r="5715" b="0"/>
                <wp:wrapNone/>
                <wp:docPr id="1" name="Прямоугольник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95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85" o:spid="_x0000_s1026" style="position:absolute;margin-left:252.85pt;margin-top:148.9pt;width:8.55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" fillcolor="white [3212]" stroked="f" strokeweight="2pt">
                <v:path arrowok="t"/>
              </v:rect>
            </w:pict>
          </mc:Fallback>
        </mc:AlternateContent>
      </w:r>
      <w:r w:rsidR="00DA31BE" w:rsidRPr="00F72CDD">
        <w:rPr>
          <w:noProof/>
          <w:sz w:val="22"/>
          <w:szCs w:val="22"/>
        </w:rPr>
        <w:drawing>
          <wp:inline distT="0" distB="0" distL="0" distR="0" wp14:anchorId="41F0581C" wp14:editId="3C71018A">
            <wp:extent cx="4139763" cy="2988000"/>
            <wp:effectExtent l="0" t="0" r="0" b="3175"/>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002.bmp"/>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159149" cy="3001992"/>
                    </a:xfrm>
                    <a:prstGeom prst="rect">
                      <a:avLst/>
                    </a:prstGeom>
                  </pic:spPr>
                </pic:pic>
              </a:graphicData>
            </a:graphic>
          </wp:inline>
        </w:drawing>
      </w:r>
    </w:p>
    <w:p w:rsidR="00792203" w:rsidRPr="00F72CDD" w:rsidRDefault="00DA31BE" w:rsidP="00451790">
      <w:pPr>
        <w:jc w:val="center"/>
        <w:rPr>
          <w:sz w:val="22"/>
          <w:szCs w:val="22"/>
        </w:rPr>
      </w:pPr>
      <w:r w:rsidRPr="00F72CDD">
        <w:rPr>
          <w:sz w:val="22"/>
          <w:szCs w:val="22"/>
        </w:rPr>
        <w:t>Рис</w:t>
      </w:r>
      <w:r w:rsidR="00792203" w:rsidRPr="00F72CDD">
        <w:rPr>
          <w:sz w:val="22"/>
          <w:szCs w:val="22"/>
        </w:rPr>
        <w:t>.</w:t>
      </w:r>
      <w:r w:rsidRPr="00F72CDD">
        <w:rPr>
          <w:sz w:val="22"/>
          <w:szCs w:val="22"/>
        </w:rPr>
        <w:t xml:space="preserve"> 2</w:t>
      </w:r>
    </w:p>
    <w:p w:rsidR="00792203" w:rsidRPr="00F72CDD" w:rsidRDefault="00DA31BE" w:rsidP="00451790">
      <w:pPr>
        <w:jc w:val="center"/>
        <w:rPr>
          <w:rFonts w:eastAsiaTheme="minorEastAsia"/>
          <w:sz w:val="22"/>
          <w:szCs w:val="22"/>
        </w:rPr>
      </w:pPr>
      <w:r w:rsidRPr="00F72CDD">
        <w:rPr>
          <w:sz w:val="22"/>
          <w:szCs w:val="22"/>
        </w:rPr>
        <w:t xml:space="preserve">Зависимость предела прочности образцов льда при сжатии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lang w:val="en-US"/>
              </w:rPr>
            </m:ctrlPr>
          </m:accPr>
          <m:e>
            <m:r>
              <w:rPr>
                <w:rFonts w:ascii="Cambria Math" w:hAnsi="Cambria Math"/>
                <w:sz w:val="22"/>
                <w:szCs w:val="22"/>
                <w:lang w:val="en-US"/>
              </w:rPr>
              <m:t>s</m:t>
            </m:r>
          </m:e>
        </m:acc>
        <m:r>
          <w:rPr>
            <w:rFonts w:ascii="Cambria Math" w:hAnsi="Cambria Math"/>
            <w:sz w:val="22"/>
            <w:szCs w:val="22"/>
          </w:rPr>
          <m:t>,T)</m:t>
        </m:r>
      </m:oMath>
      <w:r w:rsidRPr="00F72CDD">
        <w:rPr>
          <w:rFonts w:eastAsiaTheme="minorEastAsia"/>
          <w:sz w:val="22"/>
          <w:szCs w:val="22"/>
        </w:rPr>
        <w:t xml:space="preserve"> от температуры </w:t>
      </w:r>
      <w:r w:rsidRPr="00F72CDD">
        <w:rPr>
          <w:rFonts w:eastAsiaTheme="minorEastAsia"/>
          <w:i/>
          <w:sz w:val="22"/>
          <w:szCs w:val="22"/>
          <w:lang w:val="en-US"/>
        </w:rPr>
        <w:t>T</w:t>
      </w:r>
      <w:r w:rsidRPr="00F72CDD">
        <w:rPr>
          <w:rFonts w:eastAsiaTheme="minorEastAsia"/>
          <w:sz w:val="22"/>
          <w:szCs w:val="22"/>
        </w:rPr>
        <w:t xml:space="preserve"> и солености </w:t>
      </w:r>
      <w:r w:rsidRPr="00F72CDD">
        <w:rPr>
          <w:rFonts w:eastAsiaTheme="minorEastAsia"/>
          <w:i/>
          <w:sz w:val="22"/>
          <w:szCs w:val="22"/>
          <w:lang w:val="en-US"/>
        </w:rPr>
        <w:t>s</w:t>
      </w:r>
      <w:r w:rsidRPr="00F72CDD">
        <w:rPr>
          <w:rFonts w:eastAsiaTheme="minorEastAsia"/>
          <w:sz w:val="22"/>
          <w:szCs w:val="22"/>
        </w:rPr>
        <w:t xml:space="preserve"> (для хрупкого разрушения при большой скорости </w:t>
      </w:r>
      <m:oMath>
        <m:acc>
          <m:accPr>
            <m:chr m:val="̇"/>
            <m:ctrlPr>
              <w:rPr>
                <w:rFonts w:ascii="Cambria Math" w:eastAsiaTheme="minorEastAsia" w:hAnsi="Cambria Math"/>
                <w:i/>
                <w:sz w:val="22"/>
                <w:szCs w:val="22"/>
              </w:rPr>
            </m:ctrlPr>
          </m:accPr>
          <m:e>
            <m:r>
              <w:rPr>
                <w:rFonts w:ascii="Cambria Math" w:eastAsiaTheme="minorEastAsia" w:hAnsi="Cambria Math"/>
                <w:sz w:val="22"/>
                <w:szCs w:val="22"/>
              </w:rPr>
              <m:t>σ</m:t>
            </m:r>
          </m:e>
        </m:acc>
      </m:oMath>
      <w:r w:rsidRPr="00F72CDD">
        <w:rPr>
          <w:rFonts w:eastAsiaTheme="minorEastAsia"/>
          <w:sz w:val="22"/>
          <w:szCs w:val="22"/>
        </w:rPr>
        <w:t>)</w:t>
      </w:r>
      <w:r w:rsidR="00792203" w:rsidRPr="00F72CDD">
        <w:rPr>
          <w:rFonts w:eastAsiaTheme="minorEastAsia"/>
          <w:sz w:val="22"/>
          <w:szCs w:val="22"/>
        </w:rPr>
        <w:t xml:space="preserve">. </w:t>
      </w:r>
    </w:p>
    <w:p w:rsidR="00DA31BE" w:rsidRPr="00F72CDD" w:rsidRDefault="00792203" w:rsidP="00451790">
      <w:pPr>
        <w:jc w:val="center"/>
        <w:rPr>
          <w:rFonts w:eastAsiaTheme="minorEastAsia"/>
          <w:sz w:val="22"/>
          <w:szCs w:val="22"/>
        </w:rPr>
      </w:pPr>
      <w:r w:rsidRPr="00F72CDD">
        <w:rPr>
          <w:rFonts w:eastAsiaTheme="minorEastAsia"/>
          <w:sz w:val="22"/>
          <w:szCs w:val="22"/>
        </w:rPr>
        <w:t>К</w:t>
      </w:r>
      <w:r w:rsidR="00DA31BE" w:rsidRPr="00F72CDD">
        <w:rPr>
          <w:rFonts w:eastAsiaTheme="minorEastAsia"/>
          <w:sz w:val="22"/>
          <w:szCs w:val="22"/>
        </w:rPr>
        <w:t>ривая 1 соответству</w:t>
      </w:r>
      <w:r w:rsidRPr="00F72CDD">
        <w:rPr>
          <w:rFonts w:eastAsiaTheme="minorEastAsia"/>
          <w:sz w:val="22"/>
          <w:szCs w:val="22"/>
        </w:rPr>
        <w:t>ет</w:t>
      </w:r>
      <w:r w:rsidR="00DA31BE" w:rsidRPr="00F72CDD">
        <w:rPr>
          <w:rFonts w:eastAsiaTheme="minorEastAsia"/>
          <w:sz w:val="22"/>
          <w:szCs w:val="22"/>
        </w:rPr>
        <w:t xml:space="preserve"> зависимости (13)</w:t>
      </w:r>
    </w:p>
    <w:p w:rsidR="00792203" w:rsidRPr="00F72CDD" w:rsidRDefault="00792203" w:rsidP="00451790">
      <w:pPr>
        <w:jc w:val="center"/>
        <w:rPr>
          <w:rFonts w:eastAsiaTheme="minorEastAsia"/>
          <w:sz w:val="22"/>
          <w:szCs w:val="22"/>
        </w:rPr>
      </w:pPr>
    </w:p>
    <w:p w:rsidR="00DA31BE" w:rsidRPr="00F72CDD" w:rsidRDefault="00DA31BE" w:rsidP="009278A0">
      <w:pPr>
        <w:spacing w:after="120"/>
        <w:jc w:val="both"/>
        <w:rPr>
          <w:sz w:val="22"/>
          <w:szCs w:val="22"/>
        </w:rPr>
      </w:pPr>
      <w:r w:rsidRPr="00F72CDD">
        <w:rPr>
          <w:sz w:val="22"/>
          <w:szCs w:val="22"/>
        </w:rPr>
        <w:t>Таблица 2 –</w:t>
      </w:r>
      <w:r w:rsidR="009278A0">
        <w:rPr>
          <w:sz w:val="22"/>
          <w:szCs w:val="22"/>
        </w:rPr>
        <w:t>Коэффициент</w:t>
      </w:r>
      <w:r w:rsidRPr="00F72CDD">
        <w:rPr>
          <w:sz w:val="22"/>
          <w:szCs w:val="22"/>
        </w:rPr>
        <w:t xml:space="preserve"> </w:t>
      </w:r>
      <w:r w:rsidRPr="00F72CDD">
        <w:rPr>
          <w:i/>
          <w:sz w:val="22"/>
          <w:szCs w:val="22"/>
        </w:rPr>
        <w:t xml:space="preserve">а, </w:t>
      </w:r>
      <w:r w:rsidRPr="00F72CDD">
        <w:rPr>
          <w:sz w:val="22"/>
          <w:szCs w:val="22"/>
        </w:rPr>
        <w:t>учитывающ</w:t>
      </w:r>
      <w:r w:rsidR="009278A0">
        <w:rPr>
          <w:sz w:val="22"/>
          <w:szCs w:val="22"/>
        </w:rPr>
        <w:t>ий</w:t>
      </w:r>
      <w:r w:rsidRPr="00F72CDD">
        <w:rPr>
          <w:sz w:val="22"/>
          <w:szCs w:val="22"/>
        </w:rPr>
        <w:t xml:space="preserve"> структуру льда</w:t>
      </w:r>
      <w:r w:rsidR="00177988" w:rsidRPr="00F72CDD">
        <w:rPr>
          <w:sz w:val="22"/>
          <w:szCs w:val="22"/>
        </w:rPr>
        <w:t xml:space="preserve"> </w:t>
      </w:r>
      <w:r w:rsidRPr="00F72CDD">
        <w:rPr>
          <w:sz w:val="22"/>
          <w:szCs w:val="22"/>
        </w:rPr>
        <w:t xml:space="preserve"> [3]</w:t>
      </w:r>
    </w:p>
    <w:tbl>
      <w:tblPr>
        <w:tblStyle w:val="ac"/>
        <w:tblW w:w="0" w:type="auto"/>
        <w:tblInd w:w="108" w:type="dxa"/>
        <w:tblLayout w:type="fixed"/>
        <w:tblLook w:val="04A0" w:firstRow="1" w:lastRow="0" w:firstColumn="1" w:lastColumn="0" w:noHBand="0" w:noVBand="1"/>
      </w:tblPr>
      <w:tblGrid>
        <w:gridCol w:w="1276"/>
        <w:gridCol w:w="2977"/>
        <w:gridCol w:w="850"/>
        <w:gridCol w:w="733"/>
        <w:gridCol w:w="706"/>
      </w:tblGrid>
      <w:tr w:rsidR="00DA31BE" w:rsidRPr="00F72CDD" w:rsidTr="009278A0">
        <w:tc>
          <w:tcPr>
            <w:tcW w:w="1276" w:type="dxa"/>
            <w:vMerge w:val="restart"/>
            <w:vAlign w:val="center"/>
          </w:tcPr>
          <w:p w:rsidR="00DA31BE" w:rsidRPr="00F72CDD" w:rsidRDefault="00DA31BE" w:rsidP="00451790">
            <w:pPr>
              <w:contextualSpacing/>
              <w:jc w:val="center"/>
              <w:rPr>
                <w:sz w:val="22"/>
                <w:szCs w:val="22"/>
              </w:rPr>
            </w:pPr>
            <w:r w:rsidRPr="00F72CDD">
              <w:rPr>
                <w:sz w:val="22"/>
                <w:szCs w:val="22"/>
              </w:rPr>
              <w:t>Класс льда</w:t>
            </w:r>
          </w:p>
        </w:tc>
        <w:tc>
          <w:tcPr>
            <w:tcW w:w="2977" w:type="dxa"/>
            <w:vMerge w:val="restart"/>
            <w:vAlign w:val="center"/>
          </w:tcPr>
          <w:p w:rsidR="00DA31BE" w:rsidRPr="00F72CDD" w:rsidRDefault="00DA31BE" w:rsidP="00451790">
            <w:pPr>
              <w:contextualSpacing/>
              <w:jc w:val="center"/>
              <w:rPr>
                <w:sz w:val="22"/>
                <w:szCs w:val="22"/>
              </w:rPr>
            </w:pPr>
            <w:r w:rsidRPr="00F72CDD">
              <w:rPr>
                <w:sz w:val="22"/>
                <w:szCs w:val="22"/>
              </w:rPr>
              <w:t>Структура и тип льда</w:t>
            </w:r>
          </w:p>
        </w:tc>
        <w:tc>
          <w:tcPr>
            <w:tcW w:w="2289" w:type="dxa"/>
            <w:gridSpan w:val="3"/>
            <w:vAlign w:val="center"/>
          </w:tcPr>
          <w:p w:rsidR="00DA31BE" w:rsidRPr="00F72CDD" w:rsidRDefault="00DA31BE" w:rsidP="00451790">
            <w:pPr>
              <w:contextualSpacing/>
              <w:jc w:val="center"/>
              <w:rPr>
                <w:sz w:val="22"/>
                <w:szCs w:val="22"/>
              </w:rPr>
            </w:pPr>
            <w:r w:rsidRPr="00F72CDD">
              <w:rPr>
                <w:sz w:val="22"/>
                <w:szCs w:val="22"/>
              </w:rPr>
              <w:t>Значение</w:t>
            </w:r>
            <w:r w:rsidRPr="00F72CDD">
              <w:rPr>
                <w:i/>
                <w:sz w:val="22"/>
                <w:szCs w:val="22"/>
              </w:rPr>
              <w:t xml:space="preserve"> а</w:t>
            </w:r>
          </w:p>
        </w:tc>
      </w:tr>
      <w:tr w:rsidR="00DA31BE" w:rsidRPr="00F72CDD" w:rsidTr="009278A0">
        <w:tc>
          <w:tcPr>
            <w:tcW w:w="1276" w:type="dxa"/>
            <w:vMerge/>
            <w:vAlign w:val="center"/>
          </w:tcPr>
          <w:p w:rsidR="00DA31BE" w:rsidRPr="00F72CDD" w:rsidRDefault="00DA31BE" w:rsidP="00451790">
            <w:pPr>
              <w:contextualSpacing/>
              <w:jc w:val="center"/>
              <w:rPr>
                <w:sz w:val="22"/>
                <w:szCs w:val="22"/>
              </w:rPr>
            </w:pPr>
          </w:p>
        </w:tc>
        <w:tc>
          <w:tcPr>
            <w:tcW w:w="2977" w:type="dxa"/>
            <w:vMerge/>
            <w:vAlign w:val="center"/>
          </w:tcPr>
          <w:p w:rsidR="00DA31BE" w:rsidRPr="00F72CDD" w:rsidRDefault="00DA31BE" w:rsidP="00451790">
            <w:pPr>
              <w:contextualSpacing/>
              <w:jc w:val="center"/>
              <w:rPr>
                <w:sz w:val="22"/>
                <w:szCs w:val="22"/>
              </w:rPr>
            </w:pPr>
          </w:p>
        </w:tc>
        <w:tc>
          <w:tcPr>
            <w:tcW w:w="850" w:type="dxa"/>
            <w:vAlign w:val="center"/>
          </w:tcPr>
          <w:p w:rsidR="00DA31BE" w:rsidRPr="00F72CDD" w:rsidRDefault="00DA31BE" w:rsidP="009278A0">
            <w:pPr>
              <w:ind w:left="-108" w:right="-108"/>
              <w:contextualSpacing/>
              <w:jc w:val="center"/>
              <w:rPr>
                <w:sz w:val="22"/>
                <w:szCs w:val="22"/>
              </w:rPr>
            </w:pPr>
            <w:r w:rsidRPr="00F72CDD">
              <w:rPr>
                <w:sz w:val="22"/>
                <w:szCs w:val="22"/>
              </w:rPr>
              <w:t>При сжатии</w:t>
            </w:r>
          </w:p>
        </w:tc>
        <w:tc>
          <w:tcPr>
            <w:tcW w:w="733" w:type="dxa"/>
            <w:vAlign w:val="center"/>
          </w:tcPr>
          <w:p w:rsidR="00DA31BE" w:rsidRPr="00F72CDD" w:rsidRDefault="00DA31BE" w:rsidP="009278A0">
            <w:pPr>
              <w:ind w:left="-108" w:right="-108"/>
              <w:contextualSpacing/>
              <w:jc w:val="center"/>
              <w:rPr>
                <w:sz w:val="22"/>
                <w:szCs w:val="22"/>
              </w:rPr>
            </w:pPr>
            <w:r w:rsidRPr="00F72CDD">
              <w:rPr>
                <w:sz w:val="22"/>
                <w:szCs w:val="22"/>
              </w:rPr>
              <w:t>При изгибе</w:t>
            </w:r>
          </w:p>
        </w:tc>
        <w:tc>
          <w:tcPr>
            <w:tcW w:w="706" w:type="dxa"/>
            <w:vAlign w:val="center"/>
          </w:tcPr>
          <w:p w:rsidR="00DA31BE" w:rsidRPr="00F72CDD" w:rsidRDefault="00DA31BE" w:rsidP="00451790">
            <w:pPr>
              <w:contextualSpacing/>
              <w:jc w:val="center"/>
              <w:rPr>
                <w:sz w:val="22"/>
                <w:szCs w:val="22"/>
              </w:rPr>
            </w:pPr>
            <w:r w:rsidRPr="00F72CDD">
              <w:rPr>
                <w:sz w:val="22"/>
                <w:szCs w:val="22"/>
              </w:rPr>
              <w:t>При срезе</w:t>
            </w:r>
          </w:p>
        </w:tc>
      </w:tr>
      <w:tr w:rsidR="00DA31BE" w:rsidRPr="00F72CDD" w:rsidTr="009278A0">
        <w:tc>
          <w:tcPr>
            <w:tcW w:w="1276" w:type="dxa"/>
            <w:vMerge w:val="restart"/>
            <w:vAlign w:val="center"/>
          </w:tcPr>
          <w:p w:rsidR="00DA31BE" w:rsidRPr="00F72CDD" w:rsidRDefault="00DA31BE" w:rsidP="00177988">
            <w:pPr>
              <w:spacing w:before="40" w:after="40"/>
              <w:jc w:val="center"/>
              <w:rPr>
                <w:sz w:val="22"/>
                <w:szCs w:val="22"/>
              </w:rPr>
            </w:pPr>
            <w:r w:rsidRPr="00F72CDD">
              <w:rPr>
                <w:sz w:val="22"/>
                <w:szCs w:val="22"/>
              </w:rPr>
              <w:t>Пресн</w:t>
            </w:r>
            <w:r w:rsidRPr="00F72CDD">
              <w:rPr>
                <w:sz w:val="22"/>
                <w:szCs w:val="22"/>
              </w:rPr>
              <w:t>о</w:t>
            </w:r>
            <w:r w:rsidRPr="00F72CDD">
              <w:rPr>
                <w:sz w:val="22"/>
                <w:szCs w:val="22"/>
              </w:rPr>
              <w:t>водный</w:t>
            </w:r>
          </w:p>
        </w:tc>
        <w:tc>
          <w:tcPr>
            <w:tcW w:w="2977" w:type="dxa"/>
            <w:vAlign w:val="center"/>
          </w:tcPr>
          <w:p w:rsidR="00DA31BE" w:rsidRPr="00F72CDD" w:rsidRDefault="00DA31BE" w:rsidP="00177988">
            <w:pPr>
              <w:spacing w:before="40" w:after="40"/>
              <w:jc w:val="both"/>
              <w:rPr>
                <w:sz w:val="22"/>
                <w:szCs w:val="22"/>
              </w:rPr>
            </w:pPr>
            <w:r w:rsidRPr="00F72CDD">
              <w:rPr>
                <w:sz w:val="22"/>
                <w:szCs w:val="22"/>
              </w:rPr>
              <w:t>Призматическая; А</w:t>
            </w:r>
            <w:proofErr w:type="gramStart"/>
            <w:r w:rsidRPr="00F72CDD">
              <w:rPr>
                <w:sz w:val="22"/>
                <w:szCs w:val="22"/>
              </w:rPr>
              <w:t>1</w:t>
            </w:r>
            <w:proofErr w:type="gramEnd"/>
            <w:r w:rsidRPr="00F72CDD">
              <w:rPr>
                <w:sz w:val="22"/>
                <w:szCs w:val="22"/>
              </w:rPr>
              <w:t>, А2</w:t>
            </w:r>
          </w:p>
        </w:tc>
        <w:tc>
          <w:tcPr>
            <w:tcW w:w="850" w:type="dxa"/>
            <w:vAlign w:val="center"/>
          </w:tcPr>
          <w:p w:rsidR="00DA31BE" w:rsidRPr="00F72CDD" w:rsidRDefault="00DA31BE" w:rsidP="00177988">
            <w:pPr>
              <w:spacing w:before="40" w:after="40"/>
              <w:jc w:val="center"/>
              <w:rPr>
                <w:sz w:val="22"/>
                <w:szCs w:val="22"/>
              </w:rPr>
            </w:pPr>
            <w:r w:rsidRPr="00F72CDD">
              <w:rPr>
                <w:sz w:val="22"/>
                <w:szCs w:val="22"/>
              </w:rPr>
              <w:t>1,5</w:t>
            </w:r>
          </w:p>
        </w:tc>
        <w:tc>
          <w:tcPr>
            <w:tcW w:w="733" w:type="dxa"/>
            <w:vAlign w:val="center"/>
          </w:tcPr>
          <w:p w:rsidR="00DA31BE" w:rsidRPr="00F72CDD" w:rsidRDefault="00DA31BE" w:rsidP="00177988">
            <w:pPr>
              <w:spacing w:before="40" w:after="40"/>
              <w:jc w:val="center"/>
              <w:rPr>
                <w:sz w:val="22"/>
                <w:szCs w:val="22"/>
              </w:rPr>
            </w:pPr>
            <w:r w:rsidRPr="00F72CDD">
              <w:rPr>
                <w:sz w:val="22"/>
                <w:szCs w:val="22"/>
              </w:rPr>
              <w:t>1,6</w:t>
            </w:r>
          </w:p>
        </w:tc>
        <w:tc>
          <w:tcPr>
            <w:tcW w:w="706" w:type="dxa"/>
            <w:vAlign w:val="center"/>
          </w:tcPr>
          <w:p w:rsidR="00DA31BE" w:rsidRPr="00F72CDD" w:rsidRDefault="00DA31BE" w:rsidP="00177988">
            <w:pPr>
              <w:spacing w:before="40" w:after="40"/>
              <w:jc w:val="center"/>
              <w:rPr>
                <w:sz w:val="22"/>
                <w:szCs w:val="22"/>
              </w:rPr>
            </w:pPr>
            <w:r w:rsidRPr="00F72CDD">
              <w:rPr>
                <w:sz w:val="22"/>
                <w:szCs w:val="22"/>
              </w:rPr>
              <w:t>-</w:t>
            </w:r>
          </w:p>
        </w:tc>
      </w:tr>
      <w:tr w:rsidR="00DA31BE" w:rsidRPr="00F72CDD" w:rsidTr="009278A0">
        <w:tc>
          <w:tcPr>
            <w:tcW w:w="1276" w:type="dxa"/>
            <w:vMerge/>
            <w:vAlign w:val="center"/>
          </w:tcPr>
          <w:p w:rsidR="00DA31BE" w:rsidRPr="00F72CDD" w:rsidRDefault="00DA31BE" w:rsidP="00177988">
            <w:pPr>
              <w:spacing w:before="40" w:after="40"/>
              <w:jc w:val="center"/>
              <w:rPr>
                <w:sz w:val="22"/>
                <w:szCs w:val="22"/>
              </w:rPr>
            </w:pPr>
          </w:p>
        </w:tc>
        <w:tc>
          <w:tcPr>
            <w:tcW w:w="2977" w:type="dxa"/>
            <w:vAlign w:val="center"/>
          </w:tcPr>
          <w:p w:rsidR="00DA31BE" w:rsidRPr="00F72CDD" w:rsidRDefault="00DA31BE" w:rsidP="00177988">
            <w:pPr>
              <w:spacing w:before="40" w:after="40"/>
              <w:jc w:val="both"/>
              <w:rPr>
                <w:sz w:val="22"/>
                <w:szCs w:val="22"/>
              </w:rPr>
            </w:pPr>
            <w:proofErr w:type="spellStart"/>
            <w:r w:rsidRPr="00F72CDD">
              <w:rPr>
                <w:sz w:val="22"/>
                <w:szCs w:val="22"/>
              </w:rPr>
              <w:t>Шестовато</w:t>
            </w:r>
            <w:proofErr w:type="spellEnd"/>
            <w:r w:rsidRPr="00F72CDD">
              <w:rPr>
                <w:sz w:val="22"/>
                <w:szCs w:val="22"/>
              </w:rPr>
              <w:t>-игольчатая; А</w:t>
            </w:r>
            <w:proofErr w:type="gramStart"/>
            <w:r w:rsidRPr="00F72CDD">
              <w:rPr>
                <w:sz w:val="22"/>
                <w:szCs w:val="22"/>
              </w:rPr>
              <w:t>4</w:t>
            </w:r>
            <w:proofErr w:type="gramEnd"/>
          </w:p>
        </w:tc>
        <w:tc>
          <w:tcPr>
            <w:tcW w:w="850" w:type="dxa"/>
            <w:vAlign w:val="center"/>
          </w:tcPr>
          <w:p w:rsidR="00DA31BE" w:rsidRPr="00F72CDD" w:rsidRDefault="00DA31BE" w:rsidP="00177988">
            <w:pPr>
              <w:spacing w:before="40" w:after="40"/>
              <w:jc w:val="center"/>
              <w:rPr>
                <w:sz w:val="22"/>
                <w:szCs w:val="22"/>
              </w:rPr>
            </w:pPr>
            <w:r w:rsidRPr="00F72CDD">
              <w:rPr>
                <w:sz w:val="22"/>
                <w:szCs w:val="22"/>
              </w:rPr>
              <w:t>1,0</w:t>
            </w:r>
          </w:p>
        </w:tc>
        <w:tc>
          <w:tcPr>
            <w:tcW w:w="733" w:type="dxa"/>
            <w:vAlign w:val="center"/>
          </w:tcPr>
          <w:p w:rsidR="00DA31BE" w:rsidRPr="00F72CDD" w:rsidRDefault="00DA31BE" w:rsidP="00177988">
            <w:pPr>
              <w:spacing w:before="40" w:after="40"/>
              <w:jc w:val="center"/>
              <w:rPr>
                <w:sz w:val="22"/>
                <w:szCs w:val="22"/>
              </w:rPr>
            </w:pPr>
            <w:r w:rsidRPr="00F72CDD">
              <w:rPr>
                <w:sz w:val="22"/>
                <w:szCs w:val="22"/>
              </w:rPr>
              <w:t>1,0</w:t>
            </w:r>
          </w:p>
        </w:tc>
        <w:tc>
          <w:tcPr>
            <w:tcW w:w="706" w:type="dxa"/>
            <w:vAlign w:val="center"/>
          </w:tcPr>
          <w:p w:rsidR="00DA31BE" w:rsidRPr="00F72CDD" w:rsidRDefault="00DA31BE" w:rsidP="00177988">
            <w:pPr>
              <w:spacing w:before="40" w:after="40"/>
              <w:jc w:val="center"/>
              <w:rPr>
                <w:sz w:val="22"/>
                <w:szCs w:val="22"/>
              </w:rPr>
            </w:pPr>
            <w:r w:rsidRPr="00F72CDD">
              <w:rPr>
                <w:sz w:val="22"/>
                <w:szCs w:val="22"/>
              </w:rPr>
              <w:t>1,0</w:t>
            </w:r>
          </w:p>
        </w:tc>
      </w:tr>
      <w:tr w:rsidR="00DA31BE" w:rsidRPr="00F72CDD" w:rsidTr="009278A0">
        <w:tc>
          <w:tcPr>
            <w:tcW w:w="1276" w:type="dxa"/>
            <w:vMerge w:val="restart"/>
            <w:vAlign w:val="center"/>
          </w:tcPr>
          <w:p w:rsidR="00DA31BE" w:rsidRPr="00F72CDD" w:rsidRDefault="00DA31BE" w:rsidP="00177988">
            <w:pPr>
              <w:spacing w:before="40" w:after="40"/>
              <w:jc w:val="center"/>
              <w:rPr>
                <w:sz w:val="22"/>
                <w:szCs w:val="22"/>
              </w:rPr>
            </w:pPr>
            <w:r w:rsidRPr="00F72CDD">
              <w:rPr>
                <w:sz w:val="22"/>
                <w:szCs w:val="22"/>
              </w:rPr>
              <w:t>Морской</w:t>
            </w:r>
          </w:p>
        </w:tc>
        <w:tc>
          <w:tcPr>
            <w:tcW w:w="2977" w:type="dxa"/>
            <w:vAlign w:val="center"/>
          </w:tcPr>
          <w:p w:rsidR="00DA31BE" w:rsidRPr="00F72CDD" w:rsidRDefault="00DA31BE" w:rsidP="00177988">
            <w:pPr>
              <w:spacing w:before="40" w:after="40"/>
              <w:jc w:val="both"/>
              <w:rPr>
                <w:sz w:val="22"/>
                <w:szCs w:val="22"/>
              </w:rPr>
            </w:pPr>
            <w:r w:rsidRPr="00F72CDD">
              <w:rPr>
                <w:sz w:val="22"/>
                <w:szCs w:val="22"/>
              </w:rPr>
              <w:t>Зернистая; А</w:t>
            </w:r>
            <w:proofErr w:type="gramStart"/>
            <w:r w:rsidRPr="00F72CDD">
              <w:rPr>
                <w:sz w:val="22"/>
                <w:szCs w:val="22"/>
              </w:rPr>
              <w:t>6</w:t>
            </w:r>
            <w:proofErr w:type="gramEnd"/>
            <w:r w:rsidRPr="00F72CDD">
              <w:rPr>
                <w:sz w:val="22"/>
                <w:szCs w:val="22"/>
              </w:rPr>
              <w:t>, А7, А8, А9</w:t>
            </w:r>
          </w:p>
        </w:tc>
        <w:tc>
          <w:tcPr>
            <w:tcW w:w="850" w:type="dxa"/>
            <w:vAlign w:val="center"/>
          </w:tcPr>
          <w:p w:rsidR="00DA31BE" w:rsidRPr="00F72CDD" w:rsidRDefault="00DA31BE" w:rsidP="00177988">
            <w:pPr>
              <w:spacing w:before="40" w:after="40"/>
              <w:jc w:val="center"/>
              <w:rPr>
                <w:sz w:val="22"/>
                <w:szCs w:val="22"/>
              </w:rPr>
            </w:pPr>
            <w:r w:rsidRPr="00F72CDD">
              <w:rPr>
                <w:sz w:val="22"/>
                <w:szCs w:val="22"/>
              </w:rPr>
              <w:t>0,5/0,8</w:t>
            </w:r>
          </w:p>
        </w:tc>
        <w:tc>
          <w:tcPr>
            <w:tcW w:w="733" w:type="dxa"/>
            <w:vAlign w:val="center"/>
          </w:tcPr>
          <w:p w:rsidR="00DA31BE" w:rsidRPr="00F72CDD" w:rsidRDefault="00DA31BE" w:rsidP="00177988">
            <w:pPr>
              <w:spacing w:before="40" w:after="40"/>
              <w:jc w:val="center"/>
              <w:rPr>
                <w:sz w:val="22"/>
                <w:szCs w:val="22"/>
              </w:rPr>
            </w:pPr>
            <w:r w:rsidRPr="00F72CDD">
              <w:rPr>
                <w:sz w:val="22"/>
                <w:szCs w:val="22"/>
              </w:rPr>
              <w:t>0,5</w:t>
            </w:r>
          </w:p>
        </w:tc>
        <w:tc>
          <w:tcPr>
            <w:tcW w:w="706" w:type="dxa"/>
            <w:vAlign w:val="center"/>
          </w:tcPr>
          <w:p w:rsidR="00DA31BE" w:rsidRPr="00F72CDD" w:rsidRDefault="00DA31BE" w:rsidP="00177988">
            <w:pPr>
              <w:spacing w:before="40" w:after="40"/>
              <w:jc w:val="center"/>
              <w:rPr>
                <w:sz w:val="22"/>
                <w:szCs w:val="22"/>
              </w:rPr>
            </w:pPr>
            <w:r w:rsidRPr="00F72CDD">
              <w:rPr>
                <w:sz w:val="22"/>
                <w:szCs w:val="22"/>
              </w:rPr>
              <w:t>-</w:t>
            </w:r>
          </w:p>
        </w:tc>
      </w:tr>
      <w:tr w:rsidR="00DA31BE" w:rsidRPr="00F72CDD" w:rsidTr="009278A0">
        <w:tc>
          <w:tcPr>
            <w:tcW w:w="1276" w:type="dxa"/>
            <w:vMerge/>
            <w:vAlign w:val="center"/>
          </w:tcPr>
          <w:p w:rsidR="00DA31BE" w:rsidRPr="00F72CDD" w:rsidRDefault="00DA31BE" w:rsidP="00177988">
            <w:pPr>
              <w:spacing w:before="40" w:after="40"/>
              <w:jc w:val="center"/>
              <w:rPr>
                <w:sz w:val="22"/>
                <w:szCs w:val="22"/>
              </w:rPr>
            </w:pPr>
          </w:p>
        </w:tc>
        <w:tc>
          <w:tcPr>
            <w:tcW w:w="2977" w:type="dxa"/>
            <w:vAlign w:val="center"/>
          </w:tcPr>
          <w:p w:rsidR="00DA31BE" w:rsidRPr="00F72CDD" w:rsidRDefault="00DA31BE" w:rsidP="00177988">
            <w:pPr>
              <w:spacing w:before="40" w:after="40"/>
              <w:jc w:val="both"/>
              <w:rPr>
                <w:sz w:val="22"/>
                <w:szCs w:val="22"/>
              </w:rPr>
            </w:pPr>
            <w:r w:rsidRPr="00F72CDD">
              <w:rPr>
                <w:sz w:val="22"/>
                <w:szCs w:val="22"/>
              </w:rPr>
              <w:t xml:space="preserve">Волокнистая </w:t>
            </w:r>
            <w:proofErr w:type="spellStart"/>
            <w:r w:rsidRPr="00F72CDD">
              <w:rPr>
                <w:sz w:val="22"/>
                <w:szCs w:val="22"/>
              </w:rPr>
              <w:t>крупноагрега</w:t>
            </w:r>
            <w:r w:rsidRPr="00F72CDD">
              <w:rPr>
                <w:sz w:val="22"/>
                <w:szCs w:val="22"/>
              </w:rPr>
              <w:t>т</w:t>
            </w:r>
            <w:r w:rsidRPr="00F72CDD">
              <w:rPr>
                <w:sz w:val="22"/>
                <w:szCs w:val="22"/>
              </w:rPr>
              <w:t>ная</w:t>
            </w:r>
            <w:proofErr w:type="spellEnd"/>
            <w:r w:rsidRPr="00F72CDD">
              <w:rPr>
                <w:sz w:val="22"/>
                <w:szCs w:val="22"/>
              </w:rPr>
              <w:t>; В</w:t>
            </w:r>
            <w:proofErr w:type="gramStart"/>
            <w:r w:rsidRPr="00F72CDD">
              <w:rPr>
                <w:sz w:val="22"/>
                <w:szCs w:val="22"/>
              </w:rPr>
              <w:t>1</w:t>
            </w:r>
            <w:proofErr w:type="gramEnd"/>
          </w:p>
        </w:tc>
        <w:tc>
          <w:tcPr>
            <w:tcW w:w="850" w:type="dxa"/>
            <w:vAlign w:val="center"/>
          </w:tcPr>
          <w:p w:rsidR="00DA31BE" w:rsidRPr="00F72CDD" w:rsidRDefault="00DA31BE" w:rsidP="00177988">
            <w:pPr>
              <w:spacing w:before="40" w:after="40"/>
              <w:jc w:val="center"/>
              <w:rPr>
                <w:sz w:val="22"/>
                <w:szCs w:val="22"/>
              </w:rPr>
            </w:pPr>
            <w:r w:rsidRPr="00F72CDD">
              <w:rPr>
                <w:sz w:val="22"/>
                <w:szCs w:val="22"/>
              </w:rPr>
              <w:t>1,3</w:t>
            </w:r>
          </w:p>
        </w:tc>
        <w:tc>
          <w:tcPr>
            <w:tcW w:w="733" w:type="dxa"/>
            <w:vAlign w:val="center"/>
          </w:tcPr>
          <w:p w:rsidR="00DA31BE" w:rsidRPr="00F72CDD" w:rsidRDefault="00DA31BE" w:rsidP="00177988">
            <w:pPr>
              <w:spacing w:before="40" w:after="40"/>
              <w:jc w:val="center"/>
              <w:rPr>
                <w:sz w:val="22"/>
                <w:szCs w:val="22"/>
              </w:rPr>
            </w:pPr>
            <w:r w:rsidRPr="00F72CDD">
              <w:rPr>
                <w:sz w:val="22"/>
                <w:szCs w:val="22"/>
              </w:rPr>
              <w:t>1,1</w:t>
            </w:r>
          </w:p>
        </w:tc>
        <w:tc>
          <w:tcPr>
            <w:tcW w:w="706" w:type="dxa"/>
            <w:vAlign w:val="center"/>
          </w:tcPr>
          <w:p w:rsidR="00DA31BE" w:rsidRPr="00F72CDD" w:rsidRDefault="00DA31BE" w:rsidP="00177988">
            <w:pPr>
              <w:spacing w:before="40" w:after="40"/>
              <w:jc w:val="center"/>
              <w:rPr>
                <w:sz w:val="22"/>
                <w:szCs w:val="22"/>
              </w:rPr>
            </w:pPr>
            <w:r w:rsidRPr="00F72CDD">
              <w:rPr>
                <w:sz w:val="22"/>
                <w:szCs w:val="22"/>
              </w:rPr>
              <w:t>1,6</w:t>
            </w:r>
          </w:p>
        </w:tc>
      </w:tr>
      <w:tr w:rsidR="00DA31BE" w:rsidRPr="00F72CDD" w:rsidTr="009278A0">
        <w:tc>
          <w:tcPr>
            <w:tcW w:w="1276" w:type="dxa"/>
            <w:vMerge/>
            <w:vAlign w:val="center"/>
          </w:tcPr>
          <w:p w:rsidR="00DA31BE" w:rsidRPr="00F72CDD" w:rsidRDefault="00DA31BE" w:rsidP="00177988">
            <w:pPr>
              <w:spacing w:before="40" w:after="40"/>
              <w:jc w:val="center"/>
              <w:rPr>
                <w:sz w:val="22"/>
                <w:szCs w:val="22"/>
              </w:rPr>
            </w:pPr>
          </w:p>
        </w:tc>
        <w:tc>
          <w:tcPr>
            <w:tcW w:w="2977" w:type="dxa"/>
            <w:vAlign w:val="center"/>
          </w:tcPr>
          <w:p w:rsidR="00DA31BE" w:rsidRPr="00F72CDD" w:rsidRDefault="00DA31BE" w:rsidP="00177988">
            <w:pPr>
              <w:spacing w:before="40" w:after="40"/>
              <w:jc w:val="both"/>
              <w:rPr>
                <w:sz w:val="22"/>
                <w:szCs w:val="22"/>
              </w:rPr>
            </w:pPr>
            <w:r w:rsidRPr="00F72CDD">
              <w:rPr>
                <w:sz w:val="22"/>
                <w:szCs w:val="22"/>
              </w:rPr>
              <w:t>Волокнистая; В</w:t>
            </w:r>
            <w:proofErr w:type="gramStart"/>
            <w:r w:rsidRPr="00F72CDD">
              <w:rPr>
                <w:sz w:val="22"/>
                <w:szCs w:val="22"/>
              </w:rPr>
              <w:t>2</w:t>
            </w:r>
            <w:proofErr w:type="gramEnd"/>
            <w:r w:rsidRPr="00F72CDD">
              <w:rPr>
                <w:sz w:val="22"/>
                <w:szCs w:val="22"/>
              </w:rPr>
              <w:t>, В3, В5*</w:t>
            </w:r>
          </w:p>
        </w:tc>
        <w:tc>
          <w:tcPr>
            <w:tcW w:w="850" w:type="dxa"/>
            <w:vAlign w:val="center"/>
          </w:tcPr>
          <w:p w:rsidR="00DA31BE" w:rsidRPr="00F72CDD" w:rsidRDefault="00DA31BE" w:rsidP="00177988">
            <w:pPr>
              <w:spacing w:before="40" w:after="40"/>
              <w:jc w:val="center"/>
              <w:rPr>
                <w:sz w:val="22"/>
                <w:szCs w:val="22"/>
              </w:rPr>
            </w:pPr>
            <w:r w:rsidRPr="00F72CDD">
              <w:rPr>
                <w:sz w:val="22"/>
                <w:szCs w:val="22"/>
              </w:rPr>
              <w:t>1,0</w:t>
            </w:r>
          </w:p>
        </w:tc>
        <w:tc>
          <w:tcPr>
            <w:tcW w:w="733" w:type="dxa"/>
            <w:vAlign w:val="center"/>
          </w:tcPr>
          <w:p w:rsidR="00DA31BE" w:rsidRPr="00F72CDD" w:rsidRDefault="00DA31BE" w:rsidP="00177988">
            <w:pPr>
              <w:spacing w:before="40" w:after="40"/>
              <w:jc w:val="center"/>
              <w:rPr>
                <w:sz w:val="22"/>
                <w:szCs w:val="22"/>
              </w:rPr>
            </w:pPr>
            <w:r w:rsidRPr="00F72CDD">
              <w:rPr>
                <w:sz w:val="22"/>
                <w:szCs w:val="22"/>
              </w:rPr>
              <w:t>1,0</w:t>
            </w:r>
          </w:p>
        </w:tc>
        <w:tc>
          <w:tcPr>
            <w:tcW w:w="706" w:type="dxa"/>
            <w:vAlign w:val="center"/>
          </w:tcPr>
          <w:p w:rsidR="00DA31BE" w:rsidRPr="00F72CDD" w:rsidRDefault="00DA31BE" w:rsidP="00177988">
            <w:pPr>
              <w:spacing w:before="40" w:after="40"/>
              <w:jc w:val="center"/>
              <w:rPr>
                <w:sz w:val="22"/>
                <w:szCs w:val="22"/>
              </w:rPr>
            </w:pPr>
            <w:r w:rsidRPr="00F72CDD">
              <w:rPr>
                <w:sz w:val="22"/>
                <w:szCs w:val="22"/>
              </w:rPr>
              <w:t>1,0</w:t>
            </w:r>
          </w:p>
        </w:tc>
      </w:tr>
      <w:tr w:rsidR="00DA31BE" w:rsidRPr="00F72CDD" w:rsidTr="009278A0">
        <w:tc>
          <w:tcPr>
            <w:tcW w:w="1276" w:type="dxa"/>
            <w:vMerge/>
            <w:tcBorders>
              <w:bottom w:val="single" w:sz="4" w:space="0" w:color="auto"/>
            </w:tcBorders>
            <w:vAlign w:val="center"/>
          </w:tcPr>
          <w:p w:rsidR="00DA31BE" w:rsidRPr="00F72CDD" w:rsidRDefault="00DA31BE" w:rsidP="00177988">
            <w:pPr>
              <w:spacing w:before="40" w:after="40"/>
              <w:jc w:val="center"/>
              <w:rPr>
                <w:sz w:val="22"/>
                <w:szCs w:val="22"/>
              </w:rPr>
            </w:pPr>
          </w:p>
        </w:tc>
        <w:tc>
          <w:tcPr>
            <w:tcW w:w="2977" w:type="dxa"/>
            <w:tcBorders>
              <w:bottom w:val="single" w:sz="4" w:space="0" w:color="auto"/>
            </w:tcBorders>
            <w:vAlign w:val="center"/>
          </w:tcPr>
          <w:p w:rsidR="00DA31BE" w:rsidRPr="00F72CDD" w:rsidRDefault="00DA31BE" w:rsidP="00177988">
            <w:pPr>
              <w:spacing w:before="40" w:after="40"/>
              <w:jc w:val="both"/>
              <w:rPr>
                <w:sz w:val="22"/>
                <w:szCs w:val="22"/>
              </w:rPr>
            </w:pPr>
            <w:r w:rsidRPr="00F72CDD">
              <w:rPr>
                <w:sz w:val="22"/>
                <w:szCs w:val="22"/>
              </w:rPr>
              <w:t>Зернистая; В</w:t>
            </w:r>
            <w:proofErr w:type="gramStart"/>
            <w:r w:rsidRPr="00F72CDD">
              <w:rPr>
                <w:sz w:val="22"/>
                <w:szCs w:val="22"/>
              </w:rPr>
              <w:t>6</w:t>
            </w:r>
            <w:proofErr w:type="gramEnd"/>
            <w:r w:rsidRPr="00F72CDD">
              <w:rPr>
                <w:sz w:val="22"/>
                <w:szCs w:val="22"/>
              </w:rPr>
              <w:t xml:space="preserve"> В7, В8, В9</w:t>
            </w:r>
          </w:p>
        </w:tc>
        <w:tc>
          <w:tcPr>
            <w:tcW w:w="850" w:type="dxa"/>
            <w:tcBorders>
              <w:bottom w:val="single" w:sz="4" w:space="0" w:color="auto"/>
            </w:tcBorders>
            <w:vAlign w:val="center"/>
          </w:tcPr>
          <w:p w:rsidR="00DA31BE" w:rsidRPr="00F72CDD" w:rsidRDefault="00DA31BE" w:rsidP="00177988">
            <w:pPr>
              <w:spacing w:before="40" w:after="40"/>
              <w:jc w:val="center"/>
              <w:rPr>
                <w:sz w:val="22"/>
                <w:szCs w:val="22"/>
              </w:rPr>
            </w:pPr>
            <w:r w:rsidRPr="00F72CDD">
              <w:rPr>
                <w:sz w:val="22"/>
                <w:szCs w:val="22"/>
              </w:rPr>
              <w:t>0,5/</w:t>
            </w:r>
            <w:r w:rsidRPr="00F72CDD">
              <w:rPr>
                <w:sz w:val="22"/>
                <w:szCs w:val="22"/>
                <w:lang w:val="en-US"/>
              </w:rPr>
              <w:t>0</w:t>
            </w:r>
            <w:r w:rsidRPr="00F72CDD">
              <w:rPr>
                <w:sz w:val="22"/>
                <w:szCs w:val="22"/>
              </w:rPr>
              <w:t>,8</w:t>
            </w:r>
          </w:p>
        </w:tc>
        <w:tc>
          <w:tcPr>
            <w:tcW w:w="733" w:type="dxa"/>
            <w:tcBorders>
              <w:bottom w:val="single" w:sz="4" w:space="0" w:color="auto"/>
            </w:tcBorders>
            <w:vAlign w:val="center"/>
          </w:tcPr>
          <w:p w:rsidR="00DA31BE" w:rsidRPr="00F72CDD" w:rsidRDefault="00DA31BE" w:rsidP="00177988">
            <w:pPr>
              <w:spacing w:before="40" w:after="40"/>
              <w:jc w:val="center"/>
              <w:rPr>
                <w:sz w:val="22"/>
                <w:szCs w:val="22"/>
              </w:rPr>
            </w:pPr>
            <w:r w:rsidRPr="00F72CDD">
              <w:rPr>
                <w:sz w:val="22"/>
                <w:szCs w:val="22"/>
              </w:rPr>
              <w:t>0,5</w:t>
            </w:r>
          </w:p>
        </w:tc>
        <w:tc>
          <w:tcPr>
            <w:tcW w:w="706" w:type="dxa"/>
            <w:tcBorders>
              <w:bottom w:val="single" w:sz="4" w:space="0" w:color="auto"/>
            </w:tcBorders>
            <w:vAlign w:val="center"/>
          </w:tcPr>
          <w:p w:rsidR="00DA31BE" w:rsidRPr="00F72CDD" w:rsidRDefault="00DA31BE" w:rsidP="00177988">
            <w:pPr>
              <w:spacing w:before="40" w:after="40"/>
              <w:jc w:val="center"/>
              <w:rPr>
                <w:sz w:val="22"/>
                <w:szCs w:val="22"/>
              </w:rPr>
            </w:pPr>
            <w:r w:rsidRPr="00F72CDD">
              <w:rPr>
                <w:sz w:val="22"/>
                <w:szCs w:val="22"/>
              </w:rPr>
              <w:t>0,9</w:t>
            </w:r>
          </w:p>
        </w:tc>
      </w:tr>
      <w:tr w:rsidR="00DA31BE" w:rsidRPr="00F72CDD" w:rsidTr="009278A0">
        <w:tc>
          <w:tcPr>
            <w:tcW w:w="6542" w:type="dxa"/>
            <w:gridSpan w:val="5"/>
            <w:tcBorders>
              <w:top w:val="single" w:sz="4" w:space="0" w:color="auto"/>
              <w:left w:val="nil"/>
              <w:bottom w:val="nil"/>
              <w:right w:val="nil"/>
            </w:tcBorders>
            <w:vAlign w:val="center"/>
          </w:tcPr>
          <w:p w:rsidR="00DA31BE" w:rsidRPr="00F72CDD" w:rsidRDefault="00DA31BE" w:rsidP="00792203">
            <w:pPr>
              <w:contextualSpacing/>
              <w:jc w:val="both"/>
              <w:rPr>
                <w:sz w:val="22"/>
                <w:szCs w:val="22"/>
              </w:rPr>
            </w:pPr>
            <w:r w:rsidRPr="00F72CDD">
              <w:rPr>
                <w:sz w:val="22"/>
                <w:szCs w:val="22"/>
              </w:rPr>
              <w:lastRenderedPageBreak/>
              <w:t>Примечания. Обозначения структур и типов льда даны в соотве</w:t>
            </w:r>
            <w:r w:rsidRPr="00F72CDD">
              <w:rPr>
                <w:sz w:val="22"/>
                <w:szCs w:val="22"/>
              </w:rPr>
              <w:t>т</w:t>
            </w:r>
            <w:r w:rsidRPr="00F72CDD">
              <w:rPr>
                <w:sz w:val="22"/>
                <w:szCs w:val="22"/>
              </w:rPr>
              <w:t xml:space="preserve">ствии с работой [4]. Значение </w:t>
            </w:r>
            <w:proofErr w:type="gramStart"/>
            <w:r w:rsidRPr="00F72CDD">
              <w:rPr>
                <w:sz w:val="22"/>
                <w:szCs w:val="22"/>
              </w:rPr>
              <w:t>коэффициента</w:t>
            </w:r>
            <w:proofErr w:type="gramEnd"/>
            <w:r w:rsidRPr="00F72CDD">
              <w:rPr>
                <w:sz w:val="22"/>
                <w:szCs w:val="22"/>
              </w:rPr>
              <w:t xml:space="preserve"> </w:t>
            </w:r>
            <w:r w:rsidRPr="00F72CDD">
              <w:rPr>
                <w:i/>
                <w:sz w:val="22"/>
                <w:szCs w:val="22"/>
              </w:rPr>
              <w:t xml:space="preserve">а </w:t>
            </w:r>
            <w:r w:rsidRPr="00F72CDD">
              <w:rPr>
                <w:sz w:val="22"/>
                <w:szCs w:val="22"/>
              </w:rPr>
              <w:t>получены путем обобщением данных по прочности образцов льда при сжатии и изгибе льда для характерных структур.</w:t>
            </w:r>
          </w:p>
          <w:p w:rsidR="00DA31BE" w:rsidRPr="00F72CDD" w:rsidRDefault="00DA31BE" w:rsidP="00792203">
            <w:pPr>
              <w:contextualSpacing/>
              <w:jc w:val="both"/>
              <w:rPr>
                <w:sz w:val="22"/>
                <w:szCs w:val="22"/>
              </w:rPr>
            </w:pPr>
            <w:r w:rsidRPr="00F72CDD">
              <w:rPr>
                <w:sz w:val="22"/>
                <w:szCs w:val="22"/>
              </w:rPr>
              <w:t xml:space="preserve">Значения </w:t>
            </w:r>
            <w:r w:rsidRPr="00F72CDD">
              <w:rPr>
                <w:i/>
                <w:sz w:val="22"/>
                <w:szCs w:val="22"/>
              </w:rPr>
              <w:t xml:space="preserve">а </w:t>
            </w:r>
            <w:r w:rsidRPr="00F72CDD">
              <w:rPr>
                <w:sz w:val="22"/>
                <w:szCs w:val="22"/>
              </w:rPr>
              <w:t xml:space="preserve"> для льдов типов А</w:t>
            </w:r>
            <w:proofErr w:type="gramStart"/>
            <w:r w:rsidRPr="00F72CDD">
              <w:rPr>
                <w:sz w:val="22"/>
                <w:szCs w:val="22"/>
              </w:rPr>
              <w:t>1</w:t>
            </w:r>
            <w:proofErr w:type="gramEnd"/>
            <w:r w:rsidRPr="00F72CDD">
              <w:rPr>
                <w:sz w:val="22"/>
                <w:szCs w:val="22"/>
              </w:rPr>
              <w:t>, А2, А6-А9 при срезе неизвестны.</w:t>
            </w:r>
          </w:p>
          <w:p w:rsidR="00DA31BE" w:rsidRPr="00F72CDD" w:rsidRDefault="00DA31BE" w:rsidP="00792203">
            <w:pPr>
              <w:contextualSpacing/>
              <w:jc w:val="both"/>
              <w:rPr>
                <w:sz w:val="22"/>
                <w:szCs w:val="22"/>
              </w:rPr>
            </w:pPr>
            <w:r w:rsidRPr="00F72CDD">
              <w:rPr>
                <w:sz w:val="22"/>
                <w:szCs w:val="22"/>
              </w:rPr>
              <w:t xml:space="preserve">* Значение </w:t>
            </w:r>
            <w:proofErr w:type="gramStart"/>
            <w:r w:rsidRPr="00F72CDD">
              <w:rPr>
                <w:sz w:val="22"/>
                <w:szCs w:val="22"/>
              </w:rPr>
              <w:t>коэффициента</w:t>
            </w:r>
            <w:proofErr w:type="gramEnd"/>
            <w:r w:rsidRPr="00F72CDD">
              <w:rPr>
                <w:sz w:val="22"/>
                <w:szCs w:val="22"/>
              </w:rPr>
              <w:t xml:space="preserve"> </w:t>
            </w:r>
            <w:r w:rsidRPr="00F72CDD">
              <w:rPr>
                <w:i/>
                <w:sz w:val="22"/>
                <w:szCs w:val="22"/>
              </w:rPr>
              <w:t>а</w:t>
            </w:r>
            <w:r w:rsidRPr="00F72CDD">
              <w:rPr>
                <w:sz w:val="22"/>
                <w:szCs w:val="22"/>
              </w:rPr>
              <w:t xml:space="preserve"> для льда типа В5 при изгибе равно 0,8</w:t>
            </w:r>
          </w:p>
        </w:tc>
      </w:tr>
    </w:tbl>
    <w:p w:rsidR="009278A0" w:rsidRDefault="009278A0" w:rsidP="00081C5D">
      <w:pPr>
        <w:spacing w:line="360" w:lineRule="auto"/>
        <w:contextualSpacing/>
        <w:jc w:val="both"/>
        <w:rPr>
          <w:sz w:val="22"/>
          <w:szCs w:val="22"/>
        </w:rPr>
      </w:pPr>
    </w:p>
    <w:p w:rsidR="00DA31BE" w:rsidRPr="00F72CDD" w:rsidRDefault="00DA31BE" w:rsidP="00081C5D">
      <w:pPr>
        <w:spacing w:line="360" w:lineRule="auto"/>
        <w:contextualSpacing/>
        <w:jc w:val="both"/>
        <w:rPr>
          <w:sz w:val="22"/>
          <w:szCs w:val="22"/>
        </w:rPr>
      </w:pPr>
      <w:r w:rsidRPr="00F72CDD">
        <w:rPr>
          <w:sz w:val="22"/>
          <w:szCs w:val="22"/>
        </w:rPr>
        <w:t>Таблица 3 –</w:t>
      </w:r>
      <w:r w:rsidR="009278A0">
        <w:rPr>
          <w:sz w:val="22"/>
          <w:szCs w:val="22"/>
        </w:rPr>
        <w:t xml:space="preserve"> Коэффициент</w:t>
      </w:r>
      <w:r w:rsidRPr="00F72CDD">
        <w:rPr>
          <w:sz w:val="22"/>
          <w:szCs w:val="22"/>
        </w:rPr>
        <w:t xml:space="preserve"> </w:t>
      </w:r>
      <w:r w:rsidRPr="00F72CDD">
        <w:rPr>
          <w:i/>
          <w:sz w:val="22"/>
          <w:szCs w:val="22"/>
          <w:lang w:val="en-US"/>
        </w:rPr>
        <w:t>b</w:t>
      </w:r>
      <w:r w:rsidRPr="00F72CDD">
        <w:rPr>
          <w:sz w:val="22"/>
          <w:szCs w:val="22"/>
        </w:rPr>
        <w:t>, учитывающ</w:t>
      </w:r>
      <w:r w:rsidR="009278A0">
        <w:rPr>
          <w:sz w:val="22"/>
          <w:szCs w:val="22"/>
        </w:rPr>
        <w:t>ий</w:t>
      </w:r>
      <w:r w:rsidRPr="00F72CDD">
        <w:rPr>
          <w:sz w:val="22"/>
          <w:szCs w:val="22"/>
        </w:rPr>
        <w:t xml:space="preserve"> плотность льда</w:t>
      </w:r>
      <w:r w:rsidR="00177988" w:rsidRPr="00F72CDD">
        <w:rPr>
          <w:sz w:val="22"/>
          <w:szCs w:val="22"/>
        </w:rPr>
        <w:t xml:space="preserve"> </w:t>
      </w:r>
      <w:r w:rsidRPr="00F72CDD">
        <w:rPr>
          <w:sz w:val="22"/>
          <w:szCs w:val="22"/>
        </w:rPr>
        <w:t>[3]</w:t>
      </w:r>
    </w:p>
    <w:tbl>
      <w:tblPr>
        <w:tblStyle w:val="ac"/>
        <w:tblW w:w="6510" w:type="dxa"/>
        <w:jc w:val="center"/>
        <w:tblInd w:w="1306" w:type="dxa"/>
        <w:tblLayout w:type="fixed"/>
        <w:tblLook w:val="04A0" w:firstRow="1" w:lastRow="0" w:firstColumn="1" w:lastColumn="0" w:noHBand="0" w:noVBand="1"/>
      </w:tblPr>
      <w:tblGrid>
        <w:gridCol w:w="1220"/>
        <w:gridCol w:w="1392"/>
        <w:gridCol w:w="1134"/>
        <w:gridCol w:w="1559"/>
        <w:gridCol w:w="1205"/>
      </w:tblGrid>
      <w:tr w:rsidR="00DA31BE" w:rsidRPr="00F72CDD" w:rsidTr="009278A0">
        <w:trPr>
          <w:trHeight w:val="282"/>
          <w:jc w:val="center"/>
        </w:trPr>
        <w:tc>
          <w:tcPr>
            <w:tcW w:w="1220" w:type="dxa"/>
            <w:vMerge w:val="restart"/>
            <w:vAlign w:val="center"/>
          </w:tcPr>
          <w:p w:rsidR="00DA31BE" w:rsidRPr="00F72CDD" w:rsidRDefault="00DA31BE" w:rsidP="009278A0">
            <w:pPr>
              <w:spacing w:before="40" w:after="40"/>
              <w:jc w:val="center"/>
              <w:rPr>
                <w:sz w:val="22"/>
                <w:szCs w:val="22"/>
                <w:vertAlign w:val="superscript"/>
              </w:rPr>
            </w:pPr>
            <w:r w:rsidRPr="00F72CDD">
              <w:rPr>
                <w:sz w:val="22"/>
                <w:szCs w:val="22"/>
              </w:rPr>
              <w:t xml:space="preserve">Плотность льда, </w:t>
            </w:r>
            <w:proofErr w:type="gramStart"/>
            <w:r w:rsidRPr="00F72CDD">
              <w:rPr>
                <w:sz w:val="22"/>
                <w:szCs w:val="22"/>
              </w:rPr>
              <w:t>кг</w:t>
            </w:r>
            <w:proofErr w:type="gramEnd"/>
            <w:r w:rsidRPr="00F72CDD">
              <w:rPr>
                <w:sz w:val="22"/>
                <w:szCs w:val="22"/>
              </w:rPr>
              <w:t>/м</w:t>
            </w:r>
            <w:r w:rsidRPr="00F72CDD">
              <w:rPr>
                <w:sz w:val="22"/>
                <w:szCs w:val="22"/>
                <w:vertAlign w:val="superscript"/>
              </w:rPr>
              <w:t>3</w:t>
            </w:r>
          </w:p>
        </w:tc>
        <w:tc>
          <w:tcPr>
            <w:tcW w:w="5290" w:type="dxa"/>
            <w:gridSpan w:val="4"/>
            <w:vAlign w:val="center"/>
          </w:tcPr>
          <w:p w:rsidR="00DA31BE" w:rsidRPr="00F72CDD" w:rsidRDefault="00DA31BE" w:rsidP="009278A0">
            <w:pPr>
              <w:spacing w:before="40" w:after="40"/>
              <w:jc w:val="center"/>
              <w:rPr>
                <w:i/>
                <w:sz w:val="22"/>
                <w:szCs w:val="22"/>
              </w:rPr>
            </w:pPr>
            <w:r w:rsidRPr="00F72CDD">
              <w:rPr>
                <w:sz w:val="22"/>
                <w:szCs w:val="22"/>
              </w:rPr>
              <w:t xml:space="preserve">Значения </w:t>
            </w:r>
            <w:r w:rsidRPr="00F72CDD">
              <w:rPr>
                <w:i/>
                <w:sz w:val="22"/>
                <w:szCs w:val="22"/>
                <w:lang w:val="en-US"/>
              </w:rPr>
              <w:t>b</w:t>
            </w:r>
          </w:p>
        </w:tc>
      </w:tr>
      <w:tr w:rsidR="00DA31BE" w:rsidRPr="00F72CDD" w:rsidTr="009278A0">
        <w:trPr>
          <w:trHeight w:val="98"/>
          <w:jc w:val="center"/>
        </w:trPr>
        <w:tc>
          <w:tcPr>
            <w:tcW w:w="1220" w:type="dxa"/>
            <w:vMerge/>
            <w:vAlign w:val="center"/>
          </w:tcPr>
          <w:p w:rsidR="00DA31BE" w:rsidRPr="00F72CDD" w:rsidRDefault="00DA31BE" w:rsidP="009278A0">
            <w:pPr>
              <w:spacing w:before="40" w:after="40"/>
              <w:jc w:val="center"/>
              <w:rPr>
                <w:sz w:val="22"/>
                <w:szCs w:val="22"/>
              </w:rPr>
            </w:pPr>
          </w:p>
        </w:tc>
        <w:tc>
          <w:tcPr>
            <w:tcW w:w="2526" w:type="dxa"/>
            <w:gridSpan w:val="2"/>
            <w:vAlign w:val="center"/>
          </w:tcPr>
          <w:p w:rsidR="00DA31BE" w:rsidRPr="00F72CDD" w:rsidRDefault="00DA31BE" w:rsidP="009278A0">
            <w:pPr>
              <w:spacing w:before="40" w:after="40"/>
              <w:ind w:left="-156" w:right="-86"/>
              <w:jc w:val="center"/>
              <w:rPr>
                <w:sz w:val="22"/>
                <w:szCs w:val="22"/>
              </w:rPr>
            </w:pPr>
            <w:r w:rsidRPr="00F72CDD">
              <w:rPr>
                <w:sz w:val="22"/>
                <w:szCs w:val="22"/>
              </w:rPr>
              <w:t>Для воздушных полостей сферической формы</w:t>
            </w:r>
          </w:p>
        </w:tc>
        <w:tc>
          <w:tcPr>
            <w:tcW w:w="2764" w:type="dxa"/>
            <w:gridSpan w:val="2"/>
            <w:vAlign w:val="center"/>
          </w:tcPr>
          <w:p w:rsidR="00177988" w:rsidRPr="00F72CDD" w:rsidRDefault="00DA31BE" w:rsidP="009278A0">
            <w:pPr>
              <w:spacing w:before="40" w:after="40"/>
              <w:jc w:val="center"/>
              <w:rPr>
                <w:sz w:val="22"/>
                <w:szCs w:val="22"/>
              </w:rPr>
            </w:pPr>
            <w:r w:rsidRPr="00F72CDD">
              <w:rPr>
                <w:sz w:val="22"/>
                <w:szCs w:val="22"/>
              </w:rPr>
              <w:t xml:space="preserve">Для воздушных полостей </w:t>
            </w:r>
          </w:p>
          <w:p w:rsidR="00DA31BE" w:rsidRPr="00F72CDD" w:rsidRDefault="00DA31BE" w:rsidP="009278A0">
            <w:pPr>
              <w:spacing w:before="40" w:after="40"/>
              <w:jc w:val="center"/>
              <w:rPr>
                <w:sz w:val="22"/>
                <w:szCs w:val="22"/>
              </w:rPr>
            </w:pPr>
            <w:r w:rsidRPr="00F72CDD">
              <w:rPr>
                <w:sz w:val="22"/>
                <w:szCs w:val="22"/>
              </w:rPr>
              <w:t>цилиндрической формы</w:t>
            </w:r>
          </w:p>
        </w:tc>
      </w:tr>
      <w:tr w:rsidR="00DA31BE" w:rsidRPr="00F72CDD" w:rsidTr="009278A0">
        <w:trPr>
          <w:trHeight w:val="98"/>
          <w:jc w:val="center"/>
        </w:trPr>
        <w:tc>
          <w:tcPr>
            <w:tcW w:w="1220" w:type="dxa"/>
            <w:vMerge/>
            <w:vAlign w:val="center"/>
          </w:tcPr>
          <w:p w:rsidR="00DA31BE" w:rsidRPr="00F72CDD" w:rsidRDefault="00DA31BE" w:rsidP="009278A0">
            <w:pPr>
              <w:spacing w:before="40" w:after="40"/>
              <w:jc w:val="center"/>
              <w:rPr>
                <w:sz w:val="22"/>
                <w:szCs w:val="22"/>
              </w:rPr>
            </w:pP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При сжатии и срезе</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При и</w:t>
            </w:r>
            <w:r w:rsidRPr="00F72CDD">
              <w:rPr>
                <w:sz w:val="22"/>
                <w:szCs w:val="22"/>
              </w:rPr>
              <w:t>з</w:t>
            </w:r>
            <w:r w:rsidRPr="00F72CDD">
              <w:rPr>
                <w:sz w:val="22"/>
                <w:szCs w:val="22"/>
              </w:rPr>
              <w:t>гибе</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При сжатии* и срезе</w:t>
            </w:r>
          </w:p>
        </w:tc>
        <w:tc>
          <w:tcPr>
            <w:tcW w:w="1205" w:type="dxa"/>
          </w:tcPr>
          <w:p w:rsidR="00DA31BE" w:rsidRPr="00F72CDD" w:rsidRDefault="00DA31BE" w:rsidP="009278A0">
            <w:pPr>
              <w:spacing w:before="40" w:after="40"/>
              <w:jc w:val="center"/>
              <w:rPr>
                <w:sz w:val="22"/>
                <w:szCs w:val="22"/>
              </w:rPr>
            </w:pPr>
            <w:r w:rsidRPr="00F72CDD">
              <w:rPr>
                <w:sz w:val="22"/>
                <w:szCs w:val="22"/>
              </w:rPr>
              <w:t>При изг</w:t>
            </w:r>
            <w:r w:rsidRPr="00F72CDD">
              <w:rPr>
                <w:sz w:val="22"/>
                <w:szCs w:val="22"/>
              </w:rPr>
              <w:t>и</w:t>
            </w:r>
            <w:r w:rsidRPr="00F72CDD">
              <w:rPr>
                <w:sz w:val="22"/>
                <w:szCs w:val="22"/>
              </w:rPr>
              <w:t>бе</w:t>
            </w:r>
          </w:p>
        </w:tc>
      </w:tr>
      <w:tr w:rsidR="00DA31BE" w:rsidRPr="00F72CDD" w:rsidTr="009278A0">
        <w:trPr>
          <w:trHeight w:val="282"/>
          <w:jc w:val="center"/>
        </w:trPr>
        <w:tc>
          <w:tcPr>
            <w:tcW w:w="1220" w:type="dxa"/>
            <w:vAlign w:val="center"/>
          </w:tcPr>
          <w:p w:rsidR="00DA31BE" w:rsidRPr="00F72CDD" w:rsidRDefault="00DA31BE" w:rsidP="009278A0">
            <w:pPr>
              <w:spacing w:before="40" w:after="40"/>
              <w:jc w:val="center"/>
              <w:rPr>
                <w:sz w:val="22"/>
                <w:szCs w:val="22"/>
              </w:rPr>
            </w:pPr>
            <w:r w:rsidRPr="00F72CDD">
              <w:rPr>
                <w:sz w:val="22"/>
                <w:szCs w:val="22"/>
              </w:rPr>
              <w:t>917</w:t>
            </w: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1,00</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1,00</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1,00</w:t>
            </w:r>
          </w:p>
        </w:tc>
        <w:tc>
          <w:tcPr>
            <w:tcW w:w="1205" w:type="dxa"/>
          </w:tcPr>
          <w:p w:rsidR="00DA31BE" w:rsidRPr="00F72CDD" w:rsidRDefault="00DA31BE" w:rsidP="009278A0">
            <w:pPr>
              <w:spacing w:before="40" w:after="40"/>
              <w:jc w:val="center"/>
              <w:rPr>
                <w:sz w:val="22"/>
                <w:szCs w:val="22"/>
              </w:rPr>
            </w:pPr>
            <w:r w:rsidRPr="00F72CDD">
              <w:rPr>
                <w:sz w:val="22"/>
                <w:szCs w:val="22"/>
              </w:rPr>
              <w:t>1,00</w:t>
            </w:r>
          </w:p>
        </w:tc>
      </w:tr>
      <w:tr w:rsidR="00DA31BE" w:rsidRPr="00F72CDD" w:rsidTr="009278A0">
        <w:trPr>
          <w:trHeight w:val="282"/>
          <w:jc w:val="center"/>
        </w:trPr>
        <w:tc>
          <w:tcPr>
            <w:tcW w:w="1220" w:type="dxa"/>
            <w:vAlign w:val="center"/>
          </w:tcPr>
          <w:p w:rsidR="00DA31BE" w:rsidRPr="00F72CDD" w:rsidRDefault="00DA31BE" w:rsidP="009278A0">
            <w:pPr>
              <w:spacing w:before="40" w:after="40"/>
              <w:jc w:val="center"/>
              <w:rPr>
                <w:sz w:val="22"/>
                <w:szCs w:val="22"/>
              </w:rPr>
            </w:pPr>
            <w:r w:rsidRPr="00F72CDD">
              <w:rPr>
                <w:sz w:val="22"/>
                <w:szCs w:val="22"/>
              </w:rPr>
              <w:t>900</w:t>
            </w: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0,99</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0,98</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0,92</w:t>
            </w:r>
          </w:p>
        </w:tc>
        <w:tc>
          <w:tcPr>
            <w:tcW w:w="1205" w:type="dxa"/>
          </w:tcPr>
          <w:p w:rsidR="00DA31BE" w:rsidRPr="00F72CDD" w:rsidRDefault="00DA31BE" w:rsidP="009278A0">
            <w:pPr>
              <w:spacing w:before="40" w:after="40"/>
              <w:jc w:val="center"/>
              <w:rPr>
                <w:sz w:val="22"/>
                <w:szCs w:val="22"/>
              </w:rPr>
            </w:pPr>
            <w:r w:rsidRPr="00F72CDD">
              <w:rPr>
                <w:sz w:val="22"/>
                <w:szCs w:val="22"/>
              </w:rPr>
              <w:t>0,85</w:t>
            </w:r>
          </w:p>
        </w:tc>
      </w:tr>
      <w:tr w:rsidR="00DA31BE" w:rsidRPr="00F72CDD" w:rsidTr="009278A0">
        <w:trPr>
          <w:trHeight w:val="282"/>
          <w:jc w:val="center"/>
        </w:trPr>
        <w:tc>
          <w:tcPr>
            <w:tcW w:w="1220" w:type="dxa"/>
            <w:vAlign w:val="center"/>
          </w:tcPr>
          <w:p w:rsidR="00DA31BE" w:rsidRPr="00F72CDD" w:rsidRDefault="00DA31BE" w:rsidP="009278A0">
            <w:pPr>
              <w:spacing w:before="40" w:after="40"/>
              <w:jc w:val="center"/>
              <w:rPr>
                <w:sz w:val="22"/>
                <w:szCs w:val="22"/>
              </w:rPr>
            </w:pPr>
            <w:r w:rsidRPr="00F72CDD">
              <w:rPr>
                <w:sz w:val="22"/>
                <w:szCs w:val="22"/>
              </w:rPr>
              <w:t>875</w:t>
            </w: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0,97</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0,95</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0,86</w:t>
            </w:r>
          </w:p>
        </w:tc>
        <w:tc>
          <w:tcPr>
            <w:tcW w:w="1205" w:type="dxa"/>
          </w:tcPr>
          <w:p w:rsidR="00DA31BE" w:rsidRPr="00F72CDD" w:rsidRDefault="00DA31BE" w:rsidP="009278A0">
            <w:pPr>
              <w:spacing w:before="40" w:after="40"/>
              <w:jc w:val="center"/>
              <w:rPr>
                <w:sz w:val="22"/>
                <w:szCs w:val="22"/>
              </w:rPr>
            </w:pPr>
            <w:r w:rsidRPr="00F72CDD">
              <w:rPr>
                <w:sz w:val="22"/>
                <w:szCs w:val="22"/>
              </w:rPr>
              <w:t>0,76</w:t>
            </w:r>
          </w:p>
        </w:tc>
      </w:tr>
      <w:tr w:rsidR="00DA31BE" w:rsidRPr="00F72CDD" w:rsidTr="009278A0">
        <w:trPr>
          <w:trHeight w:val="282"/>
          <w:jc w:val="center"/>
        </w:trPr>
        <w:tc>
          <w:tcPr>
            <w:tcW w:w="1220" w:type="dxa"/>
            <w:vAlign w:val="center"/>
          </w:tcPr>
          <w:p w:rsidR="00DA31BE" w:rsidRPr="00F72CDD" w:rsidRDefault="00DA31BE" w:rsidP="009278A0">
            <w:pPr>
              <w:spacing w:before="40" w:after="40"/>
              <w:jc w:val="center"/>
              <w:rPr>
                <w:sz w:val="22"/>
                <w:szCs w:val="22"/>
              </w:rPr>
            </w:pPr>
            <w:r w:rsidRPr="00F72CDD">
              <w:rPr>
                <w:sz w:val="22"/>
                <w:szCs w:val="22"/>
              </w:rPr>
              <w:t>850</w:t>
            </w: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0,95</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0,92</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0,81</w:t>
            </w:r>
          </w:p>
        </w:tc>
        <w:tc>
          <w:tcPr>
            <w:tcW w:w="1205" w:type="dxa"/>
          </w:tcPr>
          <w:p w:rsidR="00DA31BE" w:rsidRPr="00F72CDD" w:rsidRDefault="00DA31BE" w:rsidP="009278A0">
            <w:pPr>
              <w:spacing w:before="40" w:after="40"/>
              <w:jc w:val="center"/>
              <w:rPr>
                <w:sz w:val="22"/>
                <w:szCs w:val="22"/>
              </w:rPr>
            </w:pPr>
            <w:r w:rsidRPr="00F72CDD">
              <w:rPr>
                <w:sz w:val="22"/>
                <w:szCs w:val="22"/>
              </w:rPr>
              <w:t>0,70</w:t>
            </w:r>
          </w:p>
        </w:tc>
      </w:tr>
      <w:tr w:rsidR="00DA31BE" w:rsidRPr="00F72CDD" w:rsidTr="009278A0">
        <w:trPr>
          <w:trHeight w:val="282"/>
          <w:jc w:val="center"/>
        </w:trPr>
        <w:tc>
          <w:tcPr>
            <w:tcW w:w="1220" w:type="dxa"/>
            <w:vAlign w:val="center"/>
          </w:tcPr>
          <w:p w:rsidR="00DA31BE" w:rsidRPr="00F72CDD" w:rsidRDefault="00DA31BE" w:rsidP="009278A0">
            <w:pPr>
              <w:spacing w:before="40" w:after="40"/>
              <w:jc w:val="center"/>
              <w:rPr>
                <w:sz w:val="22"/>
                <w:szCs w:val="22"/>
              </w:rPr>
            </w:pPr>
            <w:r w:rsidRPr="00F72CDD">
              <w:rPr>
                <w:sz w:val="22"/>
                <w:szCs w:val="22"/>
              </w:rPr>
              <w:t>800</w:t>
            </w:r>
          </w:p>
        </w:tc>
        <w:tc>
          <w:tcPr>
            <w:tcW w:w="1392" w:type="dxa"/>
            <w:vAlign w:val="center"/>
          </w:tcPr>
          <w:p w:rsidR="00DA31BE" w:rsidRPr="00F72CDD" w:rsidRDefault="00DA31BE" w:rsidP="009278A0">
            <w:pPr>
              <w:spacing w:before="40" w:after="40"/>
              <w:jc w:val="center"/>
              <w:rPr>
                <w:sz w:val="22"/>
                <w:szCs w:val="22"/>
              </w:rPr>
            </w:pPr>
            <w:r w:rsidRPr="00F72CDD">
              <w:rPr>
                <w:sz w:val="22"/>
                <w:szCs w:val="22"/>
              </w:rPr>
              <w:t>0,91</w:t>
            </w:r>
          </w:p>
        </w:tc>
        <w:tc>
          <w:tcPr>
            <w:tcW w:w="1134" w:type="dxa"/>
            <w:vAlign w:val="center"/>
          </w:tcPr>
          <w:p w:rsidR="00DA31BE" w:rsidRPr="00F72CDD" w:rsidRDefault="00DA31BE" w:rsidP="009278A0">
            <w:pPr>
              <w:spacing w:before="40" w:after="40"/>
              <w:jc w:val="center"/>
              <w:rPr>
                <w:sz w:val="22"/>
                <w:szCs w:val="22"/>
              </w:rPr>
            </w:pPr>
            <w:r w:rsidRPr="00F72CDD">
              <w:rPr>
                <w:sz w:val="22"/>
                <w:szCs w:val="22"/>
              </w:rPr>
              <w:t>0,87</w:t>
            </w:r>
          </w:p>
        </w:tc>
        <w:tc>
          <w:tcPr>
            <w:tcW w:w="1559" w:type="dxa"/>
            <w:vAlign w:val="center"/>
          </w:tcPr>
          <w:p w:rsidR="00DA31BE" w:rsidRPr="00F72CDD" w:rsidRDefault="00DA31BE" w:rsidP="009278A0">
            <w:pPr>
              <w:spacing w:before="40" w:after="40"/>
              <w:jc w:val="center"/>
              <w:rPr>
                <w:sz w:val="22"/>
                <w:szCs w:val="22"/>
              </w:rPr>
            </w:pPr>
            <w:r w:rsidRPr="00F72CDD">
              <w:rPr>
                <w:sz w:val="22"/>
                <w:szCs w:val="22"/>
              </w:rPr>
              <w:t>0,73</w:t>
            </w:r>
          </w:p>
        </w:tc>
        <w:tc>
          <w:tcPr>
            <w:tcW w:w="1205" w:type="dxa"/>
          </w:tcPr>
          <w:p w:rsidR="00DA31BE" w:rsidRPr="00F72CDD" w:rsidRDefault="00DA31BE" w:rsidP="009278A0">
            <w:pPr>
              <w:spacing w:before="40" w:after="40"/>
              <w:jc w:val="center"/>
              <w:rPr>
                <w:sz w:val="22"/>
                <w:szCs w:val="22"/>
              </w:rPr>
            </w:pPr>
            <w:r w:rsidRPr="00F72CDD">
              <w:rPr>
                <w:sz w:val="22"/>
                <w:szCs w:val="22"/>
              </w:rPr>
              <w:t>0,59</w:t>
            </w:r>
          </w:p>
        </w:tc>
      </w:tr>
      <w:tr w:rsidR="00DA31BE" w:rsidRPr="00F72CDD" w:rsidTr="009278A0">
        <w:trPr>
          <w:trHeight w:val="130"/>
          <w:jc w:val="center"/>
        </w:trPr>
        <w:tc>
          <w:tcPr>
            <w:tcW w:w="1220" w:type="dxa"/>
            <w:tcBorders>
              <w:bottom w:val="single" w:sz="4" w:space="0" w:color="auto"/>
            </w:tcBorders>
            <w:vAlign w:val="center"/>
          </w:tcPr>
          <w:p w:rsidR="00DA31BE" w:rsidRPr="00F72CDD" w:rsidRDefault="00DA31BE" w:rsidP="009278A0">
            <w:pPr>
              <w:spacing w:before="40" w:after="40"/>
              <w:jc w:val="center"/>
              <w:rPr>
                <w:sz w:val="22"/>
                <w:szCs w:val="22"/>
              </w:rPr>
            </w:pPr>
            <w:r w:rsidRPr="00F72CDD">
              <w:rPr>
                <w:sz w:val="22"/>
                <w:szCs w:val="22"/>
              </w:rPr>
              <w:t>750</w:t>
            </w:r>
          </w:p>
        </w:tc>
        <w:tc>
          <w:tcPr>
            <w:tcW w:w="1392" w:type="dxa"/>
            <w:tcBorders>
              <w:bottom w:val="single" w:sz="4" w:space="0" w:color="auto"/>
            </w:tcBorders>
            <w:vAlign w:val="center"/>
          </w:tcPr>
          <w:p w:rsidR="00DA31BE" w:rsidRPr="00F72CDD" w:rsidRDefault="00DA31BE" w:rsidP="009278A0">
            <w:pPr>
              <w:spacing w:before="40" w:after="40"/>
              <w:jc w:val="center"/>
              <w:rPr>
                <w:sz w:val="22"/>
                <w:szCs w:val="22"/>
              </w:rPr>
            </w:pPr>
            <w:r w:rsidRPr="00F72CDD">
              <w:rPr>
                <w:sz w:val="22"/>
                <w:szCs w:val="22"/>
              </w:rPr>
              <w:t>0,87</w:t>
            </w:r>
          </w:p>
        </w:tc>
        <w:tc>
          <w:tcPr>
            <w:tcW w:w="1134" w:type="dxa"/>
            <w:tcBorders>
              <w:bottom w:val="single" w:sz="4" w:space="0" w:color="auto"/>
            </w:tcBorders>
            <w:vAlign w:val="center"/>
          </w:tcPr>
          <w:p w:rsidR="00DA31BE" w:rsidRPr="00F72CDD" w:rsidRDefault="00DA31BE" w:rsidP="009278A0">
            <w:pPr>
              <w:spacing w:before="40" w:after="40"/>
              <w:jc w:val="center"/>
              <w:rPr>
                <w:sz w:val="22"/>
                <w:szCs w:val="22"/>
              </w:rPr>
            </w:pPr>
            <w:r w:rsidRPr="00F72CDD">
              <w:rPr>
                <w:sz w:val="22"/>
                <w:szCs w:val="22"/>
              </w:rPr>
              <w:t>0,82</w:t>
            </w:r>
          </w:p>
        </w:tc>
        <w:tc>
          <w:tcPr>
            <w:tcW w:w="1559" w:type="dxa"/>
            <w:tcBorders>
              <w:bottom w:val="single" w:sz="4" w:space="0" w:color="auto"/>
            </w:tcBorders>
            <w:vAlign w:val="center"/>
          </w:tcPr>
          <w:p w:rsidR="00DA31BE" w:rsidRPr="00F72CDD" w:rsidRDefault="00DA31BE" w:rsidP="009278A0">
            <w:pPr>
              <w:spacing w:before="40" w:after="40"/>
              <w:jc w:val="center"/>
              <w:rPr>
                <w:sz w:val="22"/>
                <w:szCs w:val="22"/>
              </w:rPr>
            </w:pPr>
            <w:r w:rsidRPr="00F72CDD">
              <w:rPr>
                <w:sz w:val="22"/>
                <w:szCs w:val="22"/>
              </w:rPr>
              <w:t>0,67</w:t>
            </w:r>
          </w:p>
        </w:tc>
        <w:tc>
          <w:tcPr>
            <w:tcW w:w="1205" w:type="dxa"/>
            <w:tcBorders>
              <w:bottom w:val="single" w:sz="4" w:space="0" w:color="auto"/>
            </w:tcBorders>
          </w:tcPr>
          <w:p w:rsidR="00DA31BE" w:rsidRPr="00F72CDD" w:rsidRDefault="00DA31BE" w:rsidP="009278A0">
            <w:pPr>
              <w:spacing w:before="40" w:after="40"/>
              <w:jc w:val="center"/>
              <w:rPr>
                <w:sz w:val="22"/>
                <w:szCs w:val="22"/>
              </w:rPr>
            </w:pPr>
            <w:r w:rsidRPr="00F72CDD">
              <w:rPr>
                <w:sz w:val="22"/>
                <w:szCs w:val="22"/>
              </w:rPr>
              <w:t>0,52</w:t>
            </w:r>
          </w:p>
        </w:tc>
      </w:tr>
      <w:tr w:rsidR="00DA31BE" w:rsidRPr="00F72CDD" w:rsidTr="009278A0">
        <w:trPr>
          <w:trHeight w:val="608"/>
          <w:jc w:val="center"/>
        </w:trPr>
        <w:tc>
          <w:tcPr>
            <w:tcW w:w="6510" w:type="dxa"/>
            <w:gridSpan w:val="5"/>
            <w:tcBorders>
              <w:top w:val="single" w:sz="4" w:space="0" w:color="auto"/>
              <w:left w:val="nil"/>
              <w:bottom w:val="nil"/>
              <w:right w:val="nil"/>
            </w:tcBorders>
            <w:vAlign w:val="center"/>
          </w:tcPr>
          <w:p w:rsidR="00DA31BE" w:rsidRPr="00F72CDD" w:rsidRDefault="00DA31BE" w:rsidP="009278A0">
            <w:pPr>
              <w:spacing w:before="120"/>
              <w:jc w:val="both"/>
              <w:rPr>
                <w:sz w:val="22"/>
                <w:szCs w:val="22"/>
              </w:rPr>
            </w:pPr>
            <w:r w:rsidRPr="00F72CDD">
              <w:rPr>
                <w:sz w:val="22"/>
                <w:szCs w:val="22"/>
              </w:rPr>
              <w:t>Примечание. В графе, обозначенной звездочкой, значение коэ</w:t>
            </w:r>
            <w:r w:rsidRPr="00F72CDD">
              <w:rPr>
                <w:sz w:val="22"/>
                <w:szCs w:val="22"/>
              </w:rPr>
              <w:t>ф</w:t>
            </w:r>
            <w:r w:rsidRPr="00F72CDD">
              <w:rPr>
                <w:sz w:val="22"/>
                <w:szCs w:val="22"/>
              </w:rPr>
              <w:t xml:space="preserve">фициентов </w:t>
            </w:r>
            <w:r w:rsidRPr="00F72CDD">
              <w:rPr>
                <w:i/>
                <w:sz w:val="22"/>
                <w:szCs w:val="22"/>
                <w:lang w:val="en-US"/>
              </w:rPr>
              <w:t>b</w:t>
            </w:r>
            <w:r w:rsidRPr="00F72CDD">
              <w:rPr>
                <w:sz w:val="22"/>
                <w:szCs w:val="22"/>
              </w:rPr>
              <w:t xml:space="preserve"> есть среднее арифметическое значение </w:t>
            </w:r>
            <w:r w:rsidRPr="00F72CDD">
              <w:rPr>
                <w:i/>
                <w:sz w:val="22"/>
                <w:szCs w:val="22"/>
                <w:lang w:val="en-US"/>
              </w:rPr>
              <w:t>b</w:t>
            </w:r>
            <w:r w:rsidRPr="00F72CDD">
              <w:rPr>
                <w:sz w:val="22"/>
                <w:szCs w:val="22"/>
              </w:rPr>
              <w:t xml:space="preserve"> для случаев приложения нагрузки вдоль и перпендикулярно длинной оси ц</w:t>
            </w:r>
            <w:r w:rsidRPr="00F72CDD">
              <w:rPr>
                <w:sz w:val="22"/>
                <w:szCs w:val="22"/>
              </w:rPr>
              <w:t>и</w:t>
            </w:r>
            <w:r w:rsidRPr="00F72CDD">
              <w:rPr>
                <w:sz w:val="22"/>
                <w:szCs w:val="22"/>
              </w:rPr>
              <w:t xml:space="preserve">линдрической полости. Эти случаи различаются далее с помощью коэффициента </w:t>
            </w:r>
            <w:r w:rsidRPr="00F72CDD">
              <w:rPr>
                <w:i/>
                <w:sz w:val="22"/>
                <w:szCs w:val="22"/>
                <w:lang w:val="en-US"/>
              </w:rPr>
              <w:t>d</w:t>
            </w:r>
            <w:r w:rsidRPr="00F72CDD">
              <w:rPr>
                <w:sz w:val="22"/>
                <w:szCs w:val="22"/>
              </w:rPr>
              <w:t>, см. таблицу 5</w:t>
            </w:r>
          </w:p>
        </w:tc>
      </w:tr>
    </w:tbl>
    <w:p w:rsidR="00DA31BE" w:rsidRPr="00F72CDD" w:rsidRDefault="00DA31BE" w:rsidP="00451790">
      <w:pPr>
        <w:ind w:left="1701" w:hanging="1701"/>
        <w:contextualSpacing/>
        <w:rPr>
          <w:sz w:val="22"/>
          <w:szCs w:val="22"/>
        </w:rPr>
      </w:pPr>
    </w:p>
    <w:p w:rsidR="00DA31BE" w:rsidRPr="00F72CDD" w:rsidRDefault="00DA31BE" w:rsidP="00081C5D">
      <w:pPr>
        <w:spacing w:after="120"/>
        <w:ind w:left="1560" w:hanging="1560"/>
        <w:jc w:val="both"/>
        <w:rPr>
          <w:sz w:val="22"/>
          <w:szCs w:val="22"/>
        </w:rPr>
      </w:pPr>
      <w:r w:rsidRPr="00F72CDD">
        <w:rPr>
          <w:sz w:val="22"/>
          <w:szCs w:val="22"/>
        </w:rPr>
        <w:t xml:space="preserve">Таблица 4 – Значение коэффициента </w:t>
      </w:r>
      <w:r w:rsidRPr="00F72CDD">
        <w:rPr>
          <w:i/>
          <w:sz w:val="22"/>
          <w:szCs w:val="22"/>
          <w:lang w:val="en-US"/>
        </w:rPr>
        <w:t>c</w:t>
      </w:r>
      <w:r w:rsidRPr="00F72CDD">
        <w:rPr>
          <w:sz w:val="22"/>
          <w:szCs w:val="22"/>
        </w:rPr>
        <w:t xml:space="preserve">, учитывающего влияние </w:t>
      </w:r>
      <w:r w:rsidR="009278A0">
        <w:rPr>
          <w:sz w:val="22"/>
          <w:szCs w:val="22"/>
        </w:rPr>
        <w:t xml:space="preserve">  </w:t>
      </w:r>
      <w:r w:rsidRPr="00F72CDD">
        <w:rPr>
          <w:sz w:val="22"/>
          <w:szCs w:val="22"/>
        </w:rPr>
        <w:t>среды, окружающей образец льда [3]</w:t>
      </w:r>
    </w:p>
    <w:tbl>
      <w:tblPr>
        <w:tblStyle w:val="ac"/>
        <w:tblW w:w="0" w:type="auto"/>
        <w:jc w:val="center"/>
        <w:tblInd w:w="108" w:type="dxa"/>
        <w:tblLook w:val="04A0" w:firstRow="1" w:lastRow="0" w:firstColumn="1" w:lastColumn="0" w:noHBand="0" w:noVBand="1"/>
      </w:tblPr>
      <w:tblGrid>
        <w:gridCol w:w="3053"/>
        <w:gridCol w:w="3489"/>
      </w:tblGrid>
      <w:tr w:rsidR="00DA31BE" w:rsidRPr="00F72CDD" w:rsidTr="00450B5F">
        <w:trPr>
          <w:jc w:val="center"/>
        </w:trPr>
        <w:tc>
          <w:tcPr>
            <w:tcW w:w="3053" w:type="dxa"/>
            <w:vAlign w:val="center"/>
          </w:tcPr>
          <w:p w:rsidR="00DA31BE" w:rsidRPr="00F72CDD" w:rsidRDefault="00DA31BE" w:rsidP="00451790">
            <w:pPr>
              <w:contextualSpacing/>
              <w:jc w:val="center"/>
              <w:rPr>
                <w:sz w:val="22"/>
                <w:szCs w:val="22"/>
              </w:rPr>
            </w:pPr>
            <w:r w:rsidRPr="00F72CDD">
              <w:rPr>
                <w:sz w:val="22"/>
                <w:szCs w:val="22"/>
              </w:rPr>
              <w:t>Окружающая среда</w:t>
            </w:r>
          </w:p>
        </w:tc>
        <w:tc>
          <w:tcPr>
            <w:tcW w:w="3489" w:type="dxa"/>
            <w:vAlign w:val="center"/>
          </w:tcPr>
          <w:p w:rsidR="00DA31BE" w:rsidRPr="00F72CDD" w:rsidRDefault="00DA31BE" w:rsidP="00451790">
            <w:pPr>
              <w:contextualSpacing/>
              <w:jc w:val="center"/>
              <w:rPr>
                <w:sz w:val="22"/>
                <w:szCs w:val="22"/>
              </w:rPr>
            </w:pPr>
            <w:r w:rsidRPr="00F72CDD">
              <w:rPr>
                <w:sz w:val="22"/>
                <w:szCs w:val="22"/>
              </w:rPr>
              <w:t xml:space="preserve">Значение </w:t>
            </w:r>
            <w:proofErr w:type="gramStart"/>
            <w:r w:rsidRPr="00F72CDD">
              <w:rPr>
                <w:sz w:val="22"/>
                <w:szCs w:val="22"/>
              </w:rPr>
              <w:t>с</w:t>
            </w:r>
            <w:proofErr w:type="gramEnd"/>
            <w:r w:rsidRPr="00F72CDD">
              <w:rPr>
                <w:sz w:val="22"/>
                <w:szCs w:val="22"/>
              </w:rPr>
              <w:t xml:space="preserve"> при сжатии, изгибе и срезе</w:t>
            </w:r>
          </w:p>
        </w:tc>
      </w:tr>
      <w:tr w:rsidR="00DA31BE" w:rsidRPr="00F72CDD" w:rsidTr="00450B5F">
        <w:trPr>
          <w:jc w:val="center"/>
        </w:trPr>
        <w:tc>
          <w:tcPr>
            <w:tcW w:w="3053" w:type="dxa"/>
            <w:vAlign w:val="center"/>
          </w:tcPr>
          <w:p w:rsidR="00DA31BE" w:rsidRPr="00F72CDD" w:rsidRDefault="00DA31BE" w:rsidP="00451790">
            <w:pPr>
              <w:contextualSpacing/>
              <w:jc w:val="center"/>
              <w:rPr>
                <w:sz w:val="22"/>
                <w:szCs w:val="22"/>
              </w:rPr>
            </w:pPr>
            <w:r w:rsidRPr="00F72CDD">
              <w:rPr>
                <w:sz w:val="22"/>
                <w:szCs w:val="22"/>
              </w:rPr>
              <w:t>Воздух</w:t>
            </w:r>
          </w:p>
        </w:tc>
        <w:tc>
          <w:tcPr>
            <w:tcW w:w="3489" w:type="dxa"/>
            <w:vAlign w:val="center"/>
          </w:tcPr>
          <w:p w:rsidR="00DA31BE" w:rsidRPr="00F72CDD" w:rsidRDefault="00DA31BE" w:rsidP="00451790">
            <w:pPr>
              <w:contextualSpacing/>
              <w:jc w:val="center"/>
              <w:rPr>
                <w:sz w:val="22"/>
                <w:szCs w:val="22"/>
              </w:rPr>
            </w:pPr>
            <w:r w:rsidRPr="00F72CDD">
              <w:rPr>
                <w:sz w:val="22"/>
                <w:szCs w:val="22"/>
              </w:rPr>
              <w:t>1</w:t>
            </w:r>
          </w:p>
        </w:tc>
      </w:tr>
      <w:tr w:rsidR="00DA31BE" w:rsidRPr="00F72CDD" w:rsidTr="00450B5F">
        <w:trPr>
          <w:jc w:val="center"/>
        </w:trPr>
        <w:tc>
          <w:tcPr>
            <w:tcW w:w="3053" w:type="dxa"/>
            <w:vAlign w:val="center"/>
          </w:tcPr>
          <w:p w:rsidR="00DA31BE" w:rsidRPr="00F72CDD" w:rsidRDefault="00DA31BE" w:rsidP="00451790">
            <w:pPr>
              <w:contextualSpacing/>
              <w:jc w:val="center"/>
              <w:rPr>
                <w:sz w:val="22"/>
                <w:szCs w:val="22"/>
              </w:rPr>
            </w:pPr>
            <w:r w:rsidRPr="00F72CDD">
              <w:rPr>
                <w:sz w:val="22"/>
                <w:szCs w:val="22"/>
              </w:rPr>
              <w:t>Вода</w:t>
            </w:r>
          </w:p>
        </w:tc>
        <w:tc>
          <w:tcPr>
            <w:tcW w:w="3489" w:type="dxa"/>
            <w:vAlign w:val="center"/>
          </w:tcPr>
          <w:p w:rsidR="00DA31BE" w:rsidRPr="00F72CDD" w:rsidRDefault="00DA31BE" w:rsidP="00451790">
            <w:pPr>
              <w:contextualSpacing/>
              <w:jc w:val="center"/>
              <w:rPr>
                <w:sz w:val="22"/>
                <w:szCs w:val="22"/>
              </w:rPr>
            </w:pPr>
            <w:r w:rsidRPr="00F72CDD">
              <w:rPr>
                <w:sz w:val="22"/>
                <w:szCs w:val="22"/>
              </w:rPr>
              <w:t>0,8</w:t>
            </w:r>
          </w:p>
        </w:tc>
      </w:tr>
    </w:tbl>
    <w:p w:rsidR="00DA31BE" w:rsidRPr="00F72CDD" w:rsidRDefault="00DA31BE" w:rsidP="00451790">
      <w:pPr>
        <w:rPr>
          <w:sz w:val="22"/>
          <w:szCs w:val="22"/>
        </w:rPr>
      </w:pPr>
    </w:p>
    <w:p w:rsidR="00DA31BE" w:rsidRPr="00F72CDD" w:rsidRDefault="00DA31BE" w:rsidP="009278A0">
      <w:pPr>
        <w:spacing w:after="120"/>
        <w:ind w:left="1276" w:hanging="1276"/>
        <w:jc w:val="both"/>
        <w:rPr>
          <w:sz w:val="22"/>
          <w:szCs w:val="22"/>
        </w:rPr>
      </w:pPr>
      <w:r w:rsidRPr="00F72CDD">
        <w:rPr>
          <w:sz w:val="22"/>
          <w:szCs w:val="22"/>
        </w:rPr>
        <w:lastRenderedPageBreak/>
        <w:t xml:space="preserve">Таблица 5 – Значение коэффициента </w:t>
      </w:r>
      <w:r w:rsidRPr="00F72CDD">
        <w:rPr>
          <w:i/>
          <w:sz w:val="22"/>
          <w:szCs w:val="22"/>
        </w:rPr>
        <w:t>d</w:t>
      </w:r>
      <w:r w:rsidRPr="00F72CDD">
        <w:rPr>
          <w:sz w:val="22"/>
          <w:szCs w:val="22"/>
        </w:rPr>
        <w:t>, учитывающего направление приложения нагрузки относительно ориентации о</w:t>
      </w:r>
      <w:r w:rsidRPr="00F72CDD">
        <w:rPr>
          <w:sz w:val="22"/>
          <w:szCs w:val="22"/>
        </w:rPr>
        <w:t>с</w:t>
      </w:r>
      <w:r w:rsidRPr="00F72CDD">
        <w:rPr>
          <w:sz w:val="22"/>
          <w:szCs w:val="22"/>
        </w:rPr>
        <w:t>новных структурных элементов льда при сжатии и срезе [3]</w:t>
      </w:r>
    </w:p>
    <w:tbl>
      <w:tblPr>
        <w:tblStyle w:val="ac"/>
        <w:tblW w:w="0" w:type="auto"/>
        <w:jc w:val="center"/>
        <w:tblInd w:w="250" w:type="dxa"/>
        <w:tblLook w:val="04A0" w:firstRow="1" w:lastRow="0" w:firstColumn="1" w:lastColumn="0" w:noHBand="0" w:noVBand="1"/>
      </w:tblPr>
      <w:tblGrid>
        <w:gridCol w:w="2977"/>
        <w:gridCol w:w="1177"/>
        <w:gridCol w:w="2246"/>
      </w:tblGrid>
      <w:tr w:rsidR="00DA31BE" w:rsidRPr="00F72CDD" w:rsidTr="00450B5F">
        <w:trPr>
          <w:jc w:val="center"/>
        </w:trPr>
        <w:tc>
          <w:tcPr>
            <w:tcW w:w="2977" w:type="dxa"/>
            <w:tcBorders>
              <w:bottom w:val="single" w:sz="4" w:space="0" w:color="auto"/>
            </w:tcBorders>
            <w:vAlign w:val="center"/>
          </w:tcPr>
          <w:p w:rsidR="00DA31BE" w:rsidRPr="00F72CDD" w:rsidRDefault="00DA31BE" w:rsidP="00177988">
            <w:pPr>
              <w:jc w:val="center"/>
              <w:rPr>
                <w:sz w:val="22"/>
                <w:szCs w:val="22"/>
              </w:rPr>
            </w:pPr>
            <w:r w:rsidRPr="00F72CDD">
              <w:rPr>
                <w:sz w:val="22"/>
                <w:szCs w:val="22"/>
              </w:rPr>
              <w:t xml:space="preserve">Направление приложения нагрузки </w:t>
            </w:r>
          </w:p>
        </w:tc>
        <w:tc>
          <w:tcPr>
            <w:tcW w:w="1177" w:type="dxa"/>
            <w:tcBorders>
              <w:bottom w:val="single" w:sz="4" w:space="0" w:color="auto"/>
            </w:tcBorders>
            <w:vAlign w:val="center"/>
          </w:tcPr>
          <w:p w:rsidR="00DA31BE" w:rsidRPr="00F72CDD" w:rsidRDefault="00DA31BE" w:rsidP="00451790">
            <w:pPr>
              <w:jc w:val="center"/>
              <w:rPr>
                <w:sz w:val="22"/>
                <w:szCs w:val="22"/>
                <w:vertAlign w:val="superscript"/>
                <w:lang w:val="en-US"/>
              </w:rPr>
            </w:pPr>
            <w:r w:rsidRPr="00F72CDD">
              <w:rPr>
                <w:sz w:val="22"/>
                <w:szCs w:val="22"/>
              </w:rPr>
              <w:t xml:space="preserve">Значение </w:t>
            </w:r>
            <w:r w:rsidRPr="00F72CDD">
              <w:rPr>
                <w:i/>
                <w:sz w:val="22"/>
                <w:szCs w:val="22"/>
                <w:lang w:val="en-US"/>
              </w:rPr>
              <w:t>d</w:t>
            </w:r>
            <w:r w:rsidRPr="00F72CDD">
              <w:rPr>
                <w:i/>
                <w:sz w:val="22"/>
                <w:szCs w:val="22"/>
                <w:vertAlign w:val="superscript"/>
                <w:lang w:val="en-US"/>
              </w:rPr>
              <w:t>1</w:t>
            </w:r>
          </w:p>
        </w:tc>
        <w:tc>
          <w:tcPr>
            <w:tcW w:w="2246" w:type="dxa"/>
            <w:tcBorders>
              <w:bottom w:val="single" w:sz="4" w:space="0" w:color="auto"/>
            </w:tcBorders>
            <w:vAlign w:val="center"/>
          </w:tcPr>
          <w:p w:rsidR="00DA31BE" w:rsidRPr="00F72CDD" w:rsidRDefault="00DA31BE" w:rsidP="00451790">
            <w:pPr>
              <w:jc w:val="center"/>
              <w:rPr>
                <w:sz w:val="22"/>
                <w:szCs w:val="22"/>
              </w:rPr>
            </w:pPr>
            <w:r w:rsidRPr="00F72CDD">
              <w:rPr>
                <w:sz w:val="22"/>
                <w:szCs w:val="22"/>
              </w:rPr>
              <w:t>Примечание</w:t>
            </w:r>
          </w:p>
        </w:tc>
      </w:tr>
      <w:tr w:rsidR="00DA31BE" w:rsidRPr="00F72CDD" w:rsidTr="00450B5F">
        <w:trPr>
          <w:jc w:val="center"/>
        </w:trPr>
        <w:tc>
          <w:tcPr>
            <w:tcW w:w="2977" w:type="dxa"/>
            <w:tcBorders>
              <w:bottom w:val="nil"/>
              <w:right w:val="single" w:sz="4" w:space="0" w:color="auto"/>
            </w:tcBorders>
            <w:vAlign w:val="center"/>
          </w:tcPr>
          <w:p w:rsidR="00DA31BE" w:rsidRPr="00F72CDD" w:rsidRDefault="00DA31BE" w:rsidP="00451790">
            <w:pPr>
              <w:ind w:firstLine="426"/>
              <w:rPr>
                <w:sz w:val="22"/>
                <w:szCs w:val="22"/>
              </w:rPr>
            </w:pPr>
            <w:r w:rsidRPr="00F72CDD">
              <w:rPr>
                <w:sz w:val="22"/>
                <w:szCs w:val="22"/>
              </w:rPr>
              <w:t>Перпендикулярно гр</w:t>
            </w:r>
            <w:r w:rsidRPr="00F72CDD">
              <w:rPr>
                <w:sz w:val="22"/>
                <w:szCs w:val="22"/>
              </w:rPr>
              <w:t>а</w:t>
            </w:r>
            <w:r w:rsidRPr="00F72CDD">
              <w:rPr>
                <w:sz w:val="22"/>
                <w:szCs w:val="22"/>
              </w:rPr>
              <w:t>ням образца, параллельным поверхности ледяного п</w:t>
            </w:r>
            <w:r w:rsidRPr="00F72CDD">
              <w:rPr>
                <w:sz w:val="22"/>
                <w:szCs w:val="22"/>
              </w:rPr>
              <w:t>о</w:t>
            </w:r>
            <w:r w:rsidRPr="00F72CDD">
              <w:rPr>
                <w:sz w:val="22"/>
                <w:szCs w:val="22"/>
              </w:rPr>
              <w:t>крова, из которого образец взят (вдоль длинных осей</w:t>
            </w:r>
            <w:proofErr w:type="gramStart"/>
            <w:r w:rsidRPr="00F72CDD">
              <w:rPr>
                <w:sz w:val="22"/>
                <w:szCs w:val="22"/>
                <w:vertAlign w:val="superscript"/>
              </w:rPr>
              <w:t>2</w:t>
            </w:r>
            <w:proofErr w:type="gramEnd"/>
            <w:r w:rsidRPr="00F72CDD">
              <w:rPr>
                <w:sz w:val="22"/>
                <w:szCs w:val="22"/>
              </w:rPr>
              <w:t xml:space="preserve"> структурных элементов льда)</w:t>
            </w:r>
          </w:p>
        </w:tc>
        <w:tc>
          <w:tcPr>
            <w:tcW w:w="1177" w:type="dxa"/>
            <w:tcBorders>
              <w:left w:val="single" w:sz="4" w:space="0" w:color="auto"/>
              <w:bottom w:val="nil"/>
              <w:right w:val="single" w:sz="4" w:space="0" w:color="auto"/>
            </w:tcBorders>
            <w:vAlign w:val="center"/>
          </w:tcPr>
          <w:p w:rsidR="00DA31BE" w:rsidRPr="00F72CDD" w:rsidRDefault="00DA31BE" w:rsidP="00451790">
            <w:pPr>
              <w:jc w:val="center"/>
              <w:rPr>
                <w:sz w:val="22"/>
                <w:szCs w:val="22"/>
              </w:rPr>
            </w:pPr>
            <w:r w:rsidRPr="00F72CDD">
              <w:rPr>
                <w:sz w:val="22"/>
                <w:szCs w:val="22"/>
              </w:rPr>
              <w:t>1,2</w:t>
            </w:r>
          </w:p>
        </w:tc>
        <w:tc>
          <w:tcPr>
            <w:tcW w:w="2246" w:type="dxa"/>
            <w:vMerge w:val="restart"/>
            <w:tcBorders>
              <w:left w:val="single" w:sz="4" w:space="0" w:color="auto"/>
            </w:tcBorders>
            <w:vAlign w:val="center"/>
          </w:tcPr>
          <w:p w:rsidR="00DA31BE" w:rsidRPr="00F72CDD" w:rsidRDefault="00DA31BE" w:rsidP="00451790">
            <w:pPr>
              <w:jc w:val="center"/>
              <w:rPr>
                <w:sz w:val="22"/>
                <w:szCs w:val="22"/>
              </w:rPr>
            </w:pPr>
            <w:r w:rsidRPr="00F72CDD">
              <w:rPr>
                <w:sz w:val="22"/>
                <w:szCs w:val="22"/>
              </w:rPr>
              <w:t>Для пресноводных льдов призматич</w:t>
            </w:r>
            <w:r w:rsidRPr="00F72CDD">
              <w:rPr>
                <w:sz w:val="22"/>
                <w:szCs w:val="22"/>
              </w:rPr>
              <w:t>е</w:t>
            </w:r>
            <w:r w:rsidRPr="00F72CDD">
              <w:rPr>
                <w:sz w:val="22"/>
                <w:szCs w:val="22"/>
              </w:rPr>
              <w:t xml:space="preserve">ской и </w:t>
            </w:r>
            <w:proofErr w:type="spellStart"/>
            <w:r w:rsidRPr="00F72CDD">
              <w:rPr>
                <w:sz w:val="22"/>
                <w:szCs w:val="22"/>
              </w:rPr>
              <w:t>шестовато-игольчетой</w:t>
            </w:r>
            <w:proofErr w:type="spellEnd"/>
            <w:r w:rsidRPr="00F72CDD">
              <w:rPr>
                <w:sz w:val="22"/>
                <w:szCs w:val="22"/>
              </w:rPr>
              <w:t xml:space="preserve"> структур, морских волокн</w:t>
            </w:r>
            <w:r w:rsidRPr="00F72CDD">
              <w:rPr>
                <w:sz w:val="22"/>
                <w:szCs w:val="22"/>
              </w:rPr>
              <w:t>и</w:t>
            </w:r>
            <w:r w:rsidRPr="00F72CDD">
              <w:rPr>
                <w:sz w:val="22"/>
                <w:szCs w:val="22"/>
              </w:rPr>
              <w:t xml:space="preserve">стой </w:t>
            </w:r>
            <w:proofErr w:type="spellStart"/>
            <w:r w:rsidRPr="00F72CDD">
              <w:rPr>
                <w:sz w:val="22"/>
                <w:szCs w:val="22"/>
              </w:rPr>
              <w:t>крупноагрега</w:t>
            </w:r>
            <w:r w:rsidRPr="00F72CDD">
              <w:rPr>
                <w:sz w:val="22"/>
                <w:szCs w:val="22"/>
              </w:rPr>
              <w:t>т</w:t>
            </w:r>
            <w:r w:rsidRPr="00F72CDD">
              <w:rPr>
                <w:sz w:val="22"/>
                <w:szCs w:val="22"/>
              </w:rPr>
              <w:t>ной</w:t>
            </w:r>
            <w:proofErr w:type="spellEnd"/>
            <w:r w:rsidRPr="00F72CDD">
              <w:rPr>
                <w:sz w:val="22"/>
                <w:szCs w:val="22"/>
              </w:rPr>
              <w:t xml:space="preserve"> и волокнистой структуры</w:t>
            </w:r>
            <w:r w:rsidRPr="00F72CDD">
              <w:rPr>
                <w:sz w:val="22"/>
                <w:szCs w:val="22"/>
                <w:vertAlign w:val="superscript"/>
              </w:rPr>
              <w:t>3</w:t>
            </w:r>
            <w:r w:rsidRPr="00F72CDD">
              <w:rPr>
                <w:sz w:val="22"/>
                <w:szCs w:val="22"/>
              </w:rPr>
              <w:t xml:space="preserve"> (А</w:t>
            </w:r>
            <w:proofErr w:type="gramStart"/>
            <w:r w:rsidRPr="00F72CDD">
              <w:rPr>
                <w:sz w:val="22"/>
                <w:szCs w:val="22"/>
              </w:rPr>
              <w:t>1</w:t>
            </w:r>
            <w:proofErr w:type="gramEnd"/>
            <w:r w:rsidRPr="00F72CDD">
              <w:rPr>
                <w:sz w:val="22"/>
                <w:szCs w:val="22"/>
              </w:rPr>
              <w:t>, А2, А4, В1, В2, В3, В5)</w:t>
            </w:r>
          </w:p>
          <w:p w:rsidR="00DA31BE" w:rsidRPr="00F72CDD" w:rsidRDefault="00DA31BE" w:rsidP="00451790">
            <w:pPr>
              <w:jc w:val="center"/>
              <w:rPr>
                <w:sz w:val="22"/>
                <w:szCs w:val="22"/>
              </w:rPr>
            </w:pPr>
          </w:p>
          <w:p w:rsidR="00DA31BE" w:rsidRPr="00F72CDD" w:rsidRDefault="00DA31BE" w:rsidP="00177988">
            <w:pPr>
              <w:jc w:val="center"/>
              <w:rPr>
                <w:sz w:val="22"/>
                <w:szCs w:val="22"/>
              </w:rPr>
            </w:pPr>
            <w:r w:rsidRPr="00F72CDD">
              <w:rPr>
                <w:sz w:val="22"/>
                <w:szCs w:val="22"/>
              </w:rPr>
              <w:t xml:space="preserve">Для </w:t>
            </w:r>
            <w:proofErr w:type="spellStart"/>
            <w:r w:rsidRPr="00F72CDD">
              <w:rPr>
                <w:sz w:val="22"/>
                <w:szCs w:val="22"/>
              </w:rPr>
              <w:t>пресновитых</w:t>
            </w:r>
            <w:proofErr w:type="spellEnd"/>
            <w:r w:rsidRPr="00F72CDD">
              <w:rPr>
                <w:sz w:val="22"/>
                <w:szCs w:val="22"/>
              </w:rPr>
              <w:t xml:space="preserve"> и морских льдов зе</w:t>
            </w:r>
            <w:r w:rsidRPr="00F72CDD">
              <w:rPr>
                <w:sz w:val="22"/>
                <w:szCs w:val="22"/>
              </w:rPr>
              <w:t>р</w:t>
            </w:r>
            <w:r w:rsidRPr="00F72CDD">
              <w:rPr>
                <w:sz w:val="22"/>
                <w:szCs w:val="22"/>
              </w:rPr>
              <w:t>нистой структуры (</w:t>
            </w:r>
            <w:r w:rsidR="00177988" w:rsidRPr="00F72CDD">
              <w:rPr>
                <w:sz w:val="22"/>
                <w:szCs w:val="22"/>
              </w:rPr>
              <w:t>А</w:t>
            </w:r>
            <w:proofErr w:type="gramStart"/>
            <w:r w:rsidR="00177988" w:rsidRPr="00F72CDD">
              <w:rPr>
                <w:sz w:val="22"/>
                <w:szCs w:val="22"/>
              </w:rPr>
              <w:t>6</w:t>
            </w:r>
            <w:proofErr w:type="gramEnd"/>
            <w:r w:rsidR="00177988" w:rsidRPr="00F72CDD">
              <w:rPr>
                <w:sz w:val="22"/>
                <w:szCs w:val="22"/>
              </w:rPr>
              <w:t>, А7, А8, А9, В6, В7, В8, В9)</w:t>
            </w:r>
          </w:p>
        </w:tc>
      </w:tr>
      <w:tr w:rsidR="00DA31BE" w:rsidRPr="00F72CDD" w:rsidTr="00450B5F">
        <w:trPr>
          <w:jc w:val="center"/>
        </w:trPr>
        <w:tc>
          <w:tcPr>
            <w:tcW w:w="2977" w:type="dxa"/>
            <w:tcBorders>
              <w:top w:val="nil"/>
              <w:bottom w:val="nil"/>
              <w:right w:val="single" w:sz="4" w:space="0" w:color="auto"/>
            </w:tcBorders>
            <w:vAlign w:val="center"/>
          </w:tcPr>
          <w:p w:rsidR="00DA31BE" w:rsidRPr="00F72CDD" w:rsidRDefault="00DA31BE" w:rsidP="00451790">
            <w:pPr>
              <w:ind w:firstLine="426"/>
              <w:rPr>
                <w:sz w:val="22"/>
                <w:szCs w:val="22"/>
              </w:rPr>
            </w:pPr>
            <w:r w:rsidRPr="00F72CDD">
              <w:rPr>
                <w:sz w:val="22"/>
                <w:szCs w:val="22"/>
              </w:rPr>
              <w:t>Параллельно граням о</w:t>
            </w:r>
            <w:r w:rsidRPr="00F72CDD">
              <w:rPr>
                <w:sz w:val="22"/>
                <w:szCs w:val="22"/>
              </w:rPr>
              <w:t>б</w:t>
            </w:r>
            <w:r w:rsidRPr="00F72CDD">
              <w:rPr>
                <w:sz w:val="22"/>
                <w:szCs w:val="22"/>
              </w:rPr>
              <w:t>разца, параллельным п</w:t>
            </w:r>
            <w:r w:rsidRPr="00F72CDD">
              <w:rPr>
                <w:sz w:val="22"/>
                <w:szCs w:val="22"/>
              </w:rPr>
              <w:t>о</w:t>
            </w:r>
            <w:r w:rsidRPr="00F72CDD">
              <w:rPr>
                <w:sz w:val="22"/>
                <w:szCs w:val="22"/>
              </w:rPr>
              <w:t>верхности ледяного покрова, из которого ледяной образец взят (перпендикулярно длинным осям структурных элементов льда)</w:t>
            </w:r>
          </w:p>
        </w:tc>
        <w:tc>
          <w:tcPr>
            <w:tcW w:w="1177" w:type="dxa"/>
            <w:tcBorders>
              <w:top w:val="nil"/>
              <w:left w:val="single" w:sz="4" w:space="0" w:color="auto"/>
              <w:bottom w:val="nil"/>
              <w:right w:val="single" w:sz="4" w:space="0" w:color="auto"/>
            </w:tcBorders>
            <w:vAlign w:val="center"/>
          </w:tcPr>
          <w:p w:rsidR="00DA31BE" w:rsidRPr="00F72CDD" w:rsidRDefault="00DA31BE" w:rsidP="00451790">
            <w:pPr>
              <w:jc w:val="center"/>
              <w:rPr>
                <w:sz w:val="22"/>
                <w:szCs w:val="22"/>
              </w:rPr>
            </w:pPr>
            <w:r w:rsidRPr="00F72CDD">
              <w:rPr>
                <w:sz w:val="22"/>
                <w:szCs w:val="22"/>
              </w:rPr>
              <w:t>0,8</w:t>
            </w:r>
          </w:p>
        </w:tc>
        <w:tc>
          <w:tcPr>
            <w:tcW w:w="2246" w:type="dxa"/>
            <w:vMerge/>
            <w:tcBorders>
              <w:left w:val="single" w:sz="4" w:space="0" w:color="auto"/>
            </w:tcBorders>
            <w:vAlign w:val="center"/>
          </w:tcPr>
          <w:p w:rsidR="00DA31BE" w:rsidRPr="00F72CDD" w:rsidRDefault="00DA31BE" w:rsidP="00451790">
            <w:pPr>
              <w:jc w:val="center"/>
              <w:rPr>
                <w:sz w:val="22"/>
                <w:szCs w:val="22"/>
              </w:rPr>
            </w:pPr>
          </w:p>
        </w:tc>
      </w:tr>
      <w:tr w:rsidR="00DA31BE" w:rsidRPr="00F72CDD" w:rsidTr="00450B5F">
        <w:trPr>
          <w:jc w:val="center"/>
        </w:trPr>
        <w:tc>
          <w:tcPr>
            <w:tcW w:w="2977" w:type="dxa"/>
            <w:tcBorders>
              <w:top w:val="nil"/>
              <w:bottom w:val="single" w:sz="4" w:space="0" w:color="auto"/>
              <w:right w:val="single" w:sz="4" w:space="0" w:color="auto"/>
            </w:tcBorders>
            <w:vAlign w:val="center"/>
          </w:tcPr>
          <w:p w:rsidR="00DA31BE" w:rsidRPr="00F72CDD" w:rsidRDefault="00DA31BE" w:rsidP="00451790">
            <w:pPr>
              <w:ind w:firstLine="426"/>
              <w:rPr>
                <w:sz w:val="22"/>
                <w:szCs w:val="22"/>
              </w:rPr>
            </w:pPr>
            <w:r w:rsidRPr="00F72CDD">
              <w:rPr>
                <w:sz w:val="22"/>
                <w:szCs w:val="22"/>
              </w:rPr>
              <w:t>Параллельно или пе</w:t>
            </w:r>
            <w:r w:rsidRPr="00F72CDD">
              <w:rPr>
                <w:sz w:val="22"/>
                <w:szCs w:val="22"/>
              </w:rPr>
              <w:t>р</w:t>
            </w:r>
            <w:r w:rsidRPr="00F72CDD">
              <w:rPr>
                <w:sz w:val="22"/>
                <w:szCs w:val="22"/>
              </w:rPr>
              <w:t>пендикулярно граням обра</w:t>
            </w:r>
            <w:r w:rsidRPr="00F72CDD">
              <w:rPr>
                <w:sz w:val="22"/>
                <w:szCs w:val="22"/>
              </w:rPr>
              <w:t>з</w:t>
            </w:r>
            <w:r w:rsidRPr="00F72CDD">
              <w:rPr>
                <w:sz w:val="22"/>
                <w:szCs w:val="22"/>
              </w:rPr>
              <w:t>ца, параллельным поверхн</w:t>
            </w:r>
            <w:r w:rsidRPr="00F72CDD">
              <w:rPr>
                <w:sz w:val="22"/>
                <w:szCs w:val="22"/>
              </w:rPr>
              <w:t>о</w:t>
            </w:r>
            <w:r w:rsidRPr="00F72CDD">
              <w:rPr>
                <w:sz w:val="22"/>
                <w:szCs w:val="22"/>
              </w:rPr>
              <w:t>сти ледяного покрова, из к</w:t>
            </w:r>
            <w:r w:rsidRPr="00F72CDD">
              <w:rPr>
                <w:sz w:val="22"/>
                <w:szCs w:val="22"/>
              </w:rPr>
              <w:t>о</w:t>
            </w:r>
            <w:r w:rsidRPr="00F72CDD">
              <w:rPr>
                <w:sz w:val="22"/>
                <w:szCs w:val="22"/>
              </w:rPr>
              <w:t>торого образец взят (безра</w:t>
            </w:r>
            <w:r w:rsidRPr="00F72CDD">
              <w:rPr>
                <w:sz w:val="22"/>
                <w:szCs w:val="22"/>
              </w:rPr>
              <w:t>з</w:t>
            </w:r>
            <w:r w:rsidRPr="00F72CDD">
              <w:rPr>
                <w:sz w:val="22"/>
                <w:szCs w:val="22"/>
              </w:rPr>
              <w:t>лично по отношению к структурным элементам из</w:t>
            </w:r>
            <w:r w:rsidRPr="00F72CDD">
              <w:rPr>
                <w:sz w:val="22"/>
                <w:szCs w:val="22"/>
              </w:rPr>
              <w:t>о</w:t>
            </w:r>
            <w:r w:rsidRPr="00F72CDD">
              <w:rPr>
                <w:sz w:val="22"/>
                <w:szCs w:val="22"/>
              </w:rPr>
              <w:t>тропного льда)</w:t>
            </w:r>
          </w:p>
        </w:tc>
        <w:tc>
          <w:tcPr>
            <w:tcW w:w="1177" w:type="dxa"/>
            <w:tcBorders>
              <w:top w:val="nil"/>
              <w:left w:val="single" w:sz="4" w:space="0" w:color="auto"/>
              <w:bottom w:val="single" w:sz="4" w:space="0" w:color="auto"/>
              <w:right w:val="single" w:sz="4" w:space="0" w:color="auto"/>
            </w:tcBorders>
            <w:vAlign w:val="center"/>
          </w:tcPr>
          <w:p w:rsidR="00DA31BE" w:rsidRPr="00F72CDD" w:rsidRDefault="00DA31BE" w:rsidP="00451790">
            <w:pPr>
              <w:jc w:val="center"/>
              <w:rPr>
                <w:sz w:val="22"/>
                <w:szCs w:val="22"/>
              </w:rPr>
            </w:pPr>
            <w:r w:rsidRPr="00F72CDD">
              <w:rPr>
                <w:sz w:val="22"/>
                <w:szCs w:val="22"/>
              </w:rPr>
              <w:t>1,0</w:t>
            </w:r>
          </w:p>
        </w:tc>
        <w:tc>
          <w:tcPr>
            <w:tcW w:w="2246" w:type="dxa"/>
            <w:vMerge/>
            <w:tcBorders>
              <w:left w:val="single" w:sz="4" w:space="0" w:color="auto"/>
              <w:bottom w:val="single" w:sz="4" w:space="0" w:color="auto"/>
            </w:tcBorders>
            <w:vAlign w:val="center"/>
          </w:tcPr>
          <w:p w:rsidR="00DA31BE" w:rsidRPr="00F72CDD" w:rsidRDefault="00DA31BE" w:rsidP="00451790">
            <w:pPr>
              <w:jc w:val="center"/>
              <w:rPr>
                <w:sz w:val="22"/>
                <w:szCs w:val="22"/>
              </w:rPr>
            </w:pPr>
          </w:p>
        </w:tc>
      </w:tr>
      <w:tr w:rsidR="00DA31BE" w:rsidRPr="00F72CDD" w:rsidTr="00450B5F">
        <w:trPr>
          <w:trHeight w:val="272"/>
          <w:jc w:val="center"/>
        </w:trPr>
        <w:tc>
          <w:tcPr>
            <w:tcW w:w="6400" w:type="dxa"/>
            <w:gridSpan w:val="3"/>
            <w:tcBorders>
              <w:top w:val="single" w:sz="4" w:space="0" w:color="auto"/>
            </w:tcBorders>
            <w:vAlign w:val="center"/>
          </w:tcPr>
          <w:p w:rsidR="00DA31BE" w:rsidRPr="00F72CDD" w:rsidRDefault="00DA31BE" w:rsidP="00451790">
            <w:pPr>
              <w:jc w:val="both"/>
              <w:rPr>
                <w:sz w:val="22"/>
                <w:szCs w:val="22"/>
              </w:rPr>
            </w:pPr>
            <w:r w:rsidRPr="00F72CDD">
              <w:rPr>
                <w:sz w:val="22"/>
                <w:szCs w:val="22"/>
                <w:vertAlign w:val="superscript"/>
              </w:rPr>
              <w:t>1</w:t>
            </w:r>
            <w:r w:rsidRPr="00F72CDD">
              <w:rPr>
                <w:sz w:val="22"/>
                <w:szCs w:val="22"/>
              </w:rPr>
              <w:t xml:space="preserve"> Значение коэффициента </w:t>
            </w:r>
            <w:r w:rsidRPr="00F72CDD">
              <w:rPr>
                <w:i/>
                <w:sz w:val="22"/>
                <w:szCs w:val="22"/>
                <w:lang w:val="en-US"/>
              </w:rPr>
              <w:t>d</w:t>
            </w:r>
            <w:r w:rsidRPr="00F72CDD">
              <w:rPr>
                <w:sz w:val="22"/>
                <w:szCs w:val="22"/>
              </w:rPr>
              <w:t xml:space="preserve"> </w:t>
            </w:r>
            <w:proofErr w:type="gramStart"/>
            <w:r w:rsidRPr="00F72CDD">
              <w:rPr>
                <w:sz w:val="22"/>
                <w:szCs w:val="22"/>
              </w:rPr>
              <w:t>получены</w:t>
            </w:r>
            <w:proofErr w:type="gramEnd"/>
            <w:r w:rsidRPr="00F72CDD">
              <w:rPr>
                <w:sz w:val="22"/>
                <w:szCs w:val="22"/>
              </w:rPr>
              <w:t xml:space="preserve"> из экспериментальных данных ААНИИ.</w:t>
            </w:r>
          </w:p>
          <w:p w:rsidR="00DA31BE" w:rsidRPr="00F72CDD" w:rsidRDefault="00DA31BE" w:rsidP="00451790">
            <w:pPr>
              <w:jc w:val="both"/>
              <w:rPr>
                <w:sz w:val="22"/>
                <w:szCs w:val="22"/>
              </w:rPr>
            </w:pPr>
            <w:r w:rsidRPr="00F72CDD">
              <w:rPr>
                <w:sz w:val="22"/>
                <w:szCs w:val="22"/>
                <w:vertAlign w:val="superscript"/>
              </w:rPr>
              <w:t>2</w:t>
            </w:r>
            <w:proofErr w:type="gramStart"/>
            <w:r w:rsidRPr="00F72CDD">
              <w:rPr>
                <w:sz w:val="22"/>
                <w:szCs w:val="22"/>
              </w:rPr>
              <w:t xml:space="preserve"> Д</w:t>
            </w:r>
            <w:proofErr w:type="gramEnd"/>
            <w:r w:rsidRPr="00F72CDD">
              <w:rPr>
                <w:sz w:val="22"/>
                <w:szCs w:val="22"/>
              </w:rPr>
              <w:t>алее в работе для краткости пишется: «вдоль структурных элементов» и «перпендикулярно структурным элементам».</w:t>
            </w:r>
          </w:p>
          <w:p w:rsidR="00DA31BE" w:rsidRPr="00F72CDD" w:rsidRDefault="00DA31BE" w:rsidP="00451790">
            <w:pPr>
              <w:jc w:val="both"/>
              <w:rPr>
                <w:sz w:val="22"/>
                <w:szCs w:val="22"/>
              </w:rPr>
            </w:pPr>
            <w:r w:rsidRPr="00F72CDD">
              <w:rPr>
                <w:sz w:val="22"/>
                <w:szCs w:val="22"/>
                <w:vertAlign w:val="superscript"/>
              </w:rPr>
              <w:t>3</w:t>
            </w:r>
            <w:r w:rsidRPr="00F72CDD">
              <w:rPr>
                <w:sz w:val="22"/>
                <w:szCs w:val="22"/>
              </w:rPr>
              <w:t xml:space="preserve"> Пресноводные льды призматической и </w:t>
            </w:r>
            <w:proofErr w:type="spellStart"/>
            <w:r w:rsidRPr="00F72CDD">
              <w:rPr>
                <w:sz w:val="22"/>
                <w:szCs w:val="22"/>
              </w:rPr>
              <w:t>шестовато-иголчатой</w:t>
            </w:r>
            <w:proofErr w:type="spellEnd"/>
            <w:r w:rsidRPr="00F72CDD">
              <w:rPr>
                <w:sz w:val="22"/>
                <w:szCs w:val="22"/>
              </w:rPr>
              <w:t xml:space="preserve"> структур, а так же морские льды волокнистой </w:t>
            </w:r>
            <w:proofErr w:type="spellStart"/>
            <w:r w:rsidRPr="00F72CDD">
              <w:rPr>
                <w:sz w:val="22"/>
                <w:szCs w:val="22"/>
              </w:rPr>
              <w:t>крупноагрегатной</w:t>
            </w:r>
            <w:proofErr w:type="spellEnd"/>
            <w:r w:rsidRPr="00F72CDD">
              <w:rPr>
                <w:sz w:val="22"/>
                <w:szCs w:val="22"/>
              </w:rPr>
              <w:t xml:space="preserve"> и волокнистой структур в настоящей работе названы анизотро</w:t>
            </w:r>
            <w:r w:rsidRPr="00F72CDD">
              <w:rPr>
                <w:sz w:val="22"/>
                <w:szCs w:val="22"/>
              </w:rPr>
              <w:t>п</w:t>
            </w:r>
            <w:r w:rsidRPr="00F72CDD">
              <w:rPr>
                <w:sz w:val="22"/>
                <w:szCs w:val="22"/>
              </w:rPr>
              <w:t>ными льдами, пресноводные и морские льды зернистой структ</w:t>
            </w:r>
            <w:r w:rsidRPr="00F72CDD">
              <w:rPr>
                <w:sz w:val="22"/>
                <w:szCs w:val="22"/>
              </w:rPr>
              <w:t>у</w:t>
            </w:r>
            <w:r w:rsidRPr="00F72CDD">
              <w:rPr>
                <w:sz w:val="22"/>
                <w:szCs w:val="22"/>
              </w:rPr>
              <w:t>ры – изотропными льдами.</w:t>
            </w:r>
          </w:p>
        </w:tc>
      </w:tr>
    </w:tbl>
    <w:p w:rsidR="009278A0" w:rsidRDefault="009278A0" w:rsidP="00081C5D">
      <w:pPr>
        <w:spacing w:after="120"/>
        <w:ind w:left="1560" w:hanging="1560"/>
        <w:jc w:val="both"/>
        <w:rPr>
          <w:sz w:val="22"/>
          <w:szCs w:val="22"/>
        </w:rPr>
      </w:pPr>
    </w:p>
    <w:p w:rsidR="00DA31BE" w:rsidRPr="00F72CDD" w:rsidRDefault="00DA31BE" w:rsidP="00081C5D">
      <w:pPr>
        <w:spacing w:after="120"/>
        <w:ind w:left="1560" w:hanging="1560"/>
        <w:jc w:val="both"/>
        <w:rPr>
          <w:sz w:val="22"/>
          <w:szCs w:val="22"/>
        </w:rPr>
      </w:pPr>
      <w:r w:rsidRPr="00F72CDD">
        <w:rPr>
          <w:sz w:val="22"/>
          <w:szCs w:val="22"/>
        </w:rPr>
        <w:lastRenderedPageBreak/>
        <w:t xml:space="preserve">Таблица 6 – Значение коэффициента </w:t>
      </w:r>
      <w:r w:rsidRPr="00F72CDD">
        <w:rPr>
          <w:i/>
          <w:sz w:val="22"/>
          <w:szCs w:val="22"/>
        </w:rPr>
        <w:t>f</w:t>
      </w:r>
      <w:r w:rsidRPr="00F72CDD">
        <w:rPr>
          <w:sz w:val="22"/>
          <w:szCs w:val="22"/>
        </w:rPr>
        <w:t>, учитывающего влияние ск</w:t>
      </w:r>
      <w:r w:rsidRPr="00F72CDD">
        <w:rPr>
          <w:sz w:val="22"/>
          <w:szCs w:val="22"/>
        </w:rPr>
        <w:t>о</w:t>
      </w:r>
      <w:r w:rsidRPr="00F72CDD">
        <w:rPr>
          <w:sz w:val="22"/>
          <w:szCs w:val="22"/>
        </w:rPr>
        <w:t xml:space="preserve">рости </w:t>
      </w:r>
      <w:proofErr w:type="spellStart"/>
      <w:r w:rsidRPr="00F72CDD">
        <w:rPr>
          <w:sz w:val="22"/>
          <w:szCs w:val="22"/>
        </w:rPr>
        <w:t>нагружения</w:t>
      </w:r>
      <w:proofErr w:type="spellEnd"/>
      <w:r w:rsidRPr="00F72CDD">
        <w:rPr>
          <w:sz w:val="22"/>
          <w:szCs w:val="22"/>
        </w:rPr>
        <w:t xml:space="preserve"> образцов льда при сжатии [3</w:t>
      </w:r>
      <w:r w:rsidR="00177988" w:rsidRPr="00F72CDD">
        <w:rPr>
          <w:sz w:val="22"/>
          <w:szCs w:val="22"/>
        </w:rPr>
        <w:t>]</w:t>
      </w:r>
    </w:p>
    <w:tbl>
      <w:tblPr>
        <w:tblStyle w:val="ac"/>
        <w:tblW w:w="6483" w:type="dxa"/>
        <w:jc w:val="center"/>
        <w:tblInd w:w="761" w:type="dxa"/>
        <w:tblLook w:val="0420" w:firstRow="1" w:lastRow="0" w:firstColumn="0" w:lastColumn="0" w:noHBand="0" w:noVBand="1"/>
      </w:tblPr>
      <w:tblGrid>
        <w:gridCol w:w="1679"/>
        <w:gridCol w:w="1513"/>
        <w:gridCol w:w="1347"/>
        <w:gridCol w:w="1944"/>
      </w:tblGrid>
      <w:tr w:rsidR="00450B5F" w:rsidRPr="00F72CDD" w:rsidTr="00450B5F">
        <w:trPr>
          <w:jc w:val="center"/>
        </w:trPr>
        <w:tc>
          <w:tcPr>
            <w:tcW w:w="1705" w:type="dxa"/>
            <w:vAlign w:val="center"/>
          </w:tcPr>
          <w:p w:rsidR="00DA31BE" w:rsidRPr="00F72CDD" w:rsidRDefault="00DA31BE" w:rsidP="00451790">
            <w:pPr>
              <w:contextualSpacing/>
              <w:jc w:val="center"/>
              <w:rPr>
                <w:sz w:val="22"/>
                <w:szCs w:val="22"/>
              </w:rPr>
            </w:pPr>
            <w:r w:rsidRPr="00F72CDD">
              <w:rPr>
                <w:sz w:val="22"/>
                <w:szCs w:val="22"/>
              </w:rPr>
              <w:t xml:space="preserve">Скорость </w:t>
            </w:r>
            <w:proofErr w:type="spellStart"/>
            <w:r w:rsidRPr="00F72CDD">
              <w:rPr>
                <w:sz w:val="22"/>
                <w:szCs w:val="22"/>
              </w:rPr>
              <w:t>нагружения</w:t>
            </w:r>
            <w:proofErr w:type="spellEnd"/>
            <w:r w:rsidRPr="00F72CDD">
              <w:rPr>
                <w:sz w:val="22"/>
                <w:szCs w:val="22"/>
              </w:rPr>
              <w:t>; характеристика льда</w:t>
            </w:r>
          </w:p>
        </w:tc>
        <w:tc>
          <w:tcPr>
            <w:tcW w:w="1722" w:type="dxa"/>
            <w:vAlign w:val="center"/>
          </w:tcPr>
          <w:p w:rsidR="00DA31BE" w:rsidRPr="00F72CDD" w:rsidRDefault="00DA31BE" w:rsidP="00451790">
            <w:pPr>
              <w:contextualSpacing/>
              <w:jc w:val="center"/>
              <w:rPr>
                <w:sz w:val="22"/>
                <w:szCs w:val="22"/>
              </w:rPr>
            </w:pPr>
            <w:r w:rsidRPr="00F72CDD">
              <w:rPr>
                <w:sz w:val="22"/>
                <w:szCs w:val="22"/>
              </w:rPr>
              <w:t xml:space="preserve">Значение </w:t>
            </w:r>
            <w:r w:rsidRPr="00F72CDD">
              <w:rPr>
                <w:i/>
                <w:sz w:val="22"/>
                <w:szCs w:val="22"/>
                <w:lang w:val="en-US"/>
              </w:rPr>
              <w:t>f</w:t>
            </w:r>
          </w:p>
        </w:tc>
        <w:tc>
          <w:tcPr>
            <w:tcW w:w="1112" w:type="dxa"/>
            <w:vAlign w:val="center"/>
          </w:tcPr>
          <w:p w:rsidR="00DA31BE" w:rsidRPr="00F72CDD" w:rsidRDefault="00DA31BE" w:rsidP="00451790">
            <w:pPr>
              <w:contextualSpacing/>
              <w:jc w:val="center"/>
              <w:rPr>
                <w:sz w:val="22"/>
                <w:szCs w:val="22"/>
              </w:rPr>
            </w:pPr>
            <w:r w:rsidRPr="00F72CDD">
              <w:rPr>
                <w:sz w:val="22"/>
                <w:szCs w:val="22"/>
              </w:rPr>
              <w:t>Характер разрушения образцов</w:t>
            </w:r>
          </w:p>
        </w:tc>
        <w:tc>
          <w:tcPr>
            <w:tcW w:w="1944" w:type="dxa"/>
            <w:vAlign w:val="center"/>
          </w:tcPr>
          <w:p w:rsidR="00DA31BE" w:rsidRPr="00F72CDD" w:rsidRDefault="00DA31BE" w:rsidP="00451790">
            <w:pPr>
              <w:contextualSpacing/>
              <w:jc w:val="center"/>
              <w:rPr>
                <w:sz w:val="22"/>
                <w:szCs w:val="22"/>
              </w:rPr>
            </w:pPr>
            <w:r w:rsidRPr="00F72CDD">
              <w:rPr>
                <w:sz w:val="22"/>
                <w:szCs w:val="22"/>
              </w:rPr>
              <w:t>Примечание</w:t>
            </w:r>
          </w:p>
        </w:tc>
      </w:tr>
      <w:tr w:rsidR="00450B5F" w:rsidRPr="00F72CDD" w:rsidTr="00450B5F">
        <w:trPr>
          <w:jc w:val="center"/>
        </w:trPr>
        <w:tc>
          <w:tcPr>
            <w:tcW w:w="1705" w:type="dxa"/>
            <w:vAlign w:val="center"/>
          </w:tcPr>
          <w:p w:rsidR="00DA31BE" w:rsidRPr="00F72CDD" w:rsidRDefault="00DA31BE" w:rsidP="00451790">
            <w:pPr>
              <w:contextualSpacing/>
              <w:jc w:val="center"/>
              <w:rPr>
                <w:i/>
                <w:sz w:val="22"/>
                <w:szCs w:val="22"/>
              </w:rPr>
            </w:pPr>
            <w:r w:rsidRPr="00F72CDD">
              <w:rPr>
                <w:i/>
                <w:sz w:val="22"/>
                <w:szCs w:val="22"/>
              </w:rPr>
              <w:t>1</w:t>
            </w:r>
          </w:p>
        </w:tc>
        <w:tc>
          <w:tcPr>
            <w:tcW w:w="1722" w:type="dxa"/>
            <w:vAlign w:val="center"/>
          </w:tcPr>
          <w:p w:rsidR="00DA31BE" w:rsidRPr="00F72CDD" w:rsidRDefault="00DA31BE" w:rsidP="00451790">
            <w:pPr>
              <w:contextualSpacing/>
              <w:jc w:val="center"/>
              <w:rPr>
                <w:sz w:val="22"/>
                <w:szCs w:val="22"/>
              </w:rPr>
            </w:pPr>
            <w:r w:rsidRPr="00F72CDD">
              <w:rPr>
                <w:sz w:val="22"/>
                <w:szCs w:val="22"/>
              </w:rPr>
              <w:t>2</w:t>
            </w:r>
          </w:p>
        </w:tc>
        <w:tc>
          <w:tcPr>
            <w:tcW w:w="1112" w:type="dxa"/>
            <w:vAlign w:val="center"/>
          </w:tcPr>
          <w:p w:rsidR="00DA31BE" w:rsidRPr="00F72CDD" w:rsidRDefault="00DA31BE" w:rsidP="00451790">
            <w:pPr>
              <w:contextualSpacing/>
              <w:jc w:val="center"/>
              <w:rPr>
                <w:sz w:val="22"/>
                <w:szCs w:val="22"/>
              </w:rPr>
            </w:pPr>
            <w:r w:rsidRPr="00F72CDD">
              <w:rPr>
                <w:sz w:val="22"/>
                <w:szCs w:val="22"/>
              </w:rPr>
              <w:t>3</w:t>
            </w:r>
          </w:p>
        </w:tc>
        <w:tc>
          <w:tcPr>
            <w:tcW w:w="1944" w:type="dxa"/>
            <w:vAlign w:val="center"/>
          </w:tcPr>
          <w:p w:rsidR="00DA31BE" w:rsidRPr="00F72CDD" w:rsidRDefault="00DA31BE" w:rsidP="00451790">
            <w:pPr>
              <w:contextualSpacing/>
              <w:jc w:val="center"/>
              <w:rPr>
                <w:sz w:val="22"/>
                <w:szCs w:val="22"/>
              </w:rPr>
            </w:pPr>
            <w:r w:rsidRPr="00F72CDD">
              <w:rPr>
                <w:sz w:val="22"/>
                <w:szCs w:val="22"/>
              </w:rPr>
              <w:t>4</w:t>
            </w:r>
          </w:p>
        </w:tc>
      </w:tr>
      <w:tr w:rsidR="00450B5F" w:rsidRPr="00F72CDD" w:rsidTr="00450B5F">
        <w:trPr>
          <w:trHeight w:val="677"/>
          <w:jc w:val="center"/>
        </w:trPr>
        <w:tc>
          <w:tcPr>
            <w:tcW w:w="1705" w:type="dxa"/>
            <w:vAlign w:val="center"/>
          </w:tcPr>
          <w:p w:rsidR="00081C5D" w:rsidRPr="00F72CDD" w:rsidRDefault="00083948" w:rsidP="00451790">
            <w:pPr>
              <w:contextualSpacing/>
              <w:jc w:val="center"/>
              <w:rPr>
                <w:rFonts w:eastAsiaTheme="minorEastAsia"/>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≥0,09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w:t>
            </w:r>
          </w:p>
          <w:p w:rsidR="00DA31BE" w:rsidRPr="00F72CDD" w:rsidRDefault="00DA31BE" w:rsidP="00451790">
            <w:pPr>
              <w:contextualSpacing/>
              <w:jc w:val="center"/>
              <w:rPr>
                <w:sz w:val="22"/>
                <w:szCs w:val="22"/>
              </w:rPr>
            </w:pPr>
            <w:r w:rsidRPr="00F72CDD">
              <w:rPr>
                <w:rFonts w:eastAsiaTheme="minorEastAsia"/>
                <w:sz w:val="22"/>
                <w:szCs w:val="22"/>
              </w:rPr>
              <w:t>пресноводный</w:t>
            </w:r>
          </w:p>
        </w:tc>
        <w:tc>
          <w:tcPr>
            <w:tcW w:w="1722" w:type="dxa"/>
            <w:vMerge w:val="restart"/>
            <w:vAlign w:val="center"/>
          </w:tcPr>
          <w:p w:rsidR="00DA31BE" w:rsidRPr="00F72CDD" w:rsidRDefault="00DA31BE" w:rsidP="00451790">
            <w:pPr>
              <w:contextualSpacing/>
              <w:jc w:val="center"/>
              <w:rPr>
                <w:sz w:val="22"/>
                <w:szCs w:val="22"/>
              </w:rPr>
            </w:pPr>
            <w:r w:rsidRPr="00F72CDD">
              <w:rPr>
                <w:sz w:val="22"/>
                <w:szCs w:val="22"/>
              </w:rPr>
              <w:t>1</w:t>
            </w:r>
          </w:p>
        </w:tc>
        <w:tc>
          <w:tcPr>
            <w:tcW w:w="1112" w:type="dxa"/>
            <w:vMerge w:val="restart"/>
            <w:vAlign w:val="center"/>
          </w:tcPr>
          <w:p w:rsidR="00DA31BE" w:rsidRPr="00F72CDD" w:rsidRDefault="00DA31BE" w:rsidP="00451790">
            <w:pPr>
              <w:contextualSpacing/>
              <w:jc w:val="center"/>
              <w:rPr>
                <w:sz w:val="22"/>
                <w:szCs w:val="22"/>
              </w:rPr>
            </w:pPr>
            <w:r w:rsidRPr="00F72CDD">
              <w:rPr>
                <w:sz w:val="22"/>
                <w:szCs w:val="22"/>
              </w:rPr>
              <w:t>Хрупкий</w:t>
            </w:r>
          </w:p>
        </w:tc>
        <w:tc>
          <w:tcPr>
            <w:tcW w:w="1944" w:type="dxa"/>
            <w:vMerge w:val="restart"/>
            <w:vAlign w:val="center"/>
          </w:tcPr>
          <w:p w:rsidR="00DA31BE" w:rsidRPr="00F72CDD" w:rsidRDefault="00DA31BE" w:rsidP="00451790">
            <w:pPr>
              <w:contextualSpacing/>
              <w:jc w:val="center"/>
              <w:rPr>
                <w:sz w:val="22"/>
                <w:szCs w:val="22"/>
              </w:rPr>
            </w:pPr>
            <w:r w:rsidRPr="00F72CDD">
              <w:rPr>
                <w:sz w:val="22"/>
                <w:szCs w:val="22"/>
              </w:rPr>
              <w:t>Для анизотро</w:t>
            </w:r>
            <w:r w:rsidRPr="00F72CDD">
              <w:rPr>
                <w:sz w:val="22"/>
                <w:szCs w:val="22"/>
              </w:rPr>
              <w:t>п</w:t>
            </w:r>
            <w:r w:rsidRPr="00F72CDD">
              <w:rPr>
                <w:sz w:val="22"/>
                <w:szCs w:val="22"/>
              </w:rPr>
              <w:t>ных льдов А</w:t>
            </w:r>
            <w:proofErr w:type="gramStart"/>
            <w:r w:rsidRPr="00F72CDD">
              <w:rPr>
                <w:sz w:val="22"/>
                <w:szCs w:val="22"/>
              </w:rPr>
              <w:t>4</w:t>
            </w:r>
            <w:proofErr w:type="gramEnd"/>
            <w:r w:rsidRPr="00F72CDD">
              <w:rPr>
                <w:sz w:val="22"/>
                <w:szCs w:val="22"/>
              </w:rPr>
              <w:t>, В1, В2, В3, В5 при приложении нагрузки вдоль структурных эл</w:t>
            </w:r>
            <w:r w:rsidRPr="00F72CDD">
              <w:rPr>
                <w:sz w:val="22"/>
                <w:szCs w:val="22"/>
              </w:rPr>
              <w:t>е</w:t>
            </w:r>
            <w:r w:rsidRPr="00F72CDD">
              <w:rPr>
                <w:sz w:val="22"/>
                <w:szCs w:val="22"/>
              </w:rPr>
              <w:t>ментов льда (пе</w:t>
            </w:r>
            <w:r w:rsidRPr="00F72CDD">
              <w:rPr>
                <w:sz w:val="22"/>
                <w:szCs w:val="22"/>
              </w:rPr>
              <w:t>р</w:t>
            </w:r>
            <w:r w:rsidRPr="00F72CDD">
              <w:rPr>
                <w:sz w:val="22"/>
                <w:szCs w:val="22"/>
              </w:rPr>
              <w:t>пендикулярно граням, пара</w:t>
            </w:r>
            <w:r w:rsidRPr="00F72CDD">
              <w:rPr>
                <w:sz w:val="22"/>
                <w:szCs w:val="22"/>
              </w:rPr>
              <w:t>л</w:t>
            </w:r>
            <w:r w:rsidRPr="00F72CDD">
              <w:rPr>
                <w:sz w:val="22"/>
                <w:szCs w:val="22"/>
              </w:rPr>
              <w:t>лельным повер</w:t>
            </w:r>
            <w:r w:rsidRPr="00F72CDD">
              <w:rPr>
                <w:sz w:val="22"/>
                <w:szCs w:val="22"/>
              </w:rPr>
              <w:t>х</w:t>
            </w:r>
            <w:r w:rsidRPr="00F72CDD">
              <w:rPr>
                <w:sz w:val="22"/>
                <w:szCs w:val="22"/>
              </w:rPr>
              <w:t>ности ледяного покрова). Для анизотропных льдов А</w:t>
            </w:r>
            <w:proofErr w:type="gramStart"/>
            <w:r w:rsidRPr="00F72CDD">
              <w:rPr>
                <w:sz w:val="22"/>
                <w:szCs w:val="22"/>
              </w:rPr>
              <w:t>1</w:t>
            </w:r>
            <w:proofErr w:type="gramEnd"/>
            <w:r w:rsidRPr="00F72CDD">
              <w:rPr>
                <w:sz w:val="22"/>
                <w:szCs w:val="22"/>
              </w:rPr>
              <w:t xml:space="preserve"> и А2 при приложении нагрузки вдоль структурных эл</w:t>
            </w:r>
            <w:r w:rsidRPr="00F72CDD">
              <w:rPr>
                <w:sz w:val="22"/>
                <w:szCs w:val="22"/>
              </w:rPr>
              <w:t>е</w:t>
            </w:r>
            <w:r w:rsidRPr="00F72CDD">
              <w:rPr>
                <w:sz w:val="22"/>
                <w:szCs w:val="22"/>
              </w:rPr>
              <w:t>ментов льда или перпендикулярно им</w:t>
            </w:r>
          </w:p>
          <w:p w:rsidR="00DA31BE" w:rsidRPr="00F72CDD" w:rsidRDefault="00DA31BE" w:rsidP="00451790">
            <w:pPr>
              <w:contextualSpacing/>
              <w:jc w:val="center"/>
              <w:rPr>
                <w:sz w:val="22"/>
                <w:szCs w:val="22"/>
              </w:rPr>
            </w:pPr>
            <w:r w:rsidRPr="00F72CDD">
              <w:rPr>
                <w:sz w:val="22"/>
                <w:szCs w:val="22"/>
              </w:rPr>
              <w:t>Для анизотро</w:t>
            </w:r>
            <w:r w:rsidRPr="00F72CDD">
              <w:rPr>
                <w:sz w:val="22"/>
                <w:szCs w:val="22"/>
              </w:rPr>
              <w:t>п</w:t>
            </w:r>
            <w:r w:rsidRPr="00F72CDD">
              <w:rPr>
                <w:sz w:val="22"/>
                <w:szCs w:val="22"/>
              </w:rPr>
              <w:t>ных льда А</w:t>
            </w:r>
            <w:proofErr w:type="gramStart"/>
            <w:r w:rsidRPr="00F72CDD">
              <w:rPr>
                <w:sz w:val="22"/>
                <w:szCs w:val="22"/>
              </w:rPr>
              <w:t>4</w:t>
            </w:r>
            <w:proofErr w:type="gramEnd"/>
            <w:r w:rsidRPr="00F72CDD">
              <w:rPr>
                <w:sz w:val="22"/>
                <w:szCs w:val="22"/>
              </w:rPr>
              <w:t>, В1, В2, В3, В5 при приложении нагрузки перпе</w:t>
            </w:r>
            <w:r w:rsidRPr="00F72CDD">
              <w:rPr>
                <w:sz w:val="22"/>
                <w:szCs w:val="22"/>
              </w:rPr>
              <w:t>н</w:t>
            </w:r>
            <w:r w:rsidRPr="00F72CDD">
              <w:rPr>
                <w:sz w:val="22"/>
                <w:szCs w:val="22"/>
              </w:rPr>
              <w:t>дикулярно стру</w:t>
            </w:r>
            <w:r w:rsidRPr="00F72CDD">
              <w:rPr>
                <w:sz w:val="22"/>
                <w:szCs w:val="22"/>
              </w:rPr>
              <w:t>к</w:t>
            </w:r>
            <w:r w:rsidRPr="00F72CDD">
              <w:rPr>
                <w:sz w:val="22"/>
                <w:szCs w:val="22"/>
              </w:rPr>
              <w:t>турным (В1…В7, А3…А7)</w:t>
            </w:r>
          </w:p>
        </w:tc>
      </w:tr>
      <w:tr w:rsidR="00450B5F" w:rsidRPr="00F72CDD" w:rsidTr="00450B5F">
        <w:trPr>
          <w:trHeight w:val="700"/>
          <w:jc w:val="center"/>
        </w:trPr>
        <w:tc>
          <w:tcPr>
            <w:tcW w:w="1705" w:type="dxa"/>
            <w:vAlign w:val="center"/>
          </w:tcPr>
          <w:p w:rsidR="00081C5D" w:rsidRPr="00F72CDD" w:rsidRDefault="00083948" w:rsidP="00451790">
            <w:pPr>
              <w:contextualSpacing/>
              <w:jc w:val="center"/>
              <w:rPr>
                <w:rFonts w:eastAsiaTheme="minorEastAsia"/>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≥0,27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w:t>
            </w:r>
          </w:p>
          <w:p w:rsidR="00DA31BE" w:rsidRPr="00F72CDD" w:rsidRDefault="00DA31BE" w:rsidP="00451790">
            <w:pPr>
              <w:contextualSpacing/>
              <w:jc w:val="center"/>
              <w:rPr>
                <w:i/>
                <w:sz w:val="22"/>
                <w:szCs w:val="22"/>
              </w:rPr>
            </w:pPr>
            <w:r w:rsidRPr="00F72CDD">
              <w:rPr>
                <w:rFonts w:eastAsiaTheme="minorEastAsia"/>
                <w:sz w:val="22"/>
                <w:szCs w:val="22"/>
              </w:rPr>
              <w:t xml:space="preserve">морской </w:t>
            </w:r>
            <m:oMath>
              <m:r>
                <w:rPr>
                  <w:rFonts w:ascii="Cambria Math" w:eastAsiaTheme="minorEastAsia" w:hAnsi="Cambria Math"/>
                  <w:sz w:val="22"/>
                  <w:szCs w:val="22"/>
                </w:rPr>
                <m:t>s≥4‰</m:t>
              </m:r>
            </m:oMath>
          </w:p>
        </w:tc>
        <w:tc>
          <w:tcPr>
            <w:tcW w:w="1722" w:type="dxa"/>
            <w:vMerge/>
            <w:vAlign w:val="center"/>
          </w:tcPr>
          <w:p w:rsidR="00DA31BE" w:rsidRPr="00F72CDD" w:rsidRDefault="00DA31BE" w:rsidP="00451790">
            <w:pPr>
              <w:contextualSpacing/>
              <w:jc w:val="center"/>
              <w:rPr>
                <w:sz w:val="22"/>
                <w:szCs w:val="22"/>
              </w:rPr>
            </w:pPr>
          </w:p>
        </w:tc>
        <w:tc>
          <w:tcPr>
            <w:tcW w:w="1112" w:type="dxa"/>
            <w:vMerge/>
            <w:vAlign w:val="center"/>
          </w:tcPr>
          <w:p w:rsidR="00DA31BE" w:rsidRPr="00F72CDD" w:rsidRDefault="00DA31BE" w:rsidP="00451790">
            <w:pPr>
              <w:contextualSpacing/>
              <w:jc w:val="center"/>
              <w:rPr>
                <w:sz w:val="22"/>
                <w:szCs w:val="22"/>
              </w:rPr>
            </w:pPr>
          </w:p>
        </w:tc>
        <w:tc>
          <w:tcPr>
            <w:tcW w:w="1944" w:type="dxa"/>
            <w:vMerge/>
            <w:vAlign w:val="center"/>
          </w:tcPr>
          <w:p w:rsidR="00DA31BE" w:rsidRPr="00F72CDD" w:rsidRDefault="00DA31BE" w:rsidP="00451790">
            <w:pPr>
              <w:contextualSpacing/>
              <w:jc w:val="center"/>
              <w:rPr>
                <w:sz w:val="22"/>
                <w:szCs w:val="22"/>
              </w:rPr>
            </w:pPr>
          </w:p>
        </w:tc>
      </w:tr>
      <w:tr w:rsidR="00450B5F" w:rsidRPr="00F72CDD" w:rsidTr="00450B5F">
        <w:trPr>
          <w:trHeight w:val="697"/>
          <w:jc w:val="center"/>
        </w:trPr>
        <w:tc>
          <w:tcPr>
            <w:tcW w:w="1705" w:type="dxa"/>
            <w:vAlign w:val="center"/>
          </w:tcPr>
          <w:p w:rsidR="00DA31BE" w:rsidRPr="00F72CDD" w:rsidRDefault="00083948" w:rsidP="00451790">
            <w:pPr>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кр</m:t>
                    </m:r>
                  </m:sub>
                </m:sSub>
                <m:r>
                  <w:rPr>
                    <w:rFonts w:ascii="Cambria Math" w:hAnsi="Cambria Math"/>
                    <w:sz w:val="22"/>
                    <w:szCs w:val="22"/>
                  </w:rPr>
                  <m:t>=0,03 МПа/с</m:t>
                </m:r>
                <m:r>
                  <w:rPr>
                    <w:rFonts w:ascii="Cambria Math" w:eastAsiaTheme="minorEastAsia" w:hAnsi="Cambria Math"/>
                    <w:sz w:val="22"/>
                    <w:szCs w:val="22"/>
                  </w:rPr>
                  <m:t xml:space="preserve"> ;</m:t>
                </m:r>
              </m:oMath>
            </m:oMathPara>
          </w:p>
          <w:p w:rsidR="00DA31BE" w:rsidRPr="00F72CDD" w:rsidRDefault="00DA31BE" w:rsidP="00451790">
            <w:pPr>
              <w:contextualSpacing/>
              <w:jc w:val="center"/>
              <w:rPr>
                <w:sz w:val="22"/>
                <w:szCs w:val="22"/>
              </w:rPr>
            </w:pPr>
            <w:r w:rsidRPr="00F72CDD">
              <w:rPr>
                <w:rFonts w:eastAsiaTheme="minorEastAsia"/>
                <w:sz w:val="22"/>
                <w:szCs w:val="22"/>
              </w:rPr>
              <w:t>пресноводный</w:t>
            </w:r>
          </w:p>
        </w:tc>
        <w:tc>
          <w:tcPr>
            <w:tcW w:w="1722" w:type="dxa"/>
            <w:vMerge w:val="restart"/>
            <w:vAlign w:val="center"/>
          </w:tcPr>
          <w:p w:rsidR="00DA31BE" w:rsidRPr="00F72CDD" w:rsidRDefault="00DA31BE" w:rsidP="00451790">
            <w:pPr>
              <w:contextualSpacing/>
              <w:jc w:val="center"/>
              <w:rPr>
                <w:sz w:val="22"/>
                <w:szCs w:val="22"/>
              </w:rPr>
            </w:pPr>
            <w:r w:rsidRPr="00F72CDD">
              <w:rPr>
                <w:sz w:val="22"/>
                <w:szCs w:val="22"/>
              </w:rPr>
              <w:t>1,6</w:t>
            </w:r>
          </w:p>
        </w:tc>
        <w:tc>
          <w:tcPr>
            <w:tcW w:w="1112" w:type="dxa"/>
            <w:vMerge w:val="restart"/>
            <w:vAlign w:val="center"/>
          </w:tcPr>
          <w:p w:rsidR="00DA31BE" w:rsidRPr="00F72CDD" w:rsidRDefault="00DA31BE" w:rsidP="00451790">
            <w:pPr>
              <w:contextualSpacing/>
              <w:jc w:val="center"/>
              <w:rPr>
                <w:sz w:val="22"/>
                <w:szCs w:val="22"/>
              </w:rPr>
            </w:pPr>
            <w:r w:rsidRPr="00F72CDD">
              <w:rPr>
                <w:sz w:val="22"/>
                <w:szCs w:val="22"/>
              </w:rPr>
              <w:t>Хрупко-пластичный</w:t>
            </w:r>
          </w:p>
        </w:tc>
        <w:tc>
          <w:tcPr>
            <w:tcW w:w="1944" w:type="dxa"/>
            <w:vMerge/>
            <w:vAlign w:val="center"/>
          </w:tcPr>
          <w:p w:rsidR="00DA31BE" w:rsidRPr="00F72CDD" w:rsidRDefault="00DA31BE" w:rsidP="00451790">
            <w:pPr>
              <w:contextualSpacing/>
              <w:jc w:val="center"/>
              <w:rPr>
                <w:sz w:val="22"/>
                <w:szCs w:val="22"/>
              </w:rPr>
            </w:pPr>
          </w:p>
        </w:tc>
      </w:tr>
      <w:tr w:rsidR="00450B5F" w:rsidRPr="00F72CDD" w:rsidTr="00450B5F">
        <w:trPr>
          <w:trHeight w:val="707"/>
          <w:jc w:val="center"/>
        </w:trPr>
        <w:tc>
          <w:tcPr>
            <w:tcW w:w="1705" w:type="dxa"/>
            <w:vAlign w:val="center"/>
          </w:tcPr>
          <w:p w:rsidR="00DA31BE" w:rsidRPr="00F72CDD" w:rsidRDefault="00083948" w:rsidP="00451790">
            <w:pPr>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кр</m:t>
                    </m:r>
                  </m:sub>
                </m:sSub>
                <m:r>
                  <w:rPr>
                    <w:rFonts w:ascii="Cambria Math" w:hAnsi="Cambria Math"/>
                    <w:sz w:val="22"/>
                    <w:szCs w:val="22"/>
                  </w:rPr>
                  <m:t>=0,09 МПа/с</m:t>
                </m:r>
                <m:r>
                  <w:rPr>
                    <w:rFonts w:ascii="Cambria Math" w:eastAsiaTheme="minorEastAsia" w:hAnsi="Cambria Math"/>
                    <w:sz w:val="22"/>
                    <w:szCs w:val="22"/>
                  </w:rPr>
                  <m:t xml:space="preserve"> ;</m:t>
                </m:r>
              </m:oMath>
            </m:oMathPara>
          </w:p>
          <w:p w:rsidR="00DA31BE" w:rsidRPr="00F72CDD" w:rsidRDefault="00DA31BE" w:rsidP="00451790">
            <w:pPr>
              <w:contextualSpacing/>
              <w:jc w:val="center"/>
              <w:rPr>
                <w:sz w:val="22"/>
                <w:szCs w:val="22"/>
              </w:rPr>
            </w:pPr>
            <w:r w:rsidRPr="00F72CDD">
              <w:rPr>
                <w:rFonts w:eastAsiaTheme="minorEastAsia"/>
                <w:sz w:val="22"/>
                <w:szCs w:val="22"/>
              </w:rPr>
              <w:t xml:space="preserve">морской </w:t>
            </w:r>
            <m:oMath>
              <m:r>
                <w:rPr>
                  <w:rFonts w:ascii="Cambria Math" w:eastAsiaTheme="minorEastAsia" w:hAnsi="Cambria Math"/>
                  <w:sz w:val="22"/>
                  <w:szCs w:val="22"/>
                </w:rPr>
                <m:t>s≥4‰</m:t>
              </m:r>
            </m:oMath>
          </w:p>
        </w:tc>
        <w:tc>
          <w:tcPr>
            <w:tcW w:w="1722" w:type="dxa"/>
            <w:vMerge/>
            <w:vAlign w:val="center"/>
          </w:tcPr>
          <w:p w:rsidR="00DA31BE" w:rsidRPr="00F72CDD" w:rsidRDefault="00DA31BE" w:rsidP="00451790">
            <w:pPr>
              <w:contextualSpacing/>
              <w:jc w:val="center"/>
              <w:rPr>
                <w:sz w:val="22"/>
                <w:szCs w:val="22"/>
              </w:rPr>
            </w:pPr>
          </w:p>
        </w:tc>
        <w:tc>
          <w:tcPr>
            <w:tcW w:w="1112" w:type="dxa"/>
            <w:vMerge/>
            <w:vAlign w:val="center"/>
          </w:tcPr>
          <w:p w:rsidR="00DA31BE" w:rsidRPr="00F72CDD" w:rsidRDefault="00DA31BE" w:rsidP="00451790">
            <w:pPr>
              <w:contextualSpacing/>
              <w:jc w:val="center"/>
              <w:rPr>
                <w:sz w:val="22"/>
                <w:szCs w:val="22"/>
              </w:rPr>
            </w:pPr>
          </w:p>
        </w:tc>
        <w:tc>
          <w:tcPr>
            <w:tcW w:w="1944" w:type="dxa"/>
            <w:vMerge/>
            <w:vAlign w:val="center"/>
          </w:tcPr>
          <w:p w:rsidR="00DA31BE" w:rsidRPr="00F72CDD" w:rsidRDefault="00DA31BE" w:rsidP="00451790">
            <w:pPr>
              <w:contextualSpacing/>
              <w:jc w:val="center"/>
              <w:rPr>
                <w:sz w:val="22"/>
                <w:szCs w:val="22"/>
              </w:rPr>
            </w:pPr>
          </w:p>
        </w:tc>
      </w:tr>
      <w:tr w:rsidR="00450B5F" w:rsidRPr="00F72CDD" w:rsidTr="00450B5F">
        <w:trPr>
          <w:jc w:val="center"/>
        </w:trPr>
        <w:tc>
          <w:tcPr>
            <w:tcW w:w="1705" w:type="dxa"/>
            <w:vAlign w:val="center"/>
          </w:tcPr>
          <w:p w:rsidR="00DA31BE" w:rsidRPr="00F72CDD" w:rsidRDefault="00083948" w:rsidP="00451790">
            <w:pPr>
              <w:contextualSpacing/>
              <w:jc w:val="center"/>
              <w:rPr>
                <w:rFonts w:eastAsiaTheme="minorEastAsia"/>
                <w:i/>
                <w:sz w:val="22"/>
                <w:szCs w:val="22"/>
                <w:lang w:val="en-US"/>
              </w:rPr>
            </w:pPr>
            <m:oMathPara>
              <m:oMath>
                <m:acc>
                  <m:accPr>
                    <m:chr m:val="̇"/>
                    <m:ctrlPr>
                      <w:rPr>
                        <w:rFonts w:ascii="Cambria Math" w:hAnsi="Cambria Math"/>
                        <w:i/>
                        <w:sz w:val="22"/>
                        <w:szCs w:val="22"/>
                      </w:rPr>
                    </m:ctrlPr>
                  </m:accPr>
                  <m:e>
                    <m:r>
                      <w:rPr>
                        <w:rFonts w:ascii="Cambria Math" w:hAnsi="Cambria Math"/>
                        <w:sz w:val="22"/>
                        <w:szCs w:val="22"/>
                      </w:rPr>
                      <m:t xml:space="preserve">0,03 МПа/с </m:t>
                    </m:r>
                  </m:e>
                </m:acc>
                <m:r>
                  <w:rPr>
                    <w:rFonts w:ascii="Cambria Math" w:hAnsi="Cambria Math"/>
                    <w:sz w:val="22"/>
                    <w:szCs w:val="22"/>
                  </w:rPr>
                  <m:t>&lt;</m:t>
                </m:r>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&lt;0,09 МПа/с</m:t>
                </m:r>
                <m:r>
                  <w:rPr>
                    <w:rFonts w:ascii="Cambria Math" w:eastAsiaTheme="minorEastAsia" w:hAnsi="Cambria Math"/>
                    <w:sz w:val="22"/>
                    <w:szCs w:val="22"/>
                  </w:rPr>
                  <m:t xml:space="preserve"> ;</m:t>
                </m:r>
              </m:oMath>
            </m:oMathPara>
          </w:p>
          <w:p w:rsidR="00DA31BE" w:rsidRPr="00F72CDD" w:rsidRDefault="00DA31BE" w:rsidP="00451790">
            <w:pPr>
              <w:contextualSpacing/>
              <w:jc w:val="center"/>
              <w:rPr>
                <w:sz w:val="22"/>
                <w:szCs w:val="22"/>
              </w:rPr>
            </w:pPr>
            <w:r w:rsidRPr="00F72CDD">
              <w:rPr>
                <w:rFonts w:eastAsiaTheme="minorEastAsia"/>
                <w:sz w:val="22"/>
                <w:szCs w:val="22"/>
              </w:rPr>
              <w:t>пресноводный</w:t>
            </w:r>
          </w:p>
        </w:tc>
        <w:tc>
          <w:tcPr>
            <w:tcW w:w="1722" w:type="dxa"/>
            <w:vAlign w:val="center"/>
          </w:tcPr>
          <w:p w:rsidR="00DA31BE" w:rsidRPr="00F72CDD" w:rsidRDefault="00DA31BE" w:rsidP="00451790">
            <w:pPr>
              <w:contextualSpacing/>
              <w:jc w:val="center"/>
              <w:rPr>
                <w:sz w:val="22"/>
                <w:szCs w:val="22"/>
              </w:rPr>
            </w:pPr>
            <w:r w:rsidRPr="00F72CDD">
              <w:rPr>
                <w:sz w:val="22"/>
                <w:szCs w:val="22"/>
              </w:rPr>
              <w:t xml:space="preserve">Уменьшается (линейно) от 1,6 до 1 при увеличении </w:t>
            </w:r>
            <m:oMath>
              <m:acc>
                <m:accPr>
                  <m:chr m:val="̇"/>
                  <m:ctrlPr>
                    <w:rPr>
                      <w:rFonts w:ascii="Cambria Math" w:hAnsi="Cambria Math"/>
                      <w:i/>
                      <w:sz w:val="22"/>
                      <w:szCs w:val="22"/>
                    </w:rPr>
                  </m:ctrlPr>
                </m:accPr>
                <m:e>
                  <m:r>
                    <w:rPr>
                      <w:rFonts w:ascii="Cambria Math" w:hAnsi="Cambria Math"/>
                      <w:sz w:val="22"/>
                      <w:szCs w:val="22"/>
                    </w:rPr>
                    <m:t>σ</m:t>
                  </m:r>
                </m:e>
              </m:acc>
            </m:oMath>
            <w:r w:rsidRPr="00F72CDD">
              <w:rPr>
                <w:rFonts w:eastAsiaTheme="minorEastAsia"/>
                <w:sz w:val="22"/>
                <w:szCs w:val="22"/>
              </w:rPr>
              <w:t xml:space="preserve"> от 0,03 до 0,09 Мпа/</w:t>
            </w:r>
            <w:proofErr w:type="gramStart"/>
            <w:r w:rsidRPr="00F72CDD">
              <w:rPr>
                <w:rFonts w:eastAsiaTheme="minorEastAsia"/>
                <w:sz w:val="22"/>
                <w:szCs w:val="22"/>
              </w:rPr>
              <w:t>с</w:t>
            </w:r>
            <w:proofErr w:type="gramEnd"/>
          </w:p>
        </w:tc>
        <w:tc>
          <w:tcPr>
            <w:tcW w:w="1112" w:type="dxa"/>
            <w:vMerge/>
            <w:vAlign w:val="center"/>
          </w:tcPr>
          <w:p w:rsidR="00DA31BE" w:rsidRPr="00F72CDD" w:rsidRDefault="00DA31BE" w:rsidP="00451790">
            <w:pPr>
              <w:contextualSpacing/>
              <w:jc w:val="center"/>
              <w:rPr>
                <w:sz w:val="22"/>
                <w:szCs w:val="22"/>
              </w:rPr>
            </w:pPr>
          </w:p>
        </w:tc>
        <w:tc>
          <w:tcPr>
            <w:tcW w:w="1944" w:type="dxa"/>
            <w:vMerge/>
            <w:vAlign w:val="center"/>
          </w:tcPr>
          <w:p w:rsidR="00DA31BE" w:rsidRPr="00F72CDD" w:rsidRDefault="00DA31BE" w:rsidP="00451790">
            <w:pPr>
              <w:contextualSpacing/>
              <w:jc w:val="center"/>
              <w:rPr>
                <w:sz w:val="22"/>
                <w:szCs w:val="22"/>
              </w:rPr>
            </w:pPr>
          </w:p>
        </w:tc>
      </w:tr>
      <w:tr w:rsidR="00450B5F" w:rsidRPr="00F72CDD" w:rsidTr="00450B5F">
        <w:trPr>
          <w:trHeight w:val="2105"/>
          <w:jc w:val="center"/>
        </w:trPr>
        <w:tc>
          <w:tcPr>
            <w:tcW w:w="1705" w:type="dxa"/>
            <w:vAlign w:val="center"/>
          </w:tcPr>
          <w:p w:rsidR="00DA31BE" w:rsidRPr="00F72CDD" w:rsidRDefault="00083948" w:rsidP="00451790">
            <w:pPr>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 xml:space="preserve">0,03 МПа/с </m:t>
                    </m:r>
                  </m:e>
                </m:acc>
                <m:r>
                  <w:rPr>
                    <w:rFonts w:ascii="Cambria Math" w:hAnsi="Cambria Math"/>
                    <w:sz w:val="22"/>
                    <w:szCs w:val="22"/>
                  </w:rPr>
                  <m:t>&lt;</m:t>
                </m:r>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&lt;0,09 МПа/с</m:t>
                </m:r>
                <m:r>
                  <w:rPr>
                    <w:rFonts w:ascii="Cambria Math" w:eastAsiaTheme="minorEastAsia" w:hAnsi="Cambria Math"/>
                    <w:sz w:val="22"/>
                    <w:szCs w:val="22"/>
                  </w:rPr>
                  <m:t xml:space="preserve"> ;</m:t>
                </m:r>
              </m:oMath>
            </m:oMathPara>
          </w:p>
          <w:p w:rsidR="00DA31BE" w:rsidRPr="00F72CDD" w:rsidRDefault="00DA31BE" w:rsidP="00451790">
            <w:pPr>
              <w:contextualSpacing/>
              <w:jc w:val="center"/>
              <w:rPr>
                <w:sz w:val="22"/>
                <w:szCs w:val="22"/>
              </w:rPr>
            </w:pPr>
            <w:r w:rsidRPr="00F72CDD">
              <w:rPr>
                <w:rFonts w:eastAsiaTheme="minorEastAsia"/>
                <w:sz w:val="22"/>
                <w:szCs w:val="22"/>
              </w:rPr>
              <w:t xml:space="preserve">морской </w:t>
            </w:r>
            <m:oMath>
              <m:r>
                <w:rPr>
                  <w:rFonts w:ascii="Cambria Math" w:eastAsiaTheme="minorEastAsia" w:hAnsi="Cambria Math"/>
                  <w:sz w:val="22"/>
                  <w:szCs w:val="22"/>
                </w:rPr>
                <m:t>s≥4‰</m:t>
              </m:r>
            </m:oMath>
          </w:p>
        </w:tc>
        <w:tc>
          <w:tcPr>
            <w:tcW w:w="1722" w:type="dxa"/>
            <w:vAlign w:val="center"/>
          </w:tcPr>
          <w:p w:rsidR="00DA31BE" w:rsidRPr="00F72CDD" w:rsidRDefault="00DA31BE" w:rsidP="00451790">
            <w:pPr>
              <w:contextualSpacing/>
              <w:jc w:val="center"/>
              <w:rPr>
                <w:sz w:val="22"/>
                <w:szCs w:val="22"/>
              </w:rPr>
            </w:pPr>
            <w:r w:rsidRPr="00F72CDD">
              <w:rPr>
                <w:sz w:val="22"/>
                <w:szCs w:val="22"/>
              </w:rPr>
              <w:t xml:space="preserve">Уменьшается (линейно) от 1,6 до 1 при увеличении </w:t>
            </w:r>
            <m:oMath>
              <m:acc>
                <m:accPr>
                  <m:chr m:val="̇"/>
                  <m:ctrlPr>
                    <w:rPr>
                      <w:rFonts w:ascii="Cambria Math" w:hAnsi="Cambria Math"/>
                      <w:i/>
                      <w:sz w:val="22"/>
                      <w:szCs w:val="22"/>
                    </w:rPr>
                  </m:ctrlPr>
                </m:accPr>
                <m:e>
                  <m:r>
                    <w:rPr>
                      <w:rFonts w:ascii="Cambria Math" w:hAnsi="Cambria Math"/>
                      <w:sz w:val="22"/>
                      <w:szCs w:val="22"/>
                    </w:rPr>
                    <m:t>σ</m:t>
                  </m:r>
                </m:e>
              </m:acc>
            </m:oMath>
            <w:r w:rsidRPr="00F72CDD">
              <w:rPr>
                <w:rFonts w:eastAsiaTheme="minorEastAsia"/>
                <w:sz w:val="22"/>
                <w:szCs w:val="22"/>
              </w:rPr>
              <w:t xml:space="preserve"> от 0,09 до 0,27 МПа/</w:t>
            </w:r>
            <w:proofErr w:type="gramStart"/>
            <w:r w:rsidRPr="00F72CDD">
              <w:rPr>
                <w:rFonts w:eastAsiaTheme="minorEastAsia"/>
                <w:sz w:val="22"/>
                <w:szCs w:val="22"/>
              </w:rPr>
              <w:t>с</w:t>
            </w:r>
            <w:proofErr w:type="gramEnd"/>
          </w:p>
        </w:tc>
        <w:tc>
          <w:tcPr>
            <w:tcW w:w="1112" w:type="dxa"/>
            <w:vMerge/>
            <w:vAlign w:val="center"/>
          </w:tcPr>
          <w:p w:rsidR="00DA31BE" w:rsidRPr="00F72CDD" w:rsidRDefault="00DA31BE" w:rsidP="00451790">
            <w:pPr>
              <w:contextualSpacing/>
              <w:jc w:val="center"/>
              <w:rPr>
                <w:sz w:val="22"/>
                <w:szCs w:val="22"/>
              </w:rPr>
            </w:pPr>
          </w:p>
        </w:tc>
        <w:tc>
          <w:tcPr>
            <w:tcW w:w="1944" w:type="dxa"/>
            <w:vMerge/>
            <w:vAlign w:val="center"/>
          </w:tcPr>
          <w:p w:rsidR="00DA31BE" w:rsidRPr="00F72CDD" w:rsidRDefault="00DA31BE" w:rsidP="00451790">
            <w:pPr>
              <w:contextualSpacing/>
              <w:jc w:val="center"/>
              <w:rPr>
                <w:sz w:val="22"/>
                <w:szCs w:val="22"/>
              </w:rPr>
            </w:pPr>
          </w:p>
        </w:tc>
      </w:tr>
    </w:tbl>
    <w:p w:rsidR="00450B5F" w:rsidRDefault="00450B5F">
      <w:r>
        <w:br w:type="page"/>
      </w:r>
    </w:p>
    <w:tbl>
      <w:tblPr>
        <w:tblStyle w:val="ac"/>
        <w:tblW w:w="6307" w:type="dxa"/>
        <w:jc w:val="center"/>
        <w:tblInd w:w="2690" w:type="dxa"/>
        <w:tblLook w:val="0420" w:firstRow="1" w:lastRow="0" w:firstColumn="0" w:lastColumn="0" w:noHBand="0" w:noVBand="1"/>
      </w:tblPr>
      <w:tblGrid>
        <w:gridCol w:w="1747"/>
        <w:gridCol w:w="1487"/>
        <w:gridCol w:w="1501"/>
        <w:gridCol w:w="1572"/>
      </w:tblGrid>
      <w:tr w:rsidR="0088132C" w:rsidRPr="00F72CDD" w:rsidTr="004566FD">
        <w:trPr>
          <w:jc w:val="center"/>
        </w:trPr>
        <w:tc>
          <w:tcPr>
            <w:tcW w:w="1922" w:type="dxa"/>
            <w:vAlign w:val="center"/>
          </w:tcPr>
          <w:p w:rsidR="00450B5F" w:rsidRPr="00F72CDD" w:rsidRDefault="00450B5F" w:rsidP="004566FD">
            <w:pPr>
              <w:ind w:left="-29" w:right="-141"/>
              <w:contextualSpacing/>
              <w:jc w:val="center"/>
              <w:rPr>
                <w:i/>
                <w:sz w:val="22"/>
                <w:szCs w:val="22"/>
              </w:rPr>
            </w:pPr>
            <w:r w:rsidRPr="00F72CDD">
              <w:rPr>
                <w:i/>
                <w:sz w:val="22"/>
                <w:szCs w:val="22"/>
              </w:rPr>
              <w:lastRenderedPageBreak/>
              <w:t>1</w:t>
            </w:r>
          </w:p>
        </w:tc>
        <w:tc>
          <w:tcPr>
            <w:tcW w:w="1312" w:type="dxa"/>
            <w:vAlign w:val="center"/>
          </w:tcPr>
          <w:p w:rsidR="00450B5F" w:rsidRPr="00F72CDD" w:rsidRDefault="00450B5F" w:rsidP="00083948">
            <w:pPr>
              <w:contextualSpacing/>
              <w:jc w:val="center"/>
              <w:rPr>
                <w:sz w:val="22"/>
                <w:szCs w:val="22"/>
              </w:rPr>
            </w:pPr>
            <w:r w:rsidRPr="00F72CDD">
              <w:rPr>
                <w:sz w:val="22"/>
                <w:szCs w:val="22"/>
              </w:rPr>
              <w:t>2</w:t>
            </w:r>
          </w:p>
        </w:tc>
        <w:tc>
          <w:tcPr>
            <w:tcW w:w="1501" w:type="dxa"/>
            <w:vAlign w:val="center"/>
          </w:tcPr>
          <w:p w:rsidR="00450B5F" w:rsidRPr="00F72CDD" w:rsidRDefault="00450B5F" w:rsidP="00083948">
            <w:pPr>
              <w:contextualSpacing/>
              <w:jc w:val="center"/>
              <w:rPr>
                <w:sz w:val="22"/>
                <w:szCs w:val="22"/>
              </w:rPr>
            </w:pPr>
            <w:r w:rsidRPr="00F72CDD">
              <w:rPr>
                <w:sz w:val="22"/>
                <w:szCs w:val="22"/>
              </w:rPr>
              <w:t>3</w:t>
            </w:r>
          </w:p>
        </w:tc>
        <w:tc>
          <w:tcPr>
            <w:tcW w:w="1572" w:type="dxa"/>
            <w:vAlign w:val="center"/>
          </w:tcPr>
          <w:p w:rsidR="00450B5F" w:rsidRPr="00F72CDD" w:rsidRDefault="00450B5F" w:rsidP="00083948">
            <w:pPr>
              <w:contextualSpacing/>
              <w:jc w:val="center"/>
              <w:rPr>
                <w:sz w:val="22"/>
                <w:szCs w:val="22"/>
              </w:rPr>
            </w:pPr>
            <w:r w:rsidRPr="00F72CDD">
              <w:rPr>
                <w:sz w:val="22"/>
                <w:szCs w:val="22"/>
              </w:rPr>
              <w:t>4</w:t>
            </w:r>
          </w:p>
        </w:tc>
      </w:tr>
      <w:tr w:rsidR="0088132C" w:rsidRPr="00F72CDD" w:rsidTr="004566FD">
        <w:trPr>
          <w:trHeight w:val="567"/>
          <w:jc w:val="center"/>
        </w:trPr>
        <w:tc>
          <w:tcPr>
            <w:tcW w:w="1922" w:type="dxa"/>
            <w:tcBorders>
              <w:bottom w:val="single" w:sz="4" w:space="0" w:color="auto"/>
            </w:tcBorders>
            <w:vAlign w:val="center"/>
          </w:tcPr>
          <w:p w:rsidR="00081C5D" w:rsidRPr="00F72CDD" w:rsidRDefault="00083948" w:rsidP="004566FD">
            <w:pPr>
              <w:ind w:left="-29" w:right="-141"/>
              <w:contextualSpacing/>
              <w:jc w:val="center"/>
              <w:rPr>
                <w:rFonts w:eastAsiaTheme="minorEastAsia"/>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≥0,09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w:t>
            </w:r>
          </w:p>
          <w:p w:rsidR="00DA31BE" w:rsidRPr="00F72CDD" w:rsidRDefault="00DA31BE" w:rsidP="004566FD">
            <w:pPr>
              <w:ind w:left="-29" w:right="-141"/>
              <w:contextualSpacing/>
              <w:jc w:val="center"/>
              <w:rPr>
                <w:sz w:val="22"/>
                <w:szCs w:val="22"/>
              </w:rPr>
            </w:pPr>
            <w:r w:rsidRPr="00F72CDD">
              <w:rPr>
                <w:rFonts w:eastAsiaTheme="minorEastAsia"/>
                <w:sz w:val="22"/>
                <w:szCs w:val="22"/>
              </w:rPr>
              <w:t>пресноводный</w:t>
            </w:r>
          </w:p>
        </w:tc>
        <w:tc>
          <w:tcPr>
            <w:tcW w:w="1312" w:type="dxa"/>
            <w:vMerge w:val="restart"/>
            <w:tcBorders>
              <w:bottom w:val="single" w:sz="4" w:space="0" w:color="auto"/>
            </w:tcBorders>
            <w:vAlign w:val="center"/>
          </w:tcPr>
          <w:p w:rsidR="00DA31BE" w:rsidRPr="00F72CDD" w:rsidRDefault="00DA31BE" w:rsidP="00451790">
            <w:pPr>
              <w:contextualSpacing/>
              <w:jc w:val="center"/>
              <w:rPr>
                <w:sz w:val="22"/>
                <w:szCs w:val="22"/>
              </w:rPr>
            </w:pPr>
            <w:r w:rsidRPr="00F72CDD">
              <w:rPr>
                <w:sz w:val="22"/>
                <w:szCs w:val="22"/>
              </w:rPr>
              <w:t>1</w:t>
            </w:r>
          </w:p>
        </w:tc>
        <w:tc>
          <w:tcPr>
            <w:tcW w:w="1501" w:type="dxa"/>
            <w:vMerge w:val="restart"/>
            <w:tcBorders>
              <w:bottom w:val="single" w:sz="4" w:space="0" w:color="auto"/>
            </w:tcBorders>
            <w:vAlign w:val="center"/>
          </w:tcPr>
          <w:p w:rsidR="00DA31BE" w:rsidRPr="00F72CDD" w:rsidRDefault="00DA31BE" w:rsidP="00451790">
            <w:pPr>
              <w:contextualSpacing/>
              <w:jc w:val="center"/>
              <w:rPr>
                <w:sz w:val="22"/>
                <w:szCs w:val="22"/>
              </w:rPr>
            </w:pPr>
            <w:r w:rsidRPr="00F72CDD">
              <w:rPr>
                <w:sz w:val="22"/>
                <w:szCs w:val="22"/>
              </w:rPr>
              <w:t>Хрупкий</w:t>
            </w:r>
          </w:p>
        </w:tc>
        <w:tc>
          <w:tcPr>
            <w:tcW w:w="1572" w:type="dxa"/>
            <w:vMerge w:val="restart"/>
            <w:tcBorders>
              <w:bottom w:val="single" w:sz="4" w:space="0" w:color="auto"/>
            </w:tcBorders>
            <w:vAlign w:val="center"/>
          </w:tcPr>
          <w:p w:rsidR="00DA31BE" w:rsidRPr="00F72CDD" w:rsidRDefault="00DA31BE" w:rsidP="00451790">
            <w:pPr>
              <w:contextualSpacing/>
              <w:jc w:val="center"/>
              <w:rPr>
                <w:sz w:val="22"/>
                <w:szCs w:val="22"/>
              </w:rPr>
            </w:pPr>
            <w:r w:rsidRPr="00F72CDD">
              <w:rPr>
                <w:sz w:val="22"/>
                <w:szCs w:val="22"/>
              </w:rPr>
              <w:t>элементам льда (пара</w:t>
            </w:r>
            <w:r w:rsidRPr="00F72CDD">
              <w:rPr>
                <w:sz w:val="22"/>
                <w:szCs w:val="22"/>
              </w:rPr>
              <w:t>л</w:t>
            </w:r>
            <w:r w:rsidRPr="00F72CDD">
              <w:rPr>
                <w:sz w:val="22"/>
                <w:szCs w:val="22"/>
              </w:rPr>
              <w:t>лельно гр</w:t>
            </w:r>
            <w:r w:rsidRPr="00F72CDD">
              <w:rPr>
                <w:sz w:val="22"/>
                <w:szCs w:val="22"/>
              </w:rPr>
              <w:t>а</w:t>
            </w:r>
            <w:r w:rsidRPr="00F72CDD">
              <w:rPr>
                <w:sz w:val="22"/>
                <w:szCs w:val="22"/>
              </w:rPr>
              <w:t>ням, пара</w:t>
            </w:r>
            <w:r w:rsidRPr="00F72CDD">
              <w:rPr>
                <w:sz w:val="22"/>
                <w:szCs w:val="22"/>
              </w:rPr>
              <w:t>л</w:t>
            </w:r>
            <w:r w:rsidRPr="00F72CDD">
              <w:rPr>
                <w:sz w:val="22"/>
                <w:szCs w:val="22"/>
              </w:rPr>
              <w:t>лельным п</w:t>
            </w:r>
            <w:r w:rsidRPr="00F72CDD">
              <w:rPr>
                <w:sz w:val="22"/>
                <w:szCs w:val="22"/>
              </w:rPr>
              <w:t>о</w:t>
            </w:r>
            <w:r w:rsidRPr="00F72CDD">
              <w:rPr>
                <w:sz w:val="22"/>
                <w:szCs w:val="22"/>
              </w:rPr>
              <w:t>верхностям ледяного п</w:t>
            </w:r>
            <w:r w:rsidRPr="00F72CDD">
              <w:rPr>
                <w:sz w:val="22"/>
                <w:szCs w:val="22"/>
              </w:rPr>
              <w:t>о</w:t>
            </w:r>
            <w:r w:rsidRPr="00F72CDD">
              <w:rPr>
                <w:sz w:val="22"/>
                <w:szCs w:val="22"/>
              </w:rPr>
              <w:t>крова)</w:t>
            </w:r>
          </w:p>
        </w:tc>
      </w:tr>
      <w:tr w:rsidR="0088132C" w:rsidRPr="00F72CDD" w:rsidTr="004566FD">
        <w:trPr>
          <w:trHeight w:val="561"/>
          <w:jc w:val="center"/>
        </w:trPr>
        <w:tc>
          <w:tcPr>
            <w:tcW w:w="1922" w:type="dxa"/>
            <w:vAlign w:val="center"/>
          </w:tcPr>
          <w:p w:rsidR="00081C5D" w:rsidRPr="00F72CDD" w:rsidRDefault="00083948" w:rsidP="004566FD">
            <w:pPr>
              <w:ind w:left="-29" w:right="-141"/>
              <w:contextualSpacing/>
              <w:jc w:val="center"/>
              <w:rPr>
                <w:rFonts w:eastAsiaTheme="minorEastAsia"/>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≥0,27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w:t>
            </w:r>
          </w:p>
          <w:p w:rsidR="00DA31BE" w:rsidRPr="00F72CDD" w:rsidRDefault="00DA31BE" w:rsidP="004566FD">
            <w:pPr>
              <w:ind w:left="-29" w:right="-141"/>
              <w:contextualSpacing/>
              <w:jc w:val="center"/>
              <w:rPr>
                <w:i/>
                <w:sz w:val="22"/>
                <w:szCs w:val="22"/>
              </w:rPr>
            </w:pPr>
            <w:r w:rsidRPr="00F72CDD">
              <w:rPr>
                <w:rFonts w:eastAsiaTheme="minorEastAsia"/>
                <w:sz w:val="22"/>
                <w:szCs w:val="22"/>
              </w:rPr>
              <w:t xml:space="preserve">морской </w:t>
            </w:r>
            <m:oMath>
              <m:r>
                <w:rPr>
                  <w:rFonts w:ascii="Cambria Math" w:eastAsiaTheme="minorEastAsia" w:hAnsi="Cambria Math"/>
                  <w:sz w:val="22"/>
                  <w:szCs w:val="22"/>
                </w:rPr>
                <m:t>s≥4‰</m:t>
              </m:r>
            </m:oMath>
          </w:p>
        </w:tc>
        <w:tc>
          <w:tcPr>
            <w:tcW w:w="1312" w:type="dxa"/>
            <w:vMerge/>
            <w:vAlign w:val="center"/>
          </w:tcPr>
          <w:p w:rsidR="00DA31BE" w:rsidRPr="00F72CDD" w:rsidRDefault="00DA31BE" w:rsidP="00451790">
            <w:pPr>
              <w:contextualSpacing/>
              <w:jc w:val="center"/>
              <w:rPr>
                <w:sz w:val="22"/>
                <w:szCs w:val="22"/>
              </w:rPr>
            </w:pPr>
          </w:p>
        </w:tc>
        <w:tc>
          <w:tcPr>
            <w:tcW w:w="1501" w:type="dxa"/>
            <w:vMerge/>
            <w:vAlign w:val="center"/>
          </w:tcPr>
          <w:p w:rsidR="00DA31BE" w:rsidRPr="00F72CDD" w:rsidRDefault="00DA31BE" w:rsidP="00451790">
            <w:pPr>
              <w:contextualSpacing/>
              <w:jc w:val="center"/>
              <w:rPr>
                <w:sz w:val="22"/>
                <w:szCs w:val="22"/>
              </w:rPr>
            </w:pPr>
          </w:p>
        </w:tc>
        <w:tc>
          <w:tcPr>
            <w:tcW w:w="1572" w:type="dxa"/>
            <w:vMerge/>
            <w:vAlign w:val="center"/>
          </w:tcPr>
          <w:p w:rsidR="00DA31BE" w:rsidRPr="00F72CDD" w:rsidRDefault="00DA31BE" w:rsidP="00451790">
            <w:pPr>
              <w:contextualSpacing/>
              <w:jc w:val="center"/>
              <w:rPr>
                <w:sz w:val="22"/>
                <w:szCs w:val="22"/>
              </w:rPr>
            </w:pPr>
          </w:p>
        </w:tc>
      </w:tr>
      <w:tr w:rsidR="0088132C" w:rsidRPr="00F72CDD" w:rsidTr="004566FD">
        <w:trPr>
          <w:trHeight w:val="555"/>
          <w:jc w:val="center"/>
        </w:trPr>
        <w:tc>
          <w:tcPr>
            <w:tcW w:w="1922" w:type="dxa"/>
            <w:vAlign w:val="center"/>
          </w:tcPr>
          <w:p w:rsidR="00DA31BE" w:rsidRPr="00F72CDD" w:rsidRDefault="00083948" w:rsidP="004566FD">
            <w:pPr>
              <w:ind w:left="-29" w:right="-141"/>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кр</m:t>
                    </m:r>
                  </m:sub>
                </m:sSub>
                <m:r>
                  <w:rPr>
                    <w:rFonts w:ascii="Cambria Math" w:hAnsi="Cambria Math"/>
                    <w:sz w:val="22"/>
                    <w:szCs w:val="22"/>
                  </w:rPr>
                  <m:t>=0,03 МПа/с</m:t>
                </m:r>
                <m:r>
                  <w:rPr>
                    <w:rFonts w:ascii="Cambria Math" w:eastAsiaTheme="minorEastAsia" w:hAnsi="Cambria Math"/>
                    <w:sz w:val="22"/>
                    <w:szCs w:val="22"/>
                  </w:rPr>
                  <m:t xml:space="preserve"> ;</m:t>
                </m:r>
              </m:oMath>
            </m:oMathPara>
          </w:p>
          <w:p w:rsidR="00DA31BE" w:rsidRPr="00F72CDD" w:rsidRDefault="00DA31BE" w:rsidP="004566FD">
            <w:pPr>
              <w:ind w:left="-29" w:right="-141"/>
              <w:contextualSpacing/>
              <w:jc w:val="center"/>
              <w:rPr>
                <w:sz w:val="22"/>
                <w:szCs w:val="22"/>
              </w:rPr>
            </w:pPr>
            <w:r w:rsidRPr="00F72CDD">
              <w:rPr>
                <w:rFonts w:eastAsiaTheme="minorEastAsia"/>
                <w:sz w:val="22"/>
                <w:szCs w:val="22"/>
              </w:rPr>
              <w:t>пресноводный</w:t>
            </w:r>
          </w:p>
        </w:tc>
        <w:tc>
          <w:tcPr>
            <w:tcW w:w="1312" w:type="dxa"/>
            <w:vAlign w:val="center"/>
          </w:tcPr>
          <w:p w:rsidR="00DA31BE" w:rsidRPr="00F72CDD" w:rsidRDefault="00DA31BE" w:rsidP="00451790">
            <w:pPr>
              <w:contextualSpacing/>
              <w:jc w:val="center"/>
              <w:rPr>
                <w:sz w:val="22"/>
                <w:szCs w:val="22"/>
              </w:rPr>
            </w:pPr>
            <w:r w:rsidRPr="00F72CDD">
              <w:rPr>
                <w:sz w:val="22"/>
                <w:szCs w:val="22"/>
              </w:rPr>
              <w:t>0,9</w:t>
            </w:r>
          </w:p>
        </w:tc>
        <w:tc>
          <w:tcPr>
            <w:tcW w:w="1501" w:type="dxa"/>
            <w:vMerge w:val="restart"/>
            <w:vAlign w:val="center"/>
          </w:tcPr>
          <w:p w:rsidR="00DA31BE" w:rsidRPr="00F72CDD" w:rsidRDefault="00DA31BE" w:rsidP="00451790">
            <w:pPr>
              <w:contextualSpacing/>
              <w:jc w:val="center"/>
              <w:rPr>
                <w:sz w:val="22"/>
                <w:szCs w:val="22"/>
              </w:rPr>
            </w:pPr>
            <w:r w:rsidRPr="00F72CDD">
              <w:rPr>
                <w:sz w:val="22"/>
                <w:szCs w:val="22"/>
              </w:rPr>
              <w:t>Хрупко-пластический</w:t>
            </w:r>
          </w:p>
        </w:tc>
        <w:tc>
          <w:tcPr>
            <w:tcW w:w="1572" w:type="dxa"/>
            <w:vMerge/>
            <w:vAlign w:val="center"/>
          </w:tcPr>
          <w:p w:rsidR="00DA31BE" w:rsidRPr="00F72CDD" w:rsidRDefault="00DA31BE" w:rsidP="00451790">
            <w:pPr>
              <w:contextualSpacing/>
              <w:jc w:val="center"/>
              <w:rPr>
                <w:sz w:val="22"/>
                <w:szCs w:val="22"/>
              </w:rPr>
            </w:pPr>
          </w:p>
        </w:tc>
      </w:tr>
      <w:tr w:rsidR="0088132C" w:rsidRPr="00F72CDD" w:rsidTr="004566FD">
        <w:trPr>
          <w:trHeight w:val="507"/>
          <w:jc w:val="center"/>
        </w:trPr>
        <w:tc>
          <w:tcPr>
            <w:tcW w:w="1922" w:type="dxa"/>
            <w:vAlign w:val="center"/>
          </w:tcPr>
          <w:p w:rsidR="00DA31BE" w:rsidRPr="00F72CDD" w:rsidRDefault="00083948" w:rsidP="004566FD">
            <w:pPr>
              <w:ind w:left="-29" w:right="-141"/>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кр</m:t>
                    </m:r>
                  </m:sub>
                </m:sSub>
                <m:r>
                  <w:rPr>
                    <w:rFonts w:ascii="Cambria Math" w:hAnsi="Cambria Math"/>
                    <w:sz w:val="22"/>
                    <w:szCs w:val="22"/>
                  </w:rPr>
                  <m:t>=0,09 МПа/с</m:t>
                </m:r>
                <m:r>
                  <w:rPr>
                    <w:rFonts w:ascii="Cambria Math" w:eastAsiaTheme="minorEastAsia" w:hAnsi="Cambria Math"/>
                    <w:sz w:val="22"/>
                    <w:szCs w:val="22"/>
                  </w:rPr>
                  <m:t xml:space="preserve"> ;</m:t>
                </m:r>
              </m:oMath>
            </m:oMathPara>
          </w:p>
          <w:p w:rsidR="00DA31BE" w:rsidRPr="00F72CDD" w:rsidRDefault="00DA31BE" w:rsidP="004566FD">
            <w:pPr>
              <w:ind w:left="-29" w:right="-141"/>
              <w:contextualSpacing/>
              <w:jc w:val="center"/>
              <w:rPr>
                <w:sz w:val="22"/>
                <w:szCs w:val="22"/>
              </w:rPr>
            </w:pPr>
            <w:r w:rsidRPr="00F72CDD">
              <w:rPr>
                <w:rFonts w:eastAsiaTheme="minorEastAsia"/>
                <w:sz w:val="22"/>
                <w:szCs w:val="22"/>
              </w:rPr>
              <w:t>морской</w:t>
            </w:r>
            <m:oMath>
              <m:r>
                <w:rPr>
                  <w:rFonts w:ascii="Cambria Math" w:eastAsiaTheme="minorEastAsia" w:hAnsi="Cambria Math"/>
                  <w:sz w:val="22"/>
                  <w:szCs w:val="22"/>
                </w:rPr>
                <m:t>s≥4‰</m:t>
              </m:r>
            </m:oMath>
          </w:p>
        </w:tc>
        <w:tc>
          <w:tcPr>
            <w:tcW w:w="1312" w:type="dxa"/>
            <w:vAlign w:val="center"/>
          </w:tcPr>
          <w:p w:rsidR="00DA31BE" w:rsidRPr="00F72CDD" w:rsidRDefault="00DA31BE" w:rsidP="00451790">
            <w:pPr>
              <w:contextualSpacing/>
              <w:jc w:val="center"/>
              <w:rPr>
                <w:sz w:val="22"/>
                <w:szCs w:val="22"/>
              </w:rPr>
            </w:pPr>
          </w:p>
        </w:tc>
        <w:tc>
          <w:tcPr>
            <w:tcW w:w="1501" w:type="dxa"/>
            <w:vMerge/>
            <w:vAlign w:val="center"/>
          </w:tcPr>
          <w:p w:rsidR="00DA31BE" w:rsidRPr="00F72CDD" w:rsidRDefault="00DA31BE" w:rsidP="00451790">
            <w:pPr>
              <w:contextualSpacing/>
              <w:jc w:val="center"/>
              <w:rPr>
                <w:sz w:val="22"/>
                <w:szCs w:val="22"/>
              </w:rPr>
            </w:pPr>
          </w:p>
        </w:tc>
        <w:tc>
          <w:tcPr>
            <w:tcW w:w="1572" w:type="dxa"/>
            <w:vMerge/>
            <w:vAlign w:val="center"/>
          </w:tcPr>
          <w:p w:rsidR="00DA31BE" w:rsidRPr="00F72CDD" w:rsidRDefault="00DA31BE" w:rsidP="00451790">
            <w:pPr>
              <w:contextualSpacing/>
              <w:jc w:val="center"/>
              <w:rPr>
                <w:sz w:val="22"/>
                <w:szCs w:val="22"/>
              </w:rPr>
            </w:pPr>
          </w:p>
        </w:tc>
      </w:tr>
      <w:tr w:rsidR="0088132C" w:rsidRPr="00F72CDD" w:rsidTr="004566FD">
        <w:trPr>
          <w:jc w:val="center"/>
        </w:trPr>
        <w:tc>
          <w:tcPr>
            <w:tcW w:w="1922" w:type="dxa"/>
            <w:vAlign w:val="center"/>
          </w:tcPr>
          <w:p w:rsidR="00DA31BE" w:rsidRPr="00F72CDD" w:rsidRDefault="00083948" w:rsidP="004566FD">
            <w:pPr>
              <w:ind w:left="-29" w:right="-141"/>
              <w:contextualSpacing/>
              <w:jc w:val="center"/>
              <w:rPr>
                <w:rFonts w:eastAsiaTheme="minorEastAsia"/>
                <w:i/>
                <w:sz w:val="22"/>
                <w:szCs w:val="22"/>
                <w:lang w:val="en-US"/>
              </w:rPr>
            </w:pPr>
            <m:oMathPara>
              <m:oMath>
                <m:acc>
                  <m:accPr>
                    <m:chr m:val="̇"/>
                    <m:ctrlPr>
                      <w:rPr>
                        <w:rFonts w:ascii="Cambria Math" w:hAnsi="Cambria Math"/>
                        <w:i/>
                        <w:sz w:val="22"/>
                        <w:szCs w:val="22"/>
                      </w:rPr>
                    </m:ctrlPr>
                  </m:accPr>
                  <m:e>
                    <m:r>
                      <w:rPr>
                        <w:rFonts w:ascii="Cambria Math" w:hAnsi="Cambria Math"/>
                        <w:sz w:val="22"/>
                        <w:szCs w:val="22"/>
                      </w:rPr>
                      <m:t xml:space="preserve">0,03 МПа/с </m:t>
                    </m:r>
                  </m:e>
                </m:acc>
                <m:r>
                  <w:rPr>
                    <w:rFonts w:ascii="Cambria Math" w:hAnsi="Cambria Math"/>
                    <w:sz w:val="22"/>
                    <w:szCs w:val="22"/>
                  </w:rPr>
                  <m:t>&lt;</m:t>
                </m:r>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&lt;0,09 МПа/с</m:t>
                </m:r>
                <m:r>
                  <w:rPr>
                    <w:rFonts w:ascii="Cambria Math" w:eastAsiaTheme="minorEastAsia" w:hAnsi="Cambria Math"/>
                    <w:sz w:val="22"/>
                    <w:szCs w:val="22"/>
                  </w:rPr>
                  <m:t xml:space="preserve"> ;</m:t>
                </m:r>
              </m:oMath>
            </m:oMathPara>
          </w:p>
          <w:p w:rsidR="00DA31BE" w:rsidRPr="00F72CDD" w:rsidRDefault="00DA31BE" w:rsidP="004566FD">
            <w:pPr>
              <w:ind w:left="-29" w:right="-141"/>
              <w:contextualSpacing/>
              <w:jc w:val="center"/>
              <w:rPr>
                <w:sz w:val="22"/>
                <w:szCs w:val="22"/>
              </w:rPr>
            </w:pPr>
            <w:r w:rsidRPr="00F72CDD">
              <w:rPr>
                <w:rFonts w:eastAsiaTheme="minorEastAsia"/>
                <w:sz w:val="22"/>
                <w:szCs w:val="22"/>
              </w:rPr>
              <w:t>пресноводный</w:t>
            </w:r>
          </w:p>
        </w:tc>
        <w:tc>
          <w:tcPr>
            <w:tcW w:w="1312" w:type="dxa"/>
            <w:vAlign w:val="center"/>
          </w:tcPr>
          <w:p w:rsidR="00DA31BE" w:rsidRPr="00F72CDD" w:rsidRDefault="00DA31BE" w:rsidP="00451790">
            <w:pPr>
              <w:contextualSpacing/>
              <w:jc w:val="center"/>
              <w:rPr>
                <w:sz w:val="22"/>
                <w:szCs w:val="22"/>
              </w:rPr>
            </w:pPr>
            <w:r w:rsidRPr="00F72CDD">
              <w:rPr>
                <w:sz w:val="22"/>
                <w:szCs w:val="22"/>
              </w:rPr>
              <w:t xml:space="preserve">Уменьшается (линейно) от 1,6 до 1 при увеличении </w:t>
            </w:r>
            <m:oMath>
              <m:acc>
                <m:accPr>
                  <m:chr m:val="̇"/>
                  <m:ctrlPr>
                    <w:rPr>
                      <w:rFonts w:ascii="Cambria Math" w:hAnsi="Cambria Math"/>
                      <w:i/>
                      <w:sz w:val="22"/>
                      <w:szCs w:val="22"/>
                    </w:rPr>
                  </m:ctrlPr>
                </m:accPr>
                <m:e>
                  <m:r>
                    <w:rPr>
                      <w:rFonts w:ascii="Cambria Math" w:hAnsi="Cambria Math"/>
                      <w:sz w:val="22"/>
                      <w:szCs w:val="22"/>
                    </w:rPr>
                    <m:t>σ</m:t>
                  </m:r>
                </m:e>
              </m:acc>
            </m:oMath>
            <w:r w:rsidRPr="00F72CDD">
              <w:rPr>
                <w:rFonts w:eastAsiaTheme="minorEastAsia"/>
                <w:sz w:val="22"/>
                <w:szCs w:val="22"/>
              </w:rPr>
              <w:t xml:space="preserve"> от 0,03 до 0,09 МПа/</w:t>
            </w:r>
            <w:proofErr w:type="gramStart"/>
            <w:r w:rsidRPr="00F72CDD">
              <w:rPr>
                <w:rFonts w:eastAsiaTheme="minorEastAsia"/>
                <w:sz w:val="22"/>
                <w:szCs w:val="22"/>
              </w:rPr>
              <w:t>с</w:t>
            </w:r>
            <w:proofErr w:type="gramEnd"/>
          </w:p>
        </w:tc>
        <w:tc>
          <w:tcPr>
            <w:tcW w:w="1501" w:type="dxa"/>
            <w:vMerge w:val="restart"/>
            <w:vAlign w:val="center"/>
          </w:tcPr>
          <w:p w:rsidR="00DA31BE" w:rsidRPr="00F72CDD" w:rsidRDefault="00DA31BE" w:rsidP="00451790">
            <w:pPr>
              <w:contextualSpacing/>
              <w:jc w:val="center"/>
              <w:rPr>
                <w:sz w:val="22"/>
                <w:szCs w:val="22"/>
              </w:rPr>
            </w:pPr>
          </w:p>
        </w:tc>
        <w:tc>
          <w:tcPr>
            <w:tcW w:w="1572" w:type="dxa"/>
            <w:vMerge w:val="restart"/>
            <w:vAlign w:val="center"/>
          </w:tcPr>
          <w:p w:rsidR="00DA31BE" w:rsidRPr="00F72CDD" w:rsidRDefault="00DA31BE" w:rsidP="00451790">
            <w:pPr>
              <w:contextualSpacing/>
              <w:jc w:val="center"/>
              <w:rPr>
                <w:sz w:val="22"/>
                <w:szCs w:val="22"/>
              </w:rPr>
            </w:pPr>
          </w:p>
        </w:tc>
      </w:tr>
      <w:tr w:rsidR="0088132C" w:rsidRPr="00F72CDD" w:rsidTr="004566FD">
        <w:trPr>
          <w:jc w:val="center"/>
        </w:trPr>
        <w:tc>
          <w:tcPr>
            <w:tcW w:w="1922" w:type="dxa"/>
            <w:vAlign w:val="center"/>
          </w:tcPr>
          <w:p w:rsidR="00DA31BE" w:rsidRPr="00F72CDD" w:rsidRDefault="00083948" w:rsidP="004566FD">
            <w:pPr>
              <w:ind w:left="-29" w:right="-141"/>
              <w:contextualSpacing/>
              <w:jc w:val="center"/>
              <w:rPr>
                <w:rFonts w:eastAsiaTheme="minorEastAsia"/>
                <w:sz w:val="22"/>
                <w:szCs w:val="22"/>
              </w:rPr>
            </w:pPr>
            <m:oMathPara>
              <m:oMath>
                <m:acc>
                  <m:accPr>
                    <m:chr m:val="̇"/>
                    <m:ctrlPr>
                      <w:rPr>
                        <w:rFonts w:ascii="Cambria Math" w:hAnsi="Cambria Math"/>
                        <w:i/>
                        <w:sz w:val="22"/>
                        <w:szCs w:val="22"/>
                      </w:rPr>
                    </m:ctrlPr>
                  </m:accPr>
                  <m:e>
                    <m:r>
                      <w:rPr>
                        <w:rFonts w:ascii="Cambria Math" w:hAnsi="Cambria Math"/>
                        <w:sz w:val="22"/>
                        <w:szCs w:val="22"/>
                      </w:rPr>
                      <m:t xml:space="preserve">0,03 МПа/с </m:t>
                    </m:r>
                  </m:e>
                </m:acc>
                <m:r>
                  <w:rPr>
                    <w:rFonts w:ascii="Cambria Math" w:hAnsi="Cambria Math"/>
                    <w:sz w:val="22"/>
                    <w:szCs w:val="22"/>
                  </w:rPr>
                  <m:t>&lt;</m:t>
                </m:r>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&lt;0,09 МПа/с</m:t>
                </m:r>
                <m:r>
                  <w:rPr>
                    <w:rFonts w:ascii="Cambria Math" w:eastAsiaTheme="minorEastAsia" w:hAnsi="Cambria Math"/>
                    <w:sz w:val="22"/>
                    <w:szCs w:val="22"/>
                  </w:rPr>
                  <m:t xml:space="preserve"> ;</m:t>
                </m:r>
              </m:oMath>
            </m:oMathPara>
          </w:p>
          <w:p w:rsidR="00DA31BE" w:rsidRPr="00F72CDD" w:rsidRDefault="00DA31BE" w:rsidP="004566FD">
            <w:pPr>
              <w:ind w:left="-29" w:right="-141"/>
              <w:contextualSpacing/>
              <w:jc w:val="center"/>
              <w:rPr>
                <w:sz w:val="22"/>
                <w:szCs w:val="22"/>
              </w:rPr>
            </w:pPr>
            <w:r w:rsidRPr="00F72CDD">
              <w:rPr>
                <w:rFonts w:eastAsiaTheme="minorEastAsia"/>
                <w:sz w:val="22"/>
                <w:szCs w:val="22"/>
              </w:rPr>
              <w:t xml:space="preserve">морской </w:t>
            </w:r>
            <m:oMath>
              <m:r>
                <w:rPr>
                  <w:rFonts w:ascii="Cambria Math" w:eastAsiaTheme="minorEastAsia" w:hAnsi="Cambria Math"/>
                  <w:sz w:val="22"/>
                  <w:szCs w:val="22"/>
                  <w:lang w:val="en-US"/>
                </w:rPr>
                <m:t>s</m:t>
              </m:r>
              <m:r>
                <w:rPr>
                  <w:rFonts w:ascii="Cambria Math" w:eastAsiaTheme="minorEastAsia" w:hAnsi="Cambria Math"/>
                  <w:sz w:val="22"/>
                  <w:szCs w:val="22"/>
                </w:rPr>
                <m:t>≥4‰</m:t>
              </m:r>
            </m:oMath>
          </w:p>
        </w:tc>
        <w:tc>
          <w:tcPr>
            <w:tcW w:w="1312" w:type="dxa"/>
            <w:vAlign w:val="center"/>
          </w:tcPr>
          <w:p w:rsidR="00DA31BE" w:rsidRPr="00F72CDD" w:rsidRDefault="00DA31BE" w:rsidP="00451790">
            <w:pPr>
              <w:contextualSpacing/>
              <w:jc w:val="center"/>
              <w:rPr>
                <w:sz w:val="22"/>
                <w:szCs w:val="22"/>
              </w:rPr>
            </w:pPr>
            <w:r w:rsidRPr="00F72CDD">
              <w:rPr>
                <w:sz w:val="22"/>
                <w:szCs w:val="22"/>
              </w:rPr>
              <w:t xml:space="preserve">Уменьшается (линейно) от 1,6 до 1 при увеличении </w:t>
            </w:r>
            <m:oMath>
              <m:acc>
                <m:accPr>
                  <m:chr m:val="̇"/>
                  <m:ctrlPr>
                    <w:rPr>
                      <w:rFonts w:ascii="Cambria Math" w:hAnsi="Cambria Math"/>
                      <w:i/>
                      <w:sz w:val="22"/>
                      <w:szCs w:val="22"/>
                    </w:rPr>
                  </m:ctrlPr>
                </m:accPr>
                <m:e>
                  <m:r>
                    <w:rPr>
                      <w:rFonts w:ascii="Cambria Math" w:hAnsi="Cambria Math"/>
                      <w:sz w:val="22"/>
                      <w:szCs w:val="22"/>
                    </w:rPr>
                    <m:t>σ</m:t>
                  </m:r>
                </m:e>
              </m:acc>
            </m:oMath>
            <w:r w:rsidRPr="00F72CDD">
              <w:rPr>
                <w:rFonts w:eastAsiaTheme="minorEastAsia"/>
                <w:sz w:val="22"/>
                <w:szCs w:val="22"/>
              </w:rPr>
              <w:t xml:space="preserve"> от 0,09 до 0,27 МПа/</w:t>
            </w:r>
            <w:proofErr w:type="gramStart"/>
            <w:r w:rsidRPr="00F72CDD">
              <w:rPr>
                <w:rFonts w:eastAsiaTheme="minorEastAsia"/>
                <w:sz w:val="22"/>
                <w:szCs w:val="22"/>
              </w:rPr>
              <w:t>с</w:t>
            </w:r>
            <w:proofErr w:type="gramEnd"/>
          </w:p>
        </w:tc>
        <w:tc>
          <w:tcPr>
            <w:tcW w:w="1501" w:type="dxa"/>
            <w:vMerge/>
            <w:vAlign w:val="center"/>
          </w:tcPr>
          <w:p w:rsidR="00DA31BE" w:rsidRPr="00F72CDD" w:rsidRDefault="00DA31BE" w:rsidP="00451790">
            <w:pPr>
              <w:contextualSpacing/>
              <w:jc w:val="center"/>
              <w:rPr>
                <w:sz w:val="22"/>
                <w:szCs w:val="22"/>
              </w:rPr>
            </w:pPr>
          </w:p>
        </w:tc>
        <w:tc>
          <w:tcPr>
            <w:tcW w:w="1572" w:type="dxa"/>
            <w:vMerge/>
            <w:vAlign w:val="center"/>
          </w:tcPr>
          <w:p w:rsidR="00DA31BE" w:rsidRPr="00F72CDD" w:rsidRDefault="00DA31BE" w:rsidP="00451790">
            <w:pPr>
              <w:contextualSpacing/>
              <w:jc w:val="center"/>
              <w:rPr>
                <w:sz w:val="22"/>
                <w:szCs w:val="22"/>
              </w:rPr>
            </w:pPr>
          </w:p>
        </w:tc>
      </w:tr>
      <w:tr w:rsidR="0088132C" w:rsidRPr="00F72CDD" w:rsidTr="004566FD">
        <w:trPr>
          <w:jc w:val="center"/>
        </w:trPr>
        <w:tc>
          <w:tcPr>
            <w:tcW w:w="1922" w:type="dxa"/>
            <w:vAlign w:val="center"/>
          </w:tcPr>
          <w:p w:rsidR="00DA31BE" w:rsidRPr="00F72CDD" w:rsidRDefault="00083948" w:rsidP="004566FD">
            <w:pPr>
              <w:ind w:left="-29" w:right="-141"/>
              <w:contextualSpacing/>
              <w:jc w:val="center"/>
              <w:rPr>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≥0,09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пресноводный</w:t>
            </w:r>
          </w:p>
        </w:tc>
        <w:tc>
          <w:tcPr>
            <w:tcW w:w="1312" w:type="dxa"/>
            <w:vMerge w:val="restart"/>
            <w:vAlign w:val="center"/>
          </w:tcPr>
          <w:p w:rsidR="00DA31BE" w:rsidRPr="00F72CDD" w:rsidRDefault="00DA31BE" w:rsidP="00451790">
            <w:pPr>
              <w:contextualSpacing/>
              <w:jc w:val="center"/>
              <w:rPr>
                <w:sz w:val="22"/>
                <w:szCs w:val="22"/>
              </w:rPr>
            </w:pPr>
            <w:r w:rsidRPr="00F72CDD">
              <w:rPr>
                <w:sz w:val="22"/>
                <w:szCs w:val="22"/>
              </w:rPr>
              <w:t>1</w:t>
            </w:r>
          </w:p>
        </w:tc>
        <w:tc>
          <w:tcPr>
            <w:tcW w:w="1501" w:type="dxa"/>
            <w:vMerge w:val="restart"/>
            <w:vAlign w:val="center"/>
          </w:tcPr>
          <w:p w:rsidR="00DA31BE" w:rsidRPr="00F72CDD" w:rsidRDefault="00DA31BE" w:rsidP="00451790">
            <w:pPr>
              <w:contextualSpacing/>
              <w:jc w:val="center"/>
              <w:rPr>
                <w:sz w:val="22"/>
                <w:szCs w:val="22"/>
              </w:rPr>
            </w:pPr>
            <w:r w:rsidRPr="00F72CDD">
              <w:rPr>
                <w:sz w:val="22"/>
                <w:szCs w:val="22"/>
              </w:rPr>
              <w:t>Хрупко-пластический и хрупкий</w:t>
            </w:r>
          </w:p>
        </w:tc>
        <w:tc>
          <w:tcPr>
            <w:tcW w:w="1572" w:type="dxa"/>
            <w:vMerge w:val="restart"/>
            <w:vAlign w:val="center"/>
          </w:tcPr>
          <w:p w:rsidR="00DA31BE" w:rsidRPr="00F72CDD" w:rsidRDefault="00DA31BE" w:rsidP="00451790">
            <w:pPr>
              <w:contextualSpacing/>
              <w:jc w:val="center"/>
              <w:rPr>
                <w:sz w:val="22"/>
                <w:szCs w:val="22"/>
              </w:rPr>
            </w:pPr>
            <w:r w:rsidRPr="00F72CDD">
              <w:rPr>
                <w:sz w:val="22"/>
                <w:szCs w:val="22"/>
              </w:rPr>
              <w:t>Для изотро</w:t>
            </w:r>
            <w:r w:rsidRPr="00F72CDD">
              <w:rPr>
                <w:sz w:val="22"/>
                <w:szCs w:val="22"/>
              </w:rPr>
              <w:t>п</w:t>
            </w:r>
            <w:r w:rsidRPr="00F72CDD">
              <w:rPr>
                <w:sz w:val="22"/>
                <w:szCs w:val="22"/>
              </w:rPr>
              <w:t>ных льдов А</w:t>
            </w:r>
            <w:proofErr w:type="gramStart"/>
            <w:r w:rsidRPr="00F72CDD">
              <w:rPr>
                <w:sz w:val="22"/>
                <w:szCs w:val="22"/>
              </w:rPr>
              <w:t>6</w:t>
            </w:r>
            <w:proofErr w:type="gramEnd"/>
            <w:r w:rsidRPr="00F72CDD">
              <w:rPr>
                <w:sz w:val="22"/>
                <w:szCs w:val="22"/>
              </w:rPr>
              <w:t>, А7, А8, А9, В6, В7, В8, В9</w:t>
            </w:r>
          </w:p>
        </w:tc>
      </w:tr>
      <w:tr w:rsidR="0088132C" w:rsidRPr="00F72CDD" w:rsidTr="004566FD">
        <w:trPr>
          <w:jc w:val="center"/>
        </w:trPr>
        <w:tc>
          <w:tcPr>
            <w:tcW w:w="1922" w:type="dxa"/>
            <w:vAlign w:val="center"/>
          </w:tcPr>
          <w:p w:rsidR="00DA31BE" w:rsidRPr="00F72CDD" w:rsidRDefault="00083948" w:rsidP="004566FD">
            <w:pPr>
              <w:ind w:left="-29" w:right="-141"/>
              <w:contextualSpacing/>
              <w:jc w:val="center"/>
              <w:rPr>
                <w:i/>
                <w:sz w:val="22"/>
                <w:szCs w:val="22"/>
              </w:rPr>
            </w:pP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≥0,27 МПа/с</m:t>
              </m:r>
              <m:r>
                <w:rPr>
                  <w:rFonts w:ascii="Cambria Math" w:eastAsiaTheme="minorEastAsia" w:hAnsi="Cambria Math"/>
                  <w:sz w:val="22"/>
                  <w:szCs w:val="22"/>
                </w:rPr>
                <m:t xml:space="preserve"> ;</m:t>
              </m:r>
            </m:oMath>
            <w:r w:rsidR="00DA31BE" w:rsidRPr="00F72CDD">
              <w:rPr>
                <w:rFonts w:eastAsiaTheme="minorEastAsia"/>
                <w:sz w:val="22"/>
                <w:szCs w:val="22"/>
              </w:rPr>
              <w:t xml:space="preserve"> морской </w:t>
            </w:r>
            <m:oMath>
              <m:r>
                <w:rPr>
                  <w:rFonts w:ascii="Cambria Math" w:eastAsiaTheme="minorEastAsia" w:hAnsi="Cambria Math"/>
                  <w:sz w:val="22"/>
                  <w:szCs w:val="22"/>
                </w:rPr>
                <m:t>s≥4‰</m:t>
              </m:r>
            </m:oMath>
          </w:p>
        </w:tc>
        <w:tc>
          <w:tcPr>
            <w:tcW w:w="1312" w:type="dxa"/>
            <w:vMerge/>
            <w:vAlign w:val="center"/>
          </w:tcPr>
          <w:p w:rsidR="00DA31BE" w:rsidRPr="00F72CDD" w:rsidRDefault="00DA31BE" w:rsidP="00451790">
            <w:pPr>
              <w:contextualSpacing/>
              <w:jc w:val="center"/>
              <w:rPr>
                <w:sz w:val="22"/>
                <w:szCs w:val="22"/>
              </w:rPr>
            </w:pPr>
          </w:p>
        </w:tc>
        <w:tc>
          <w:tcPr>
            <w:tcW w:w="1501" w:type="dxa"/>
            <w:vMerge/>
            <w:vAlign w:val="center"/>
          </w:tcPr>
          <w:p w:rsidR="00DA31BE" w:rsidRPr="00F72CDD" w:rsidRDefault="00DA31BE" w:rsidP="00451790">
            <w:pPr>
              <w:contextualSpacing/>
              <w:jc w:val="center"/>
              <w:rPr>
                <w:sz w:val="22"/>
                <w:szCs w:val="22"/>
              </w:rPr>
            </w:pPr>
          </w:p>
        </w:tc>
        <w:tc>
          <w:tcPr>
            <w:tcW w:w="1572" w:type="dxa"/>
            <w:vMerge/>
            <w:vAlign w:val="center"/>
          </w:tcPr>
          <w:p w:rsidR="00DA31BE" w:rsidRPr="00F72CDD" w:rsidRDefault="00DA31BE" w:rsidP="00451790">
            <w:pPr>
              <w:contextualSpacing/>
              <w:jc w:val="center"/>
              <w:rPr>
                <w:sz w:val="22"/>
                <w:szCs w:val="22"/>
              </w:rPr>
            </w:pPr>
          </w:p>
        </w:tc>
      </w:tr>
      <w:tr w:rsidR="00DA31BE" w:rsidRPr="00F72CDD" w:rsidTr="00450B5F">
        <w:trPr>
          <w:trHeight w:val="516"/>
          <w:jc w:val="center"/>
        </w:trPr>
        <w:tc>
          <w:tcPr>
            <w:tcW w:w="6307" w:type="dxa"/>
            <w:gridSpan w:val="4"/>
            <w:vAlign w:val="center"/>
          </w:tcPr>
          <w:p w:rsidR="00DA31BE" w:rsidRPr="00423A7D" w:rsidRDefault="00DA31BE" w:rsidP="00451790">
            <w:pPr>
              <w:contextualSpacing/>
              <w:jc w:val="both"/>
              <w:rPr>
                <w:rFonts w:eastAsiaTheme="minorEastAsia"/>
                <w:szCs w:val="22"/>
              </w:rPr>
            </w:pPr>
            <w:r w:rsidRPr="00423A7D">
              <w:rPr>
                <w:szCs w:val="22"/>
              </w:rPr>
              <w:t>Примечание: Анизотропные льды при приложении нагрузки вдоль структурных элементов имеют при, так называемой, критической ск</w:t>
            </w:r>
            <w:r w:rsidRPr="00423A7D">
              <w:rPr>
                <w:szCs w:val="22"/>
              </w:rPr>
              <w:t>о</w:t>
            </w:r>
            <w:r w:rsidRPr="00423A7D">
              <w:rPr>
                <w:szCs w:val="22"/>
              </w:rPr>
              <w:t xml:space="preserve">рости </w:t>
            </w:r>
            <w:proofErr w:type="spellStart"/>
            <w:r w:rsidRPr="00423A7D">
              <w:rPr>
                <w:szCs w:val="22"/>
              </w:rPr>
              <w:t>нагружения</w:t>
            </w:r>
            <w:proofErr w:type="spellEnd"/>
            <w:r w:rsidRPr="00423A7D">
              <w:rPr>
                <w:szCs w:val="22"/>
              </w:rPr>
              <w:t xml:space="preserve">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кр</m:t>
                  </m:r>
                </m:sub>
              </m:sSub>
            </m:oMath>
            <w:r w:rsidRPr="00423A7D">
              <w:rPr>
                <w:rFonts w:eastAsiaTheme="minorEastAsia"/>
                <w:szCs w:val="22"/>
              </w:rPr>
              <w:t xml:space="preserve"> максимальное значение предела прочности. При приложении нагрузки перпендикулярно структурным элементом ма</w:t>
            </w:r>
            <w:r w:rsidRPr="00423A7D">
              <w:rPr>
                <w:rFonts w:eastAsiaTheme="minorEastAsia"/>
                <w:szCs w:val="22"/>
              </w:rPr>
              <w:t>к</w:t>
            </w:r>
            <w:r w:rsidRPr="00423A7D">
              <w:rPr>
                <w:rFonts w:eastAsiaTheme="minorEastAsia"/>
                <w:szCs w:val="22"/>
              </w:rPr>
              <w:t>симум не обнаруживается. Исключение составляют льды А</w:t>
            </w:r>
            <w:proofErr w:type="gramStart"/>
            <w:r w:rsidRPr="00423A7D">
              <w:rPr>
                <w:rFonts w:eastAsiaTheme="minorEastAsia"/>
                <w:szCs w:val="22"/>
              </w:rPr>
              <w:t>1</w:t>
            </w:r>
            <w:proofErr w:type="gramEnd"/>
            <w:r w:rsidRPr="00423A7D">
              <w:rPr>
                <w:rFonts w:eastAsiaTheme="minorEastAsia"/>
                <w:szCs w:val="22"/>
              </w:rPr>
              <w:t xml:space="preserve"> и А2, у которых максимумы прочности при критических скоростях </w:t>
            </w:r>
            <w:proofErr w:type="spellStart"/>
            <w:r w:rsidRPr="00423A7D">
              <w:rPr>
                <w:rFonts w:eastAsiaTheme="minorEastAsia"/>
                <w:szCs w:val="22"/>
              </w:rPr>
              <w:t>нагруж</w:t>
            </w:r>
            <w:r w:rsidRPr="00423A7D">
              <w:rPr>
                <w:rFonts w:eastAsiaTheme="minorEastAsia"/>
                <w:szCs w:val="22"/>
              </w:rPr>
              <w:t>е</w:t>
            </w:r>
            <w:r w:rsidRPr="00423A7D">
              <w:rPr>
                <w:rFonts w:eastAsiaTheme="minorEastAsia"/>
                <w:szCs w:val="22"/>
              </w:rPr>
              <w:t>ния</w:t>
            </w:r>
            <w:proofErr w:type="spellEnd"/>
            <w:r w:rsidRPr="00423A7D">
              <w:rPr>
                <w:rFonts w:eastAsiaTheme="minorEastAsia"/>
                <w:szCs w:val="22"/>
              </w:rPr>
              <w:t xml:space="preserve"> обнаруживаются при приложении нагрузки вдоль структурных элементов и перпендикулярно им.</w:t>
            </w:r>
          </w:p>
          <w:p w:rsidR="00DA31BE" w:rsidRPr="00F72CDD" w:rsidRDefault="00DA31BE" w:rsidP="00451790">
            <w:pPr>
              <w:contextualSpacing/>
              <w:jc w:val="both"/>
              <w:rPr>
                <w:i/>
                <w:sz w:val="22"/>
                <w:szCs w:val="22"/>
              </w:rPr>
            </w:pPr>
            <w:r w:rsidRPr="00423A7D">
              <w:rPr>
                <w:rFonts w:eastAsiaTheme="minorEastAsia"/>
                <w:szCs w:val="22"/>
              </w:rPr>
              <w:t xml:space="preserve">В интервале скоростей </w:t>
            </w:r>
            <w:proofErr w:type="spellStart"/>
            <w:r w:rsidRPr="00423A7D">
              <w:rPr>
                <w:rFonts w:eastAsiaTheme="minorEastAsia"/>
                <w:szCs w:val="22"/>
              </w:rPr>
              <w:t>нагружения</w:t>
            </w:r>
            <w:proofErr w:type="spellEnd"/>
            <w:r w:rsidRPr="00423A7D">
              <w:rPr>
                <w:rFonts w:eastAsiaTheme="minorEastAsia"/>
                <w:szCs w:val="22"/>
              </w:rPr>
              <w:t xml:space="preserve"> от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кр</m:t>
                  </m:r>
                </m:sub>
              </m:sSub>
            </m:oMath>
            <w:r w:rsidRPr="00423A7D">
              <w:rPr>
                <w:rFonts w:eastAsiaTheme="minorEastAsia"/>
                <w:szCs w:val="22"/>
              </w:rPr>
              <w:t xml:space="preserve"> до некоторой предельно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oMath>
            <w:r w:rsidRPr="00423A7D">
              <w:rPr>
                <w:rFonts w:eastAsiaTheme="minorEastAsia"/>
                <w:szCs w:val="22"/>
              </w:rPr>
              <w:t xml:space="preserve">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r>
                <w:rPr>
                  <w:rFonts w:ascii="Cambria Math" w:eastAsiaTheme="minorEastAsia" w:hAnsi="Cambria Math"/>
                  <w:szCs w:val="22"/>
                </w:rPr>
                <m:t>=0,09 МПа/с</m:t>
              </m:r>
            </m:oMath>
            <w:r w:rsidRPr="00423A7D">
              <w:rPr>
                <w:rFonts w:eastAsiaTheme="minorEastAsia"/>
                <w:szCs w:val="22"/>
              </w:rPr>
              <w:t xml:space="preserve"> – для пресноводных льдов и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r>
                <w:rPr>
                  <w:rFonts w:ascii="Cambria Math" w:eastAsiaTheme="minorEastAsia" w:hAnsi="Cambria Math"/>
                  <w:szCs w:val="22"/>
                </w:rPr>
                <m:t>=</m:t>
              </m:r>
              <m:r>
                <w:rPr>
                  <w:rFonts w:ascii="Cambria Math" w:eastAsiaTheme="minorEastAsia" w:hAnsi="Cambria Math"/>
                  <w:szCs w:val="22"/>
                </w:rPr>
                <w:lastRenderedPageBreak/>
                <m:t>0,27 МПа/с</m:t>
              </m:r>
            </m:oMath>
            <w:r w:rsidRPr="00423A7D">
              <w:rPr>
                <w:rFonts w:eastAsiaTheme="minorEastAsia"/>
                <w:szCs w:val="22"/>
              </w:rPr>
              <w:t xml:space="preserve"> – для морских льдов) образцы разрушаются хрупко пл</w:t>
            </w:r>
            <w:r w:rsidRPr="00423A7D">
              <w:rPr>
                <w:rFonts w:eastAsiaTheme="minorEastAsia"/>
                <w:szCs w:val="22"/>
              </w:rPr>
              <w:t>а</w:t>
            </w:r>
            <w:r w:rsidRPr="00423A7D">
              <w:rPr>
                <w:rFonts w:eastAsiaTheme="minorEastAsia"/>
                <w:szCs w:val="22"/>
              </w:rPr>
              <w:t xml:space="preserve">стически, а при скоростях больших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oMath>
            <w:r w:rsidRPr="00423A7D">
              <w:rPr>
                <w:rFonts w:eastAsiaTheme="minorEastAsia"/>
                <w:szCs w:val="22"/>
              </w:rPr>
              <w:t xml:space="preserve"> – хрупко. При хрупком ра</w:t>
            </w:r>
            <w:r w:rsidRPr="00423A7D">
              <w:rPr>
                <w:rFonts w:eastAsiaTheme="minorEastAsia"/>
                <w:szCs w:val="22"/>
              </w:rPr>
              <w:t>з</w:t>
            </w:r>
            <w:r w:rsidRPr="00423A7D">
              <w:rPr>
                <w:rFonts w:eastAsiaTheme="minorEastAsia"/>
                <w:szCs w:val="22"/>
              </w:rPr>
              <w:t xml:space="preserve">рушении образцов </w:t>
            </w:r>
            <m:oMath>
              <m:sSub>
                <m:sSubPr>
                  <m:ctrlPr>
                    <w:rPr>
                      <w:rFonts w:ascii="Cambria Math" w:hAnsi="Cambria Math"/>
                      <w:i/>
                      <w:szCs w:val="22"/>
                    </w:rPr>
                  </m:ctrlPr>
                </m:sSubPr>
                <m:e>
                  <m:r>
                    <w:rPr>
                      <w:rFonts w:ascii="Cambria Math" w:hAnsi="Cambria Math"/>
                      <w:szCs w:val="22"/>
                    </w:rPr>
                    <m:t>σ</m:t>
                  </m:r>
                </m:e>
                <m:sub>
                  <m:r>
                    <w:rPr>
                      <w:rFonts w:ascii="Cambria Math" w:hAnsi="Cambria Math"/>
                      <w:szCs w:val="22"/>
                    </w:rPr>
                    <m:t>1</m:t>
                  </m:r>
                </m:sub>
              </m:sSub>
              <m:r>
                <w:rPr>
                  <w:rFonts w:ascii="Cambria Math" w:hAnsi="Cambria Math"/>
                  <w:szCs w:val="22"/>
                </w:rPr>
                <m:t>≃</m:t>
              </m:r>
              <m:r>
                <w:rPr>
                  <w:rFonts w:ascii="Cambria Math" w:hAnsi="Cambria Math"/>
                  <w:szCs w:val="22"/>
                  <w:lang w:val="en-US"/>
                </w:rPr>
                <m:t>const</m:t>
              </m:r>
            </m:oMath>
            <w:r w:rsidRPr="00423A7D">
              <w:rPr>
                <w:rFonts w:eastAsiaTheme="minorEastAsia"/>
                <w:szCs w:val="22"/>
              </w:rPr>
              <w:t xml:space="preserve">. В настоящей работе принята линейная аппроксимация кривых </w:t>
            </w:r>
            <m:oMath>
              <m:sSub>
                <m:sSubPr>
                  <m:ctrlPr>
                    <w:rPr>
                      <w:rFonts w:ascii="Cambria Math" w:hAnsi="Cambria Math"/>
                      <w:i/>
                      <w:szCs w:val="22"/>
                    </w:rPr>
                  </m:ctrlPr>
                </m:sSubPr>
                <m:e>
                  <m:r>
                    <w:rPr>
                      <w:rFonts w:ascii="Cambria Math" w:hAnsi="Cambria Math"/>
                      <w:szCs w:val="22"/>
                    </w:rPr>
                    <m:t>σ</m:t>
                  </m:r>
                </m:e>
                <m:sub>
                  <m:r>
                    <w:rPr>
                      <w:rFonts w:ascii="Cambria Math" w:hAnsi="Cambria Math"/>
                      <w:szCs w:val="22"/>
                    </w:rPr>
                    <m:t>1</m:t>
                  </m:r>
                </m:sub>
              </m:sSub>
              <m:r>
                <w:rPr>
                  <w:rFonts w:ascii="Cambria Math" w:hAnsi="Cambria Math"/>
                  <w:szCs w:val="22"/>
                </w:rPr>
                <m:t>=φ(</m:t>
              </m:r>
              <m:acc>
                <m:accPr>
                  <m:chr m:val="̇"/>
                  <m:ctrlPr>
                    <w:rPr>
                      <w:rFonts w:ascii="Cambria Math" w:hAnsi="Cambria Math"/>
                      <w:i/>
                      <w:szCs w:val="22"/>
                    </w:rPr>
                  </m:ctrlPr>
                </m:accPr>
                <m:e>
                  <m:r>
                    <w:rPr>
                      <w:rFonts w:ascii="Cambria Math" w:hAnsi="Cambria Math"/>
                      <w:szCs w:val="22"/>
                    </w:rPr>
                    <m:t>σ</m:t>
                  </m:r>
                </m:e>
              </m:acc>
              <m:r>
                <w:rPr>
                  <w:rFonts w:ascii="Cambria Math" w:hAnsi="Cambria Math"/>
                  <w:szCs w:val="22"/>
                </w:rPr>
                <m:t>)</m:t>
              </m:r>
            </m:oMath>
            <w:r w:rsidRPr="00423A7D">
              <w:rPr>
                <w:rFonts w:eastAsiaTheme="minorEastAsia"/>
                <w:szCs w:val="22"/>
              </w:rPr>
              <w:t xml:space="preserve"> на участках от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кр</m:t>
                  </m:r>
                </m:sub>
              </m:sSub>
            </m:oMath>
            <w:r w:rsidRPr="00423A7D">
              <w:rPr>
                <w:rFonts w:eastAsiaTheme="minorEastAsia"/>
                <w:szCs w:val="22"/>
              </w:rPr>
              <w:t xml:space="preserve"> до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oMath>
            <w:r w:rsidRPr="00423A7D">
              <w:rPr>
                <w:rFonts w:eastAsiaTheme="minorEastAsia"/>
                <w:szCs w:val="22"/>
              </w:rPr>
              <w:t xml:space="preserve"> и выше </w:t>
            </w:r>
            <m:oMath>
              <m:sSub>
                <m:sSubPr>
                  <m:ctrlPr>
                    <w:rPr>
                      <w:rFonts w:ascii="Cambria Math" w:hAnsi="Cambria Math"/>
                      <w:i/>
                      <w:szCs w:val="22"/>
                    </w:rPr>
                  </m:ctrlPr>
                </m:sSubPr>
                <m:e>
                  <m:acc>
                    <m:accPr>
                      <m:chr m:val="̇"/>
                      <m:ctrlPr>
                        <w:rPr>
                          <w:rFonts w:ascii="Cambria Math" w:hAnsi="Cambria Math"/>
                          <w:i/>
                          <w:szCs w:val="22"/>
                        </w:rPr>
                      </m:ctrlPr>
                    </m:accPr>
                    <m:e>
                      <m:r>
                        <w:rPr>
                          <w:rFonts w:ascii="Cambria Math" w:hAnsi="Cambria Math"/>
                          <w:szCs w:val="22"/>
                        </w:rPr>
                        <m:t>σ</m:t>
                      </m:r>
                    </m:e>
                  </m:acc>
                </m:e>
                <m:sub>
                  <m:r>
                    <w:rPr>
                      <w:rFonts w:ascii="Cambria Math" w:hAnsi="Cambria Math"/>
                      <w:szCs w:val="22"/>
                    </w:rPr>
                    <m:t>пред</m:t>
                  </m:r>
                </m:sub>
              </m:sSub>
            </m:oMath>
            <w:r w:rsidRPr="00423A7D">
              <w:rPr>
                <w:rFonts w:eastAsiaTheme="minorEastAsia"/>
                <w:szCs w:val="22"/>
              </w:rPr>
              <w:t>. Большинство данных, положенных в основу таблицы относятся к анизотропным льдам: пресноводному А4 и морскому В5 (данные ААНИИ)</w:t>
            </w:r>
          </w:p>
        </w:tc>
      </w:tr>
    </w:tbl>
    <w:p w:rsidR="00DA31BE" w:rsidRPr="00F72CDD" w:rsidRDefault="00DA31BE" w:rsidP="00451790">
      <w:pPr>
        <w:contextualSpacing/>
        <w:jc w:val="both"/>
        <w:rPr>
          <w:sz w:val="22"/>
          <w:szCs w:val="22"/>
        </w:rPr>
      </w:pPr>
    </w:p>
    <w:p w:rsidR="00DA31BE" w:rsidRPr="00F72CDD" w:rsidRDefault="00DA31BE" w:rsidP="00451790">
      <w:pPr>
        <w:ind w:firstLine="709"/>
        <w:contextualSpacing/>
        <w:jc w:val="both"/>
        <w:rPr>
          <w:sz w:val="22"/>
          <w:szCs w:val="22"/>
        </w:rPr>
      </w:pPr>
      <w:r w:rsidRPr="00F72CDD">
        <w:rPr>
          <w:sz w:val="22"/>
          <w:szCs w:val="22"/>
        </w:rPr>
        <w:t xml:space="preserve">Другим итогом обобщения являются данные по пределу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морского и пресного льда различных структур, опр</w:t>
      </w:r>
      <w:r w:rsidRPr="00F72CDD">
        <w:rPr>
          <w:sz w:val="22"/>
          <w:szCs w:val="22"/>
        </w:rPr>
        <w:t>е</w:t>
      </w:r>
      <w:r w:rsidRPr="00F72CDD">
        <w:rPr>
          <w:sz w:val="22"/>
          <w:szCs w:val="22"/>
        </w:rPr>
        <w:t xml:space="preserve">деляемых </w:t>
      </w:r>
      <w:r w:rsidR="00423A7D">
        <w:rPr>
          <w:sz w:val="22"/>
          <w:szCs w:val="22"/>
        </w:rPr>
        <w:t xml:space="preserve">по </w:t>
      </w:r>
      <w:r w:rsidRPr="00F72CDD">
        <w:rPr>
          <w:sz w:val="22"/>
          <w:szCs w:val="22"/>
        </w:rPr>
        <w:t>СНиП 2.06.04-82</w:t>
      </w:r>
      <w:r w:rsidRPr="00F72CDD">
        <w:rPr>
          <w:sz w:val="22"/>
          <w:szCs w:val="22"/>
          <w:vertAlign w:val="superscript"/>
        </w:rPr>
        <w:t>*</w:t>
      </w:r>
      <w:r w:rsidRPr="00F72CDD">
        <w:rPr>
          <w:sz w:val="22"/>
          <w:szCs w:val="22"/>
        </w:rPr>
        <w:t xml:space="preserve"> “Нагрузки и воздействии на гидр</w:t>
      </w:r>
      <w:r w:rsidRPr="00F72CDD">
        <w:rPr>
          <w:sz w:val="22"/>
          <w:szCs w:val="22"/>
        </w:rPr>
        <w:t>о</w:t>
      </w:r>
      <w:r w:rsidRPr="00F72CDD">
        <w:rPr>
          <w:sz w:val="22"/>
          <w:szCs w:val="22"/>
        </w:rPr>
        <w:t>технические сооружения</w:t>
      </w:r>
      <w:r w:rsidR="00423A7D">
        <w:rPr>
          <w:sz w:val="22"/>
          <w:szCs w:val="22"/>
        </w:rPr>
        <w:t xml:space="preserve"> (волновые, ледовые и от судов)</w:t>
      </w:r>
      <w:r w:rsidRPr="00F72CDD">
        <w:rPr>
          <w:sz w:val="22"/>
          <w:szCs w:val="22"/>
        </w:rPr>
        <w:t>” и посл</w:t>
      </w:r>
      <w:r w:rsidRPr="00F72CDD">
        <w:rPr>
          <w:sz w:val="22"/>
          <w:szCs w:val="22"/>
        </w:rPr>
        <w:t>е</w:t>
      </w:r>
      <w:r w:rsidRPr="00F72CDD">
        <w:rPr>
          <w:sz w:val="22"/>
          <w:szCs w:val="22"/>
        </w:rPr>
        <w:t xml:space="preserve">дующими его редакциями [5], и </w:t>
      </w:r>
      <w:r w:rsidR="00081C5D" w:rsidRPr="00F72CDD">
        <w:rPr>
          <w:sz w:val="22"/>
          <w:szCs w:val="22"/>
        </w:rPr>
        <w:t>приведённые</w:t>
      </w:r>
      <w:r w:rsidRPr="00F72CDD">
        <w:rPr>
          <w:sz w:val="22"/>
          <w:szCs w:val="22"/>
        </w:rPr>
        <w:t xml:space="preserve"> в таблицах 7 и 8. </w:t>
      </w:r>
    </w:p>
    <w:p w:rsidR="00DA31BE" w:rsidRPr="00F72CDD" w:rsidRDefault="00DA31BE" w:rsidP="00451790">
      <w:pPr>
        <w:ind w:left="2694" w:hanging="2410"/>
        <w:contextualSpacing/>
        <w:jc w:val="both"/>
        <w:rPr>
          <w:sz w:val="22"/>
          <w:szCs w:val="22"/>
        </w:rPr>
      </w:pPr>
    </w:p>
    <w:p w:rsidR="00DA31BE" w:rsidRPr="00F72CDD" w:rsidRDefault="00DA31BE" w:rsidP="00081C5D">
      <w:pPr>
        <w:spacing w:after="120"/>
        <w:ind w:left="1560" w:hanging="1560"/>
        <w:jc w:val="both"/>
        <w:rPr>
          <w:sz w:val="22"/>
          <w:szCs w:val="22"/>
        </w:rPr>
      </w:pPr>
      <w:r w:rsidRPr="00F72CDD">
        <w:rPr>
          <w:sz w:val="22"/>
          <w:szCs w:val="22"/>
        </w:rPr>
        <w:t xml:space="preserve">Таблица 7 – </w:t>
      </w:r>
      <w:r w:rsidR="00081C5D" w:rsidRPr="00F72CDD">
        <w:rPr>
          <w:sz w:val="22"/>
          <w:szCs w:val="22"/>
        </w:rPr>
        <w:t>П</w:t>
      </w:r>
      <w:r w:rsidRPr="00F72CDD">
        <w:rPr>
          <w:sz w:val="22"/>
          <w:szCs w:val="22"/>
        </w:rPr>
        <w:t xml:space="preserve">ределы прочности при сжатии пресноводного льда </w:t>
      </w:r>
      <m:oMath>
        <m:sSub>
          <m:sSubPr>
            <m:ctrlPr>
              <w:rPr>
                <w:rFonts w:ascii="Cambria Math" w:hAnsi="Cambria Math"/>
                <w:sz w:val="22"/>
                <w:szCs w:val="22"/>
              </w:rPr>
            </m:ctrlPr>
          </m:sSubPr>
          <m:e>
            <m:r>
              <m:rPr>
                <m:sty m:val="p"/>
              </m:rPr>
              <w:rPr>
                <w:rFonts w:ascii="Cambria Math" w:hAnsi="Cambria Math"/>
                <w:sz w:val="22"/>
                <w:szCs w:val="22"/>
              </w:rPr>
              <m:t>σ</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s</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T</m:t>
            </m:r>
          </m:e>
          <m:sub>
            <m:r>
              <m:rPr>
                <m:sty m:val="p"/>
              </m:rPr>
              <w:rPr>
                <w:rFonts w:ascii="Cambria Math" w:hAnsi="Cambria Math"/>
                <w:sz w:val="22"/>
                <w:szCs w:val="22"/>
              </w:rPr>
              <m:t>i</m:t>
            </m:r>
          </m:sub>
        </m:sSub>
        <m:r>
          <m:rPr>
            <m:sty m:val="p"/>
          </m:rPr>
          <w:rPr>
            <w:rFonts w:ascii="Cambria Math" w:hAnsi="Cambria Math"/>
            <w:sz w:val="22"/>
            <w:szCs w:val="22"/>
          </w:rPr>
          <m:t>)</m:t>
        </m:r>
      </m:oMath>
      <w:r w:rsidRPr="00F72CDD">
        <w:rPr>
          <w:sz w:val="22"/>
          <w:szCs w:val="22"/>
        </w:rPr>
        <w:t>, МПа</w:t>
      </w:r>
    </w:p>
    <w:tbl>
      <w:tblPr>
        <w:tblStyle w:val="ac"/>
        <w:tblW w:w="6486" w:type="dxa"/>
        <w:jc w:val="center"/>
        <w:tblInd w:w="924" w:type="dxa"/>
        <w:tblLook w:val="04A0" w:firstRow="1" w:lastRow="0" w:firstColumn="1" w:lastColumn="0" w:noHBand="0" w:noVBand="1"/>
      </w:tblPr>
      <w:tblGrid>
        <w:gridCol w:w="1412"/>
        <w:gridCol w:w="1237"/>
        <w:gridCol w:w="11"/>
        <w:gridCol w:w="887"/>
        <w:gridCol w:w="1062"/>
        <w:gridCol w:w="8"/>
        <w:gridCol w:w="940"/>
        <w:gridCol w:w="42"/>
        <w:gridCol w:w="873"/>
        <w:gridCol w:w="14"/>
      </w:tblGrid>
      <w:tr w:rsidR="00DA31BE" w:rsidRPr="00F72CDD" w:rsidTr="00423A7D">
        <w:trPr>
          <w:trHeight w:val="330"/>
          <w:jc w:val="center"/>
        </w:trPr>
        <w:tc>
          <w:tcPr>
            <w:tcW w:w="2673" w:type="dxa"/>
            <w:gridSpan w:val="3"/>
            <w:vMerge w:val="restart"/>
            <w:vAlign w:val="center"/>
          </w:tcPr>
          <w:p w:rsidR="00DA31BE" w:rsidRPr="00F72CDD" w:rsidRDefault="00DA31BE" w:rsidP="00081C5D">
            <w:pPr>
              <w:spacing w:before="40" w:after="40"/>
              <w:jc w:val="center"/>
              <w:rPr>
                <w:sz w:val="22"/>
                <w:szCs w:val="22"/>
              </w:rPr>
            </w:pPr>
            <w:r w:rsidRPr="00F72CDD">
              <w:rPr>
                <w:sz w:val="22"/>
                <w:szCs w:val="22"/>
              </w:rPr>
              <w:t>Кристаллическая стру</w:t>
            </w:r>
            <w:r w:rsidRPr="00F72CDD">
              <w:rPr>
                <w:sz w:val="22"/>
                <w:szCs w:val="22"/>
              </w:rPr>
              <w:t>к</w:t>
            </w:r>
            <w:r w:rsidRPr="00F72CDD">
              <w:rPr>
                <w:sz w:val="22"/>
                <w:szCs w:val="22"/>
              </w:rPr>
              <w:t>тура пресноводного льда</w:t>
            </w:r>
          </w:p>
        </w:tc>
        <w:tc>
          <w:tcPr>
            <w:tcW w:w="3813" w:type="dxa"/>
            <w:gridSpan w:val="7"/>
            <w:vAlign w:val="center"/>
          </w:tcPr>
          <w:p w:rsidR="00DA31BE" w:rsidRPr="00F72CDD" w:rsidRDefault="00DA31BE" w:rsidP="00081C5D">
            <w:pPr>
              <w:spacing w:before="40" w:after="40"/>
              <w:jc w:val="center"/>
              <w:rPr>
                <w:sz w:val="22"/>
                <w:szCs w:val="22"/>
              </w:rPr>
            </w:pPr>
            <w:r w:rsidRPr="00F72CDD">
              <w:rPr>
                <w:sz w:val="22"/>
                <w:szCs w:val="22"/>
              </w:rPr>
              <w:t xml:space="preserve">Температура слоя льда </w:t>
            </w: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i</m:t>
                  </m:r>
                </m:sub>
              </m:sSub>
            </m:oMath>
            <w:r w:rsidRPr="00F72CDD">
              <w:rPr>
                <w:rFonts w:eastAsiaTheme="minorEastAsia"/>
                <w:sz w:val="22"/>
                <w:szCs w:val="22"/>
              </w:rPr>
              <w:t xml:space="preserve">, </w:t>
            </w:r>
            <m:oMath>
              <m:r>
                <w:rPr>
                  <w:rFonts w:ascii="Cambria Math" w:eastAsiaTheme="minorEastAsia" w:hAnsi="Cambria Math"/>
                  <w:sz w:val="22"/>
                  <w:szCs w:val="22"/>
                </w:rPr>
                <m:t>℃</m:t>
              </m:r>
            </m:oMath>
          </w:p>
        </w:tc>
      </w:tr>
      <w:tr w:rsidR="00423A7D" w:rsidRPr="00F72CDD" w:rsidTr="00423A7D">
        <w:trPr>
          <w:trHeight w:val="116"/>
          <w:jc w:val="center"/>
        </w:trPr>
        <w:tc>
          <w:tcPr>
            <w:tcW w:w="2673" w:type="dxa"/>
            <w:gridSpan w:val="3"/>
            <w:vMerge/>
            <w:vAlign w:val="center"/>
          </w:tcPr>
          <w:p w:rsidR="00DA31BE" w:rsidRPr="00F72CDD" w:rsidRDefault="00DA31BE" w:rsidP="00081C5D">
            <w:pPr>
              <w:spacing w:before="40" w:after="40"/>
              <w:jc w:val="center"/>
              <w:rPr>
                <w:sz w:val="22"/>
                <w:szCs w:val="22"/>
              </w:rPr>
            </w:pPr>
          </w:p>
        </w:tc>
        <w:tc>
          <w:tcPr>
            <w:tcW w:w="842" w:type="dxa"/>
            <w:vAlign w:val="center"/>
          </w:tcPr>
          <w:p w:rsidR="00DA31BE" w:rsidRPr="00F72CDD" w:rsidRDefault="00DA31BE" w:rsidP="00081C5D">
            <w:pPr>
              <w:spacing w:before="40" w:after="40"/>
              <w:jc w:val="center"/>
              <w:rPr>
                <w:sz w:val="22"/>
                <w:szCs w:val="22"/>
              </w:rPr>
            </w:pPr>
            <w:r w:rsidRPr="00F72CDD">
              <w:rPr>
                <w:sz w:val="22"/>
                <w:szCs w:val="22"/>
              </w:rPr>
              <w:t>0</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-3</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-15</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-30</w:t>
            </w:r>
          </w:p>
        </w:tc>
      </w:tr>
      <w:tr w:rsidR="00DA31BE" w:rsidRPr="00F72CDD" w:rsidTr="00423A7D">
        <w:trPr>
          <w:trHeight w:val="381"/>
          <w:jc w:val="center"/>
        </w:trPr>
        <w:tc>
          <w:tcPr>
            <w:tcW w:w="6486" w:type="dxa"/>
            <w:gridSpan w:val="10"/>
            <w:vAlign w:val="center"/>
          </w:tcPr>
          <w:p w:rsidR="00DA31BE" w:rsidRPr="00F72CDD" w:rsidRDefault="00DA31BE" w:rsidP="00081C5D">
            <w:pPr>
              <w:spacing w:before="40" w:after="40"/>
              <w:jc w:val="center"/>
              <w:rPr>
                <w:sz w:val="22"/>
                <w:szCs w:val="22"/>
              </w:rPr>
            </w:pPr>
            <w:r w:rsidRPr="00F72CDD">
              <w:rPr>
                <w:sz w:val="22"/>
                <w:szCs w:val="22"/>
              </w:rPr>
              <w:t>По СНиПу 2.06.04 – 82*</w:t>
            </w:r>
            <w:r w:rsidR="00081C5D" w:rsidRPr="00F72CDD">
              <w:rPr>
                <w:sz w:val="22"/>
                <w:szCs w:val="22"/>
              </w:rPr>
              <w:t xml:space="preserve"> </w:t>
            </w:r>
            <w:r w:rsidRPr="00F72CDD">
              <w:rPr>
                <w:sz w:val="22"/>
                <w:szCs w:val="22"/>
              </w:rPr>
              <w:t>[5]</w:t>
            </w:r>
          </w:p>
        </w:tc>
      </w:tr>
      <w:tr w:rsidR="00423A7D" w:rsidRPr="00F72CDD" w:rsidTr="00423A7D">
        <w:trPr>
          <w:trHeight w:val="330"/>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Зернистый (снежный)</w:t>
            </w:r>
          </w:p>
        </w:tc>
        <w:tc>
          <w:tcPr>
            <w:tcW w:w="842" w:type="dxa"/>
            <w:vAlign w:val="center"/>
          </w:tcPr>
          <w:p w:rsidR="00DA31BE" w:rsidRPr="00F72CDD" w:rsidRDefault="00DA31BE" w:rsidP="00081C5D">
            <w:pPr>
              <w:spacing w:before="40" w:after="40"/>
              <w:jc w:val="center"/>
              <w:rPr>
                <w:sz w:val="22"/>
                <w:szCs w:val="22"/>
              </w:rPr>
            </w:pPr>
            <w:r w:rsidRPr="00F72CDD">
              <w:rPr>
                <w:sz w:val="22"/>
                <w:szCs w:val="22"/>
              </w:rPr>
              <w:t>1,2±0,1</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3,1±0,2</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4,8±0,3</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5,8±0,4</w:t>
            </w:r>
          </w:p>
        </w:tc>
      </w:tr>
      <w:tr w:rsidR="00423A7D" w:rsidRPr="00F72CDD" w:rsidTr="00423A7D">
        <w:trPr>
          <w:trHeight w:val="330"/>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Призматический (стол</w:t>
            </w:r>
            <w:r w:rsidRPr="00F72CDD">
              <w:rPr>
                <w:sz w:val="22"/>
                <w:szCs w:val="22"/>
              </w:rPr>
              <w:t>б</w:t>
            </w:r>
            <w:r w:rsidRPr="00F72CDD">
              <w:rPr>
                <w:sz w:val="22"/>
                <w:szCs w:val="22"/>
              </w:rPr>
              <w:t>чатый)</w:t>
            </w:r>
          </w:p>
        </w:tc>
        <w:tc>
          <w:tcPr>
            <w:tcW w:w="842" w:type="dxa"/>
            <w:vAlign w:val="center"/>
          </w:tcPr>
          <w:p w:rsidR="00DA31BE" w:rsidRPr="00F72CDD" w:rsidRDefault="00DA31BE" w:rsidP="00081C5D">
            <w:pPr>
              <w:spacing w:before="40" w:after="40"/>
              <w:jc w:val="center"/>
              <w:rPr>
                <w:sz w:val="22"/>
                <w:szCs w:val="22"/>
              </w:rPr>
            </w:pPr>
            <w:r w:rsidRPr="00F72CDD">
              <w:rPr>
                <w:sz w:val="22"/>
                <w:szCs w:val="22"/>
              </w:rPr>
              <w:t>1,5±0,2</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3,5±0,3</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5,3±0,4</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6,5±0,5</w:t>
            </w:r>
          </w:p>
        </w:tc>
      </w:tr>
      <w:tr w:rsidR="00423A7D" w:rsidRPr="00F72CDD" w:rsidTr="00423A7D">
        <w:trPr>
          <w:trHeight w:val="330"/>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Волокнистая (</w:t>
            </w:r>
            <w:proofErr w:type="spellStart"/>
            <w:r w:rsidRPr="00F72CDD">
              <w:rPr>
                <w:sz w:val="22"/>
                <w:szCs w:val="22"/>
              </w:rPr>
              <w:t>шестовато-иголчатая</w:t>
            </w:r>
            <w:proofErr w:type="spellEnd"/>
            <w:r w:rsidRPr="00F72CDD">
              <w:rPr>
                <w:sz w:val="22"/>
                <w:szCs w:val="22"/>
              </w:rPr>
              <w:t>)</w:t>
            </w:r>
          </w:p>
        </w:tc>
        <w:tc>
          <w:tcPr>
            <w:tcW w:w="842" w:type="dxa"/>
            <w:vAlign w:val="center"/>
          </w:tcPr>
          <w:p w:rsidR="00DA31BE" w:rsidRPr="00F72CDD" w:rsidRDefault="00DA31BE" w:rsidP="00081C5D">
            <w:pPr>
              <w:spacing w:before="40" w:after="40"/>
              <w:jc w:val="center"/>
              <w:rPr>
                <w:sz w:val="22"/>
                <w:szCs w:val="22"/>
              </w:rPr>
            </w:pPr>
            <w:r w:rsidRPr="00F72CDD">
              <w:rPr>
                <w:sz w:val="22"/>
                <w:szCs w:val="22"/>
              </w:rPr>
              <w:t>0,8±0,1</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2,0±0,2</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3,2±0,3</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3,8±0,4</w:t>
            </w:r>
          </w:p>
        </w:tc>
      </w:tr>
      <w:tr w:rsidR="00DA31BE" w:rsidRPr="00F72CDD" w:rsidTr="00423A7D">
        <w:trPr>
          <w:trHeight w:val="330"/>
          <w:jc w:val="center"/>
        </w:trPr>
        <w:tc>
          <w:tcPr>
            <w:tcW w:w="6486" w:type="dxa"/>
            <w:gridSpan w:val="10"/>
            <w:vAlign w:val="center"/>
          </w:tcPr>
          <w:p w:rsidR="00DA31BE" w:rsidRPr="00F72CDD" w:rsidRDefault="00DA31BE" w:rsidP="00081C5D">
            <w:pPr>
              <w:spacing w:before="40" w:after="40"/>
              <w:jc w:val="center"/>
              <w:rPr>
                <w:sz w:val="22"/>
                <w:szCs w:val="22"/>
                <w:lang w:val="en-US"/>
              </w:rPr>
            </w:pPr>
            <w:r w:rsidRPr="00F72CDD">
              <w:rPr>
                <w:sz w:val="22"/>
                <w:szCs w:val="22"/>
              </w:rPr>
              <w:t xml:space="preserve">Откорректированные </w:t>
            </w:r>
            <w:r w:rsidRPr="00F72CDD">
              <w:rPr>
                <w:sz w:val="22"/>
                <w:szCs w:val="22"/>
                <w:lang w:val="en-US"/>
              </w:rPr>
              <w:t>[6]</w:t>
            </w:r>
          </w:p>
        </w:tc>
      </w:tr>
      <w:tr w:rsidR="00423A7D" w:rsidRPr="00F72CDD" w:rsidTr="00423A7D">
        <w:trPr>
          <w:gridAfter w:val="1"/>
          <w:wAfter w:w="14" w:type="dxa"/>
          <w:trHeight w:val="341"/>
          <w:jc w:val="center"/>
        </w:trPr>
        <w:tc>
          <w:tcPr>
            <w:tcW w:w="1412" w:type="dxa"/>
            <w:vMerge w:val="restart"/>
            <w:tcBorders>
              <w:bottom w:val="nil"/>
              <w:right w:val="nil"/>
            </w:tcBorders>
            <w:vAlign w:val="center"/>
          </w:tcPr>
          <w:p w:rsidR="00DA31BE" w:rsidRPr="00F72CDD" w:rsidRDefault="00DA31BE" w:rsidP="00081C5D">
            <w:pPr>
              <w:spacing w:before="40" w:after="40"/>
              <w:jc w:val="center"/>
              <w:rPr>
                <w:sz w:val="22"/>
                <w:szCs w:val="22"/>
              </w:rPr>
            </w:pPr>
            <w:r w:rsidRPr="00F72CDD">
              <w:rPr>
                <w:sz w:val="22"/>
                <w:szCs w:val="22"/>
              </w:rPr>
              <w:t>Волокнисто-зернистая А</w:t>
            </w:r>
            <w:proofErr w:type="gramStart"/>
            <w:r w:rsidRPr="00F72CDD">
              <w:rPr>
                <w:sz w:val="22"/>
                <w:szCs w:val="22"/>
              </w:rPr>
              <w:t>6</w:t>
            </w:r>
            <w:proofErr w:type="gramEnd"/>
            <w:r w:rsidRPr="00F72CDD">
              <w:rPr>
                <w:sz w:val="22"/>
                <w:szCs w:val="22"/>
              </w:rPr>
              <w:t xml:space="preserve"> иА7</w:t>
            </w:r>
          </w:p>
        </w:tc>
        <w:tc>
          <w:tcPr>
            <w:tcW w:w="1249" w:type="dxa"/>
            <w:tcBorders>
              <w:left w:val="nil"/>
              <w:bottom w:val="nil"/>
            </w:tcBorders>
            <w:vAlign w:val="center"/>
          </w:tcPr>
          <w:p w:rsidR="00DA31BE" w:rsidRPr="00F72CDD" w:rsidRDefault="00DA31BE" w:rsidP="00423A7D">
            <w:pPr>
              <w:spacing w:before="40" w:after="40"/>
              <w:ind w:left="-76" w:right="-46"/>
              <w:jc w:val="center"/>
              <w:rPr>
                <w:sz w:val="22"/>
                <w:szCs w:val="22"/>
              </w:rPr>
            </w:pPr>
            <w:r w:rsidRPr="00F72CDD">
              <w:rPr>
                <w:i/>
                <w:sz w:val="22"/>
                <w:szCs w:val="22"/>
                <w:lang w:val="en-US"/>
              </w:rPr>
              <w:t>H</w:t>
            </w:r>
            <w:r w:rsidRPr="00F72CDD">
              <w:rPr>
                <w:sz w:val="22"/>
                <w:szCs w:val="22"/>
                <w:lang w:val="en-US"/>
              </w:rPr>
              <w:t>&lt;0,5</w:t>
            </w:r>
            <w:r w:rsidRPr="00F72CDD">
              <w:rPr>
                <w:i/>
                <w:sz w:val="22"/>
                <w:szCs w:val="22"/>
              </w:rPr>
              <w:t xml:space="preserve"> </w:t>
            </w:r>
            <w:r w:rsidRPr="00F72CDD">
              <w:rPr>
                <w:sz w:val="22"/>
                <w:szCs w:val="22"/>
              </w:rPr>
              <w:t>м</w:t>
            </w:r>
          </w:p>
        </w:tc>
        <w:tc>
          <w:tcPr>
            <w:tcW w:w="854" w:type="dxa"/>
            <w:gridSpan w:val="2"/>
            <w:vAlign w:val="center"/>
          </w:tcPr>
          <w:p w:rsidR="00DA31BE" w:rsidRPr="00F72CDD" w:rsidRDefault="00DA31BE" w:rsidP="00081C5D">
            <w:pPr>
              <w:spacing w:before="40" w:after="40"/>
              <w:jc w:val="center"/>
              <w:rPr>
                <w:sz w:val="22"/>
                <w:szCs w:val="22"/>
              </w:rPr>
            </w:pPr>
            <w:r w:rsidRPr="00F72CDD">
              <w:rPr>
                <w:sz w:val="22"/>
                <w:szCs w:val="22"/>
              </w:rPr>
              <w:t>1,2±0,1</w:t>
            </w:r>
          </w:p>
        </w:tc>
        <w:tc>
          <w:tcPr>
            <w:tcW w:w="1085" w:type="dxa"/>
            <w:vAlign w:val="center"/>
          </w:tcPr>
          <w:p w:rsidR="00DA31BE" w:rsidRPr="00F72CDD" w:rsidRDefault="00DA31BE" w:rsidP="00081C5D">
            <w:pPr>
              <w:spacing w:before="40" w:after="40"/>
              <w:jc w:val="center"/>
              <w:rPr>
                <w:sz w:val="22"/>
                <w:szCs w:val="22"/>
              </w:rPr>
            </w:pPr>
            <w:r w:rsidRPr="00F72CDD">
              <w:rPr>
                <w:sz w:val="22"/>
                <w:szCs w:val="22"/>
              </w:rPr>
              <w:t>3,1±0,2</w:t>
            </w:r>
          </w:p>
        </w:tc>
        <w:tc>
          <w:tcPr>
            <w:tcW w:w="955" w:type="dxa"/>
            <w:gridSpan w:val="2"/>
            <w:vAlign w:val="center"/>
          </w:tcPr>
          <w:p w:rsidR="00DA31BE" w:rsidRPr="00F72CDD" w:rsidRDefault="00DA31BE" w:rsidP="00081C5D">
            <w:pPr>
              <w:spacing w:before="40" w:after="40"/>
              <w:jc w:val="center"/>
              <w:rPr>
                <w:sz w:val="22"/>
                <w:szCs w:val="22"/>
              </w:rPr>
            </w:pPr>
            <w:r w:rsidRPr="00F72CDD">
              <w:rPr>
                <w:sz w:val="22"/>
                <w:szCs w:val="22"/>
              </w:rPr>
              <w:t>4,8±0,3</w:t>
            </w:r>
          </w:p>
        </w:tc>
        <w:tc>
          <w:tcPr>
            <w:tcW w:w="917" w:type="dxa"/>
            <w:gridSpan w:val="2"/>
            <w:vAlign w:val="center"/>
          </w:tcPr>
          <w:p w:rsidR="00DA31BE" w:rsidRPr="00F72CDD" w:rsidRDefault="00DA31BE" w:rsidP="00081C5D">
            <w:pPr>
              <w:spacing w:before="40" w:after="40"/>
              <w:jc w:val="center"/>
              <w:rPr>
                <w:sz w:val="22"/>
                <w:szCs w:val="22"/>
              </w:rPr>
            </w:pPr>
            <w:r w:rsidRPr="00F72CDD">
              <w:rPr>
                <w:sz w:val="22"/>
                <w:szCs w:val="22"/>
              </w:rPr>
              <w:t>5,8±0,4</w:t>
            </w:r>
          </w:p>
        </w:tc>
      </w:tr>
      <w:tr w:rsidR="00423A7D" w:rsidRPr="00F72CDD" w:rsidTr="00423A7D">
        <w:trPr>
          <w:gridAfter w:val="1"/>
          <w:wAfter w:w="14" w:type="dxa"/>
          <w:trHeight w:val="116"/>
          <w:jc w:val="center"/>
        </w:trPr>
        <w:tc>
          <w:tcPr>
            <w:tcW w:w="1412" w:type="dxa"/>
            <w:vMerge/>
            <w:tcBorders>
              <w:top w:val="nil"/>
              <w:right w:val="nil"/>
            </w:tcBorders>
            <w:vAlign w:val="center"/>
          </w:tcPr>
          <w:p w:rsidR="00DA31BE" w:rsidRPr="00F72CDD" w:rsidRDefault="00DA31BE" w:rsidP="00081C5D">
            <w:pPr>
              <w:spacing w:before="40" w:after="40"/>
              <w:jc w:val="center"/>
              <w:rPr>
                <w:sz w:val="22"/>
                <w:szCs w:val="22"/>
              </w:rPr>
            </w:pPr>
          </w:p>
        </w:tc>
        <w:tc>
          <w:tcPr>
            <w:tcW w:w="1249" w:type="dxa"/>
            <w:tcBorders>
              <w:top w:val="nil"/>
              <w:left w:val="nil"/>
            </w:tcBorders>
            <w:vAlign w:val="center"/>
          </w:tcPr>
          <w:p w:rsidR="00DA31BE" w:rsidRPr="00F72CDD" w:rsidRDefault="00DA31BE" w:rsidP="00423A7D">
            <w:pPr>
              <w:spacing w:before="40" w:after="40"/>
              <w:ind w:left="-76" w:right="-46"/>
              <w:jc w:val="center"/>
              <w:rPr>
                <w:sz w:val="22"/>
                <w:szCs w:val="22"/>
              </w:rPr>
            </w:pPr>
            <w:r w:rsidRPr="00F72CDD">
              <w:rPr>
                <w:i/>
                <w:sz w:val="22"/>
                <w:szCs w:val="22"/>
                <w:lang w:val="en-US"/>
              </w:rPr>
              <w:t>H</w:t>
            </w:r>
            <w:r w:rsidRPr="00F72CDD">
              <w:rPr>
                <w:sz w:val="22"/>
                <w:szCs w:val="22"/>
                <w:lang w:val="en-US"/>
              </w:rPr>
              <w:t>=0,5…1,5</w:t>
            </w:r>
            <w:r w:rsidRPr="00F72CDD">
              <w:rPr>
                <w:sz w:val="22"/>
                <w:szCs w:val="22"/>
              </w:rPr>
              <w:t xml:space="preserve"> м</w:t>
            </w:r>
          </w:p>
        </w:tc>
        <w:tc>
          <w:tcPr>
            <w:tcW w:w="854" w:type="dxa"/>
            <w:gridSpan w:val="2"/>
            <w:vAlign w:val="center"/>
          </w:tcPr>
          <w:p w:rsidR="00DA31BE" w:rsidRPr="00F72CDD" w:rsidRDefault="00DA31BE" w:rsidP="00081C5D">
            <w:pPr>
              <w:spacing w:before="40" w:after="40"/>
              <w:jc w:val="center"/>
              <w:rPr>
                <w:sz w:val="22"/>
                <w:szCs w:val="22"/>
              </w:rPr>
            </w:pPr>
            <w:r w:rsidRPr="00F72CDD">
              <w:rPr>
                <w:sz w:val="22"/>
                <w:szCs w:val="22"/>
              </w:rPr>
              <w:t>0,84</w:t>
            </w:r>
          </w:p>
        </w:tc>
        <w:tc>
          <w:tcPr>
            <w:tcW w:w="1085" w:type="dxa"/>
            <w:vAlign w:val="center"/>
          </w:tcPr>
          <w:p w:rsidR="00DA31BE" w:rsidRPr="00F72CDD" w:rsidRDefault="00DA31BE" w:rsidP="00081C5D">
            <w:pPr>
              <w:spacing w:before="40" w:after="40"/>
              <w:jc w:val="center"/>
              <w:rPr>
                <w:sz w:val="22"/>
                <w:szCs w:val="22"/>
              </w:rPr>
            </w:pPr>
            <w:r w:rsidRPr="00F72CDD">
              <w:rPr>
                <w:sz w:val="22"/>
                <w:szCs w:val="22"/>
              </w:rPr>
              <w:t>2,17</w:t>
            </w:r>
          </w:p>
        </w:tc>
        <w:tc>
          <w:tcPr>
            <w:tcW w:w="955" w:type="dxa"/>
            <w:gridSpan w:val="2"/>
            <w:vAlign w:val="center"/>
          </w:tcPr>
          <w:p w:rsidR="00DA31BE" w:rsidRPr="00F72CDD" w:rsidRDefault="00DA31BE" w:rsidP="00081C5D">
            <w:pPr>
              <w:spacing w:before="40" w:after="40"/>
              <w:jc w:val="center"/>
              <w:rPr>
                <w:sz w:val="22"/>
                <w:szCs w:val="22"/>
              </w:rPr>
            </w:pPr>
            <w:r w:rsidRPr="00F72CDD">
              <w:rPr>
                <w:sz w:val="22"/>
                <w:szCs w:val="22"/>
              </w:rPr>
              <w:t>3,36</w:t>
            </w:r>
          </w:p>
        </w:tc>
        <w:tc>
          <w:tcPr>
            <w:tcW w:w="917" w:type="dxa"/>
            <w:gridSpan w:val="2"/>
            <w:vAlign w:val="center"/>
          </w:tcPr>
          <w:p w:rsidR="00DA31BE" w:rsidRPr="00F72CDD" w:rsidRDefault="00DA31BE" w:rsidP="00081C5D">
            <w:pPr>
              <w:spacing w:before="40" w:after="40"/>
              <w:jc w:val="center"/>
              <w:rPr>
                <w:sz w:val="22"/>
                <w:szCs w:val="22"/>
              </w:rPr>
            </w:pPr>
            <w:r w:rsidRPr="00F72CDD">
              <w:rPr>
                <w:sz w:val="22"/>
                <w:szCs w:val="22"/>
              </w:rPr>
              <w:t>4,06</w:t>
            </w:r>
          </w:p>
        </w:tc>
      </w:tr>
      <w:tr w:rsidR="00423A7D" w:rsidRPr="00F72CDD" w:rsidTr="00423A7D">
        <w:trPr>
          <w:trHeight w:val="330"/>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Мелкозернистая А8 и А</w:t>
            </w:r>
            <w:proofErr w:type="gramStart"/>
            <w:r w:rsidRPr="00F72CDD">
              <w:rPr>
                <w:sz w:val="22"/>
                <w:szCs w:val="22"/>
              </w:rPr>
              <w:t>9</w:t>
            </w:r>
            <w:proofErr w:type="gramEnd"/>
          </w:p>
        </w:tc>
        <w:tc>
          <w:tcPr>
            <w:tcW w:w="842" w:type="dxa"/>
            <w:vAlign w:val="center"/>
          </w:tcPr>
          <w:p w:rsidR="00DA31BE" w:rsidRPr="00F72CDD" w:rsidRDefault="00DA31BE" w:rsidP="00081C5D">
            <w:pPr>
              <w:spacing w:before="40" w:after="40"/>
              <w:jc w:val="center"/>
              <w:rPr>
                <w:sz w:val="22"/>
                <w:szCs w:val="22"/>
              </w:rPr>
            </w:pPr>
            <w:r w:rsidRPr="00F72CDD">
              <w:rPr>
                <w:sz w:val="22"/>
                <w:szCs w:val="22"/>
              </w:rPr>
              <w:t>0,48</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1,24</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1,92</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2,32</w:t>
            </w:r>
          </w:p>
        </w:tc>
      </w:tr>
      <w:tr w:rsidR="00423A7D" w:rsidRPr="00F72CDD" w:rsidTr="00423A7D">
        <w:trPr>
          <w:trHeight w:val="321"/>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Призматическая (стол</w:t>
            </w:r>
            <w:r w:rsidRPr="00F72CDD">
              <w:rPr>
                <w:sz w:val="22"/>
                <w:szCs w:val="22"/>
              </w:rPr>
              <w:t>б</w:t>
            </w:r>
            <w:r w:rsidRPr="00F72CDD">
              <w:rPr>
                <w:sz w:val="22"/>
                <w:szCs w:val="22"/>
              </w:rPr>
              <w:t>чатая) А</w:t>
            </w:r>
            <w:proofErr w:type="gramStart"/>
            <w:r w:rsidRPr="00F72CDD">
              <w:rPr>
                <w:sz w:val="22"/>
                <w:szCs w:val="22"/>
              </w:rPr>
              <w:t>1</w:t>
            </w:r>
            <w:proofErr w:type="gramEnd"/>
            <w:r w:rsidRPr="00F72CDD">
              <w:rPr>
                <w:sz w:val="22"/>
                <w:szCs w:val="22"/>
              </w:rPr>
              <w:t xml:space="preserve"> и А2</w:t>
            </w:r>
          </w:p>
        </w:tc>
        <w:tc>
          <w:tcPr>
            <w:tcW w:w="842" w:type="dxa"/>
            <w:vAlign w:val="center"/>
          </w:tcPr>
          <w:p w:rsidR="00DA31BE" w:rsidRPr="00F72CDD" w:rsidRDefault="00DA31BE" w:rsidP="00081C5D">
            <w:pPr>
              <w:spacing w:before="40" w:after="40"/>
              <w:jc w:val="center"/>
              <w:rPr>
                <w:sz w:val="22"/>
                <w:szCs w:val="22"/>
              </w:rPr>
            </w:pPr>
            <w:r w:rsidRPr="00F72CDD">
              <w:rPr>
                <w:sz w:val="22"/>
                <w:szCs w:val="22"/>
              </w:rPr>
              <w:t>2,25</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5,25</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7,95</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9,75</w:t>
            </w:r>
          </w:p>
        </w:tc>
      </w:tr>
      <w:tr w:rsidR="00423A7D" w:rsidRPr="00F72CDD" w:rsidTr="00423A7D">
        <w:trPr>
          <w:trHeight w:val="158"/>
          <w:jc w:val="center"/>
        </w:trPr>
        <w:tc>
          <w:tcPr>
            <w:tcW w:w="2673" w:type="dxa"/>
            <w:gridSpan w:val="3"/>
            <w:vAlign w:val="center"/>
          </w:tcPr>
          <w:p w:rsidR="00DA31BE" w:rsidRPr="00F72CDD" w:rsidRDefault="00DA31BE" w:rsidP="00081C5D">
            <w:pPr>
              <w:spacing w:before="40" w:after="40"/>
              <w:jc w:val="center"/>
              <w:rPr>
                <w:sz w:val="22"/>
                <w:szCs w:val="22"/>
              </w:rPr>
            </w:pPr>
            <w:r w:rsidRPr="00F72CDD">
              <w:rPr>
                <w:sz w:val="22"/>
                <w:szCs w:val="22"/>
              </w:rPr>
              <w:t>Волокнистая (</w:t>
            </w:r>
            <w:proofErr w:type="spellStart"/>
            <w:r w:rsidRPr="00F72CDD">
              <w:rPr>
                <w:sz w:val="22"/>
                <w:szCs w:val="22"/>
              </w:rPr>
              <w:t>шестовато-иголчатая</w:t>
            </w:r>
            <w:proofErr w:type="spellEnd"/>
            <w:r w:rsidRPr="00F72CDD">
              <w:rPr>
                <w:sz w:val="22"/>
                <w:szCs w:val="22"/>
              </w:rPr>
              <w:t>)</w:t>
            </w:r>
          </w:p>
        </w:tc>
        <w:tc>
          <w:tcPr>
            <w:tcW w:w="842" w:type="dxa"/>
            <w:vAlign w:val="center"/>
          </w:tcPr>
          <w:p w:rsidR="00DA31BE" w:rsidRPr="00F72CDD" w:rsidRDefault="00DA31BE" w:rsidP="00081C5D">
            <w:pPr>
              <w:spacing w:before="40" w:after="40"/>
              <w:jc w:val="center"/>
              <w:rPr>
                <w:sz w:val="22"/>
                <w:szCs w:val="22"/>
              </w:rPr>
            </w:pPr>
            <w:r w:rsidRPr="00F72CDD">
              <w:rPr>
                <w:sz w:val="22"/>
                <w:szCs w:val="22"/>
              </w:rPr>
              <w:t>0,8±0,1</w:t>
            </w:r>
          </w:p>
        </w:tc>
        <w:tc>
          <w:tcPr>
            <w:tcW w:w="1093" w:type="dxa"/>
            <w:gridSpan w:val="2"/>
            <w:vAlign w:val="center"/>
          </w:tcPr>
          <w:p w:rsidR="00DA31BE" w:rsidRPr="00F72CDD" w:rsidRDefault="00DA31BE" w:rsidP="00081C5D">
            <w:pPr>
              <w:spacing w:before="40" w:after="40"/>
              <w:jc w:val="center"/>
              <w:rPr>
                <w:sz w:val="22"/>
                <w:szCs w:val="22"/>
              </w:rPr>
            </w:pPr>
            <w:r w:rsidRPr="00F72CDD">
              <w:rPr>
                <w:sz w:val="22"/>
                <w:szCs w:val="22"/>
              </w:rPr>
              <w:t>2,0±0,2</w:t>
            </w:r>
          </w:p>
        </w:tc>
        <w:tc>
          <w:tcPr>
            <w:tcW w:w="991" w:type="dxa"/>
            <w:gridSpan w:val="2"/>
            <w:vAlign w:val="center"/>
          </w:tcPr>
          <w:p w:rsidR="00DA31BE" w:rsidRPr="00F72CDD" w:rsidRDefault="00DA31BE" w:rsidP="00081C5D">
            <w:pPr>
              <w:spacing w:before="40" w:after="40"/>
              <w:jc w:val="center"/>
              <w:rPr>
                <w:sz w:val="22"/>
                <w:szCs w:val="22"/>
              </w:rPr>
            </w:pPr>
            <w:r w:rsidRPr="00F72CDD">
              <w:rPr>
                <w:sz w:val="22"/>
                <w:szCs w:val="22"/>
              </w:rPr>
              <w:t>3,2±0,3</w:t>
            </w:r>
          </w:p>
        </w:tc>
        <w:tc>
          <w:tcPr>
            <w:tcW w:w="887" w:type="dxa"/>
            <w:gridSpan w:val="2"/>
            <w:vAlign w:val="center"/>
          </w:tcPr>
          <w:p w:rsidR="00DA31BE" w:rsidRPr="00F72CDD" w:rsidRDefault="00DA31BE" w:rsidP="00081C5D">
            <w:pPr>
              <w:spacing w:before="40" w:after="40"/>
              <w:jc w:val="center"/>
              <w:rPr>
                <w:sz w:val="22"/>
                <w:szCs w:val="22"/>
              </w:rPr>
            </w:pPr>
            <w:r w:rsidRPr="00F72CDD">
              <w:rPr>
                <w:sz w:val="22"/>
                <w:szCs w:val="22"/>
              </w:rPr>
              <w:t>3,8±0,4</w:t>
            </w:r>
          </w:p>
        </w:tc>
      </w:tr>
    </w:tbl>
    <w:p w:rsidR="00423A7D" w:rsidRDefault="00423A7D" w:rsidP="00081C5D">
      <w:pPr>
        <w:spacing w:after="120"/>
        <w:ind w:left="1560" w:hanging="1560"/>
        <w:jc w:val="both"/>
        <w:rPr>
          <w:sz w:val="22"/>
          <w:szCs w:val="22"/>
        </w:rPr>
      </w:pPr>
    </w:p>
    <w:p w:rsidR="000569A1" w:rsidRDefault="000569A1" w:rsidP="00081C5D">
      <w:pPr>
        <w:spacing w:after="120"/>
        <w:ind w:left="1560" w:hanging="1560"/>
        <w:jc w:val="both"/>
        <w:rPr>
          <w:sz w:val="22"/>
          <w:szCs w:val="22"/>
        </w:rPr>
      </w:pPr>
    </w:p>
    <w:p w:rsidR="00DA31BE" w:rsidRPr="00F72CDD" w:rsidRDefault="00DA31BE" w:rsidP="00081C5D">
      <w:pPr>
        <w:spacing w:after="120"/>
        <w:ind w:left="1560" w:hanging="1560"/>
        <w:jc w:val="both"/>
        <w:rPr>
          <w:sz w:val="22"/>
          <w:szCs w:val="22"/>
        </w:rPr>
      </w:pPr>
      <w:r w:rsidRPr="00F72CDD">
        <w:rPr>
          <w:sz w:val="22"/>
          <w:szCs w:val="22"/>
        </w:rPr>
        <w:t xml:space="preserve">Таблица 8 – пределы прочности при сжатии морского льда </w:t>
      </w:r>
      <m:oMath>
        <m:sSub>
          <m:sSubPr>
            <m:ctrlPr>
              <w:rPr>
                <w:rFonts w:ascii="Cambria Math" w:hAnsi="Cambria Math"/>
                <w:sz w:val="22"/>
                <w:szCs w:val="22"/>
              </w:rPr>
            </m:ctrlPr>
          </m:sSubPr>
          <m:e>
            <m:r>
              <m:rPr>
                <m:sty m:val="p"/>
              </m:rPr>
              <w:rPr>
                <w:rFonts w:ascii="Cambria Math" w:hAnsi="Cambria Math"/>
                <w:sz w:val="22"/>
                <w:szCs w:val="22"/>
              </w:rPr>
              <m:t>σ</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s</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T</m:t>
            </m:r>
          </m:e>
          <m:sub>
            <m:r>
              <m:rPr>
                <m:sty m:val="p"/>
              </m:rPr>
              <w:rPr>
                <w:rFonts w:ascii="Cambria Math" w:hAnsi="Cambria Math"/>
                <w:sz w:val="22"/>
                <w:szCs w:val="22"/>
              </w:rPr>
              <m:t>i</m:t>
            </m:r>
          </m:sub>
        </m:sSub>
        <m:r>
          <m:rPr>
            <m:sty m:val="p"/>
          </m:rPr>
          <w:rPr>
            <w:rFonts w:ascii="Cambria Math" w:hAnsi="Cambria Math"/>
            <w:sz w:val="22"/>
            <w:szCs w:val="22"/>
          </w:rPr>
          <m:t>)</m:t>
        </m:r>
      </m:oMath>
      <w:r w:rsidRPr="00F72CDD">
        <w:rPr>
          <w:sz w:val="22"/>
          <w:szCs w:val="22"/>
        </w:rPr>
        <w:t>, МПа</w:t>
      </w:r>
    </w:p>
    <w:tbl>
      <w:tblPr>
        <w:tblStyle w:val="ac"/>
        <w:tblW w:w="0" w:type="auto"/>
        <w:jc w:val="center"/>
        <w:tblInd w:w="250" w:type="dxa"/>
        <w:tblLook w:val="04A0" w:firstRow="1" w:lastRow="0" w:firstColumn="1" w:lastColumn="0" w:noHBand="0" w:noVBand="1"/>
      </w:tblPr>
      <w:tblGrid>
        <w:gridCol w:w="1886"/>
        <w:gridCol w:w="754"/>
        <w:gridCol w:w="752"/>
        <w:gridCol w:w="752"/>
        <w:gridCol w:w="752"/>
        <w:gridCol w:w="752"/>
        <w:gridCol w:w="752"/>
      </w:tblGrid>
      <w:tr w:rsidR="00DA31BE" w:rsidRPr="00F72CDD" w:rsidTr="00423A7D">
        <w:trPr>
          <w:jc w:val="center"/>
        </w:trPr>
        <w:tc>
          <w:tcPr>
            <w:tcW w:w="1473" w:type="dxa"/>
            <w:vMerge w:val="restart"/>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Кристаллическая структура мо</w:t>
            </w:r>
            <w:r w:rsidRPr="00F72CDD">
              <w:rPr>
                <w:rFonts w:eastAsiaTheme="minorEastAsia"/>
                <w:sz w:val="22"/>
                <w:szCs w:val="22"/>
              </w:rPr>
              <w:t>р</w:t>
            </w:r>
            <w:r w:rsidRPr="00F72CDD">
              <w:rPr>
                <w:rFonts w:eastAsiaTheme="minorEastAsia"/>
                <w:sz w:val="22"/>
                <w:szCs w:val="22"/>
              </w:rPr>
              <w:t>ского льда</w:t>
            </w:r>
          </w:p>
        </w:tc>
        <w:tc>
          <w:tcPr>
            <w:tcW w:w="4927" w:type="dxa"/>
            <w:gridSpan w:val="6"/>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 xml:space="preserve">Объемное содержание рассола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р</m:t>
                  </m:r>
                  <m:r>
                    <w:rPr>
                      <w:rFonts w:ascii="Cambria Math" w:eastAsiaTheme="minorEastAsia" w:hAnsi="Cambria Math"/>
                      <w:sz w:val="22"/>
                      <w:szCs w:val="22"/>
                      <w:lang w:val="en-US"/>
                    </w:rPr>
                    <m:t>i</m:t>
                  </m:r>
                </m:sub>
              </m:sSub>
            </m:oMath>
            <w:r w:rsidRPr="00F72CDD">
              <w:rPr>
                <w:rFonts w:eastAsiaTheme="minorEastAsia"/>
                <w:sz w:val="22"/>
                <w:szCs w:val="22"/>
              </w:rPr>
              <w:t>, ‰</w:t>
            </w:r>
          </w:p>
        </w:tc>
      </w:tr>
      <w:tr w:rsidR="00DA31BE" w:rsidRPr="00F72CDD" w:rsidTr="00423A7D">
        <w:trPr>
          <w:trHeight w:val="401"/>
          <w:jc w:val="center"/>
        </w:trPr>
        <w:tc>
          <w:tcPr>
            <w:tcW w:w="1473" w:type="dxa"/>
            <w:vMerge/>
            <w:vAlign w:val="center"/>
          </w:tcPr>
          <w:p w:rsidR="00DA31BE" w:rsidRPr="00F72CDD" w:rsidRDefault="00DA31BE" w:rsidP="00451790">
            <w:pPr>
              <w:contextualSpacing/>
              <w:jc w:val="center"/>
              <w:rPr>
                <w:rFonts w:eastAsiaTheme="minorEastAsia"/>
                <w:sz w:val="22"/>
                <w:szCs w:val="22"/>
              </w:rPr>
            </w:pPr>
          </w:p>
        </w:tc>
        <w:tc>
          <w:tcPr>
            <w:tcW w:w="822"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1</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10</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25</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50</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100</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200</w:t>
            </w:r>
          </w:p>
        </w:tc>
      </w:tr>
      <w:tr w:rsidR="00DA31BE" w:rsidRPr="00F72CDD" w:rsidTr="00423A7D">
        <w:trPr>
          <w:jc w:val="center"/>
        </w:trPr>
        <w:tc>
          <w:tcPr>
            <w:tcW w:w="6400" w:type="dxa"/>
            <w:gridSpan w:val="7"/>
            <w:vAlign w:val="center"/>
          </w:tcPr>
          <w:p w:rsidR="00DA31BE" w:rsidRPr="00F72CDD" w:rsidRDefault="00DA31BE" w:rsidP="00423A7D">
            <w:pPr>
              <w:spacing w:before="40" w:after="40"/>
              <w:jc w:val="center"/>
              <w:rPr>
                <w:rFonts w:eastAsiaTheme="minorEastAsia"/>
                <w:sz w:val="22"/>
                <w:szCs w:val="22"/>
              </w:rPr>
            </w:pPr>
            <w:r w:rsidRPr="00F72CDD">
              <w:rPr>
                <w:sz w:val="22"/>
                <w:szCs w:val="22"/>
              </w:rPr>
              <w:t>По СНиП 2.06.04 – 82*[5]</w:t>
            </w:r>
          </w:p>
        </w:tc>
      </w:tr>
      <w:tr w:rsidR="00DA31BE" w:rsidRPr="00F72CDD" w:rsidTr="00423A7D">
        <w:trPr>
          <w:jc w:val="center"/>
        </w:trPr>
        <w:tc>
          <w:tcPr>
            <w:tcW w:w="1473" w:type="dxa"/>
            <w:vAlign w:val="center"/>
          </w:tcPr>
          <w:p w:rsidR="00DA31BE" w:rsidRPr="00F72CDD" w:rsidRDefault="00DA31BE" w:rsidP="00081C5D">
            <w:pPr>
              <w:spacing w:before="40" w:after="40"/>
              <w:jc w:val="center"/>
              <w:rPr>
                <w:rFonts w:eastAsiaTheme="minorEastAsia"/>
                <w:sz w:val="22"/>
                <w:szCs w:val="22"/>
              </w:rPr>
            </w:pPr>
            <w:r w:rsidRPr="00F72CDD">
              <w:rPr>
                <w:rFonts w:eastAsiaTheme="minorEastAsia"/>
                <w:sz w:val="22"/>
                <w:szCs w:val="22"/>
              </w:rPr>
              <w:t>Зернистый</w:t>
            </w:r>
          </w:p>
        </w:tc>
        <w:tc>
          <w:tcPr>
            <w:tcW w:w="822"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8,4</w:t>
            </w:r>
            <w:r w:rsidRPr="00423A7D">
              <w:rPr>
                <w:szCs w:val="22"/>
              </w:rPr>
              <w:t>±0,5</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6,0</w:t>
            </w:r>
            <w:r w:rsidRPr="00423A7D">
              <w:rPr>
                <w:szCs w:val="22"/>
              </w:rPr>
              <w:t>±0,5</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3,4</w:t>
            </w:r>
            <w:r w:rsidRPr="00423A7D">
              <w:rPr>
                <w:szCs w:val="22"/>
              </w:rPr>
              <w:t>±0,4</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1,6</w:t>
            </w:r>
            <w:r w:rsidRPr="00423A7D">
              <w:rPr>
                <w:szCs w:val="22"/>
              </w:rPr>
              <w:t>±0,2</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1</w:t>
            </w:r>
            <w:r w:rsidRPr="00423A7D">
              <w:rPr>
                <w:szCs w:val="22"/>
              </w:rPr>
              <w:t>±0,2</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0,8</w:t>
            </w:r>
            <w:r w:rsidRPr="00423A7D">
              <w:rPr>
                <w:szCs w:val="22"/>
              </w:rPr>
              <w:t>±0,2</w:t>
            </w:r>
          </w:p>
        </w:tc>
      </w:tr>
      <w:tr w:rsidR="00DA31BE" w:rsidRPr="00F72CDD" w:rsidTr="00423A7D">
        <w:trPr>
          <w:jc w:val="center"/>
        </w:trPr>
        <w:tc>
          <w:tcPr>
            <w:tcW w:w="1473" w:type="dxa"/>
            <w:vAlign w:val="center"/>
          </w:tcPr>
          <w:p w:rsidR="00DA31BE" w:rsidRPr="00F72CDD" w:rsidRDefault="00DA31BE" w:rsidP="00081C5D">
            <w:pPr>
              <w:spacing w:before="40" w:after="40"/>
              <w:jc w:val="center"/>
              <w:rPr>
                <w:rFonts w:eastAsiaTheme="minorEastAsia"/>
                <w:sz w:val="22"/>
                <w:szCs w:val="22"/>
              </w:rPr>
            </w:pPr>
            <w:r w:rsidRPr="00F72CDD">
              <w:rPr>
                <w:rFonts w:eastAsiaTheme="minorEastAsia"/>
                <w:sz w:val="22"/>
                <w:szCs w:val="22"/>
              </w:rPr>
              <w:t>Волокнистый</w:t>
            </w:r>
          </w:p>
        </w:tc>
        <w:tc>
          <w:tcPr>
            <w:tcW w:w="822"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6,0</w:t>
            </w:r>
            <w:r w:rsidRPr="00423A7D">
              <w:rPr>
                <w:szCs w:val="22"/>
              </w:rPr>
              <w:t>±0,5</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3,9</w:t>
            </w:r>
            <w:r w:rsidRPr="00423A7D">
              <w:rPr>
                <w:szCs w:val="22"/>
              </w:rPr>
              <w:t>±0,4</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1,9</w:t>
            </w:r>
            <w:r w:rsidRPr="00423A7D">
              <w:rPr>
                <w:szCs w:val="22"/>
              </w:rPr>
              <w:t>±0,2</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szCs w:val="22"/>
              </w:rPr>
              <w:t>0,7±0,1</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0,4</w:t>
            </w:r>
            <w:r w:rsidRPr="00423A7D">
              <w:rPr>
                <w:szCs w:val="22"/>
              </w:rPr>
              <w:t>±0,1</w:t>
            </w:r>
          </w:p>
        </w:tc>
        <w:tc>
          <w:tcPr>
            <w:tcW w:w="821" w:type="dxa"/>
            <w:vAlign w:val="center"/>
          </w:tcPr>
          <w:p w:rsidR="00DA31BE" w:rsidRPr="00423A7D" w:rsidRDefault="00DA31BE" w:rsidP="00423A7D">
            <w:pPr>
              <w:spacing w:before="40" w:after="40"/>
              <w:ind w:left="-28" w:right="-61"/>
              <w:jc w:val="center"/>
              <w:rPr>
                <w:rFonts w:eastAsiaTheme="minorEastAsia"/>
                <w:szCs w:val="22"/>
              </w:rPr>
            </w:pPr>
            <w:r w:rsidRPr="00423A7D">
              <w:rPr>
                <w:rFonts w:eastAsiaTheme="minorEastAsia"/>
                <w:szCs w:val="22"/>
              </w:rPr>
              <w:t>0,3</w:t>
            </w:r>
            <w:r w:rsidRPr="00423A7D">
              <w:rPr>
                <w:szCs w:val="22"/>
              </w:rPr>
              <w:t>±0,1</w:t>
            </w:r>
          </w:p>
        </w:tc>
      </w:tr>
      <w:tr w:rsidR="00DA31BE" w:rsidRPr="00F72CDD" w:rsidTr="00423A7D">
        <w:trPr>
          <w:trHeight w:val="120"/>
          <w:jc w:val="center"/>
        </w:trPr>
        <w:tc>
          <w:tcPr>
            <w:tcW w:w="6400" w:type="dxa"/>
            <w:gridSpan w:val="7"/>
            <w:vAlign w:val="center"/>
          </w:tcPr>
          <w:p w:rsidR="00DA31BE" w:rsidRPr="00F72CDD" w:rsidRDefault="00DA31BE" w:rsidP="00423A7D">
            <w:pPr>
              <w:spacing w:before="40" w:after="40"/>
              <w:ind w:right="-61"/>
              <w:jc w:val="center"/>
              <w:rPr>
                <w:rFonts w:eastAsiaTheme="minorEastAsia"/>
                <w:sz w:val="22"/>
                <w:szCs w:val="22"/>
              </w:rPr>
            </w:pPr>
            <w:r w:rsidRPr="00F72CDD">
              <w:rPr>
                <w:sz w:val="22"/>
                <w:szCs w:val="22"/>
              </w:rPr>
              <w:t xml:space="preserve">Откорректированные </w:t>
            </w:r>
            <w:r w:rsidRPr="00F72CDD">
              <w:rPr>
                <w:sz w:val="22"/>
                <w:szCs w:val="22"/>
                <w:lang w:val="en-US"/>
              </w:rPr>
              <w:t>[6]</w:t>
            </w:r>
          </w:p>
        </w:tc>
      </w:tr>
      <w:tr w:rsidR="00DA31BE" w:rsidRPr="00F72CDD" w:rsidTr="00423A7D">
        <w:trPr>
          <w:trHeight w:val="1812"/>
          <w:jc w:val="center"/>
        </w:trPr>
        <w:tc>
          <w:tcPr>
            <w:tcW w:w="1473"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Волокнистая В</w:t>
            </w:r>
            <w:proofErr w:type="gramStart"/>
            <w:r w:rsidRPr="00F72CDD">
              <w:rPr>
                <w:rFonts w:eastAsiaTheme="minorEastAsia"/>
                <w:sz w:val="22"/>
                <w:szCs w:val="22"/>
              </w:rPr>
              <w:t>2</w:t>
            </w:r>
            <w:proofErr w:type="gramEnd"/>
            <w:r w:rsidRPr="00F72CDD">
              <w:rPr>
                <w:rFonts w:eastAsiaTheme="minorEastAsia"/>
                <w:sz w:val="22"/>
                <w:szCs w:val="22"/>
              </w:rPr>
              <w:t>, В3 и В4; воло</w:t>
            </w:r>
            <w:r w:rsidRPr="00F72CDD">
              <w:rPr>
                <w:rFonts w:eastAsiaTheme="minorEastAsia"/>
                <w:sz w:val="22"/>
                <w:szCs w:val="22"/>
              </w:rPr>
              <w:t>к</w:t>
            </w:r>
            <w:r w:rsidRPr="00F72CDD">
              <w:rPr>
                <w:rFonts w:eastAsiaTheme="minorEastAsia"/>
                <w:sz w:val="22"/>
                <w:szCs w:val="22"/>
              </w:rPr>
              <w:t xml:space="preserve">нистая В5, В6 и волокнисто-зернистая В7 при </w:t>
            </w:r>
            <w:r w:rsidRPr="00F72CDD">
              <w:rPr>
                <w:rFonts w:eastAsiaTheme="minorEastAsia"/>
                <w:i/>
                <w:sz w:val="22"/>
                <w:szCs w:val="22"/>
                <w:lang w:val="en-US"/>
              </w:rPr>
              <w:t>H</w:t>
            </w:r>
            <w:r w:rsidRPr="00F72CDD">
              <w:rPr>
                <w:rFonts w:eastAsiaTheme="minorEastAsia"/>
                <w:i/>
                <w:sz w:val="22"/>
                <w:szCs w:val="22"/>
              </w:rPr>
              <w:t>&lt;0,5</w:t>
            </w:r>
            <w:r w:rsidRPr="00F72CDD">
              <w:rPr>
                <w:rFonts w:eastAsiaTheme="minorEastAsia"/>
                <w:sz w:val="22"/>
                <w:szCs w:val="22"/>
              </w:rPr>
              <w:t xml:space="preserve"> м</w:t>
            </w:r>
          </w:p>
        </w:tc>
        <w:tc>
          <w:tcPr>
            <w:tcW w:w="822"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6,0</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0,5</w:t>
            </w:r>
          </w:p>
        </w:tc>
        <w:tc>
          <w:tcPr>
            <w:tcW w:w="821"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3,9</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0,4</w:t>
            </w:r>
          </w:p>
        </w:tc>
        <w:tc>
          <w:tcPr>
            <w:tcW w:w="821"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1,9</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0,2</w:t>
            </w:r>
          </w:p>
        </w:tc>
        <w:tc>
          <w:tcPr>
            <w:tcW w:w="821"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0,7</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0,1</w:t>
            </w:r>
          </w:p>
        </w:tc>
        <w:tc>
          <w:tcPr>
            <w:tcW w:w="821"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0,4</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0,1</w:t>
            </w:r>
          </w:p>
        </w:tc>
        <w:tc>
          <w:tcPr>
            <w:tcW w:w="821" w:type="dxa"/>
            <w:vAlign w:val="center"/>
          </w:tcPr>
          <w:p w:rsidR="00423A7D" w:rsidRDefault="00DA31BE" w:rsidP="00423A7D">
            <w:pPr>
              <w:ind w:left="-28" w:right="-61"/>
              <w:contextualSpacing/>
              <w:jc w:val="center"/>
              <w:rPr>
                <w:sz w:val="22"/>
                <w:szCs w:val="22"/>
              </w:rPr>
            </w:pPr>
            <w:r w:rsidRPr="00423A7D">
              <w:rPr>
                <w:rFonts w:eastAsiaTheme="minorEastAsia"/>
                <w:sz w:val="22"/>
                <w:szCs w:val="22"/>
              </w:rPr>
              <w:t>0,3</w:t>
            </w:r>
            <w:r w:rsidRPr="00423A7D">
              <w:rPr>
                <w:sz w:val="22"/>
                <w:szCs w:val="22"/>
              </w:rPr>
              <w:t>±</w:t>
            </w:r>
          </w:p>
          <w:p w:rsidR="00DA31BE" w:rsidRPr="00423A7D" w:rsidRDefault="00DA31BE" w:rsidP="00423A7D">
            <w:pPr>
              <w:ind w:left="-28" w:right="-61"/>
              <w:contextualSpacing/>
              <w:jc w:val="center"/>
              <w:rPr>
                <w:rFonts w:eastAsiaTheme="minorEastAsia"/>
                <w:sz w:val="22"/>
                <w:szCs w:val="22"/>
              </w:rPr>
            </w:pPr>
            <w:r w:rsidRPr="00423A7D">
              <w:rPr>
                <w:sz w:val="22"/>
                <w:szCs w:val="22"/>
              </w:rPr>
              <w:t>0,1</w:t>
            </w:r>
          </w:p>
        </w:tc>
      </w:tr>
      <w:tr w:rsidR="00DA31BE" w:rsidRPr="00F72CDD" w:rsidTr="00423A7D">
        <w:trPr>
          <w:jc w:val="center"/>
        </w:trPr>
        <w:tc>
          <w:tcPr>
            <w:tcW w:w="1473"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Волокнистая В5 и В</w:t>
            </w:r>
            <w:proofErr w:type="gramStart"/>
            <w:r w:rsidRPr="00F72CDD">
              <w:rPr>
                <w:rFonts w:eastAsiaTheme="minorEastAsia"/>
                <w:sz w:val="22"/>
                <w:szCs w:val="22"/>
              </w:rPr>
              <w:t>6</w:t>
            </w:r>
            <w:proofErr w:type="gramEnd"/>
            <w:r w:rsidRPr="00F72CDD">
              <w:rPr>
                <w:rFonts w:eastAsiaTheme="minorEastAsia"/>
                <w:sz w:val="22"/>
                <w:szCs w:val="22"/>
              </w:rPr>
              <w:t xml:space="preserve"> и волокн</w:t>
            </w:r>
            <w:r w:rsidRPr="00F72CDD">
              <w:rPr>
                <w:rFonts w:eastAsiaTheme="minorEastAsia"/>
                <w:sz w:val="22"/>
                <w:szCs w:val="22"/>
              </w:rPr>
              <w:t>и</w:t>
            </w:r>
            <w:r w:rsidRPr="00F72CDD">
              <w:rPr>
                <w:rFonts w:eastAsiaTheme="minorEastAsia"/>
                <w:sz w:val="22"/>
                <w:szCs w:val="22"/>
              </w:rPr>
              <w:t xml:space="preserve">сто-зернистая В7 при </w:t>
            </w:r>
            <w:r w:rsidRPr="00F72CDD">
              <w:rPr>
                <w:rFonts w:eastAsiaTheme="minorEastAsia"/>
                <w:i/>
                <w:sz w:val="22"/>
                <w:szCs w:val="22"/>
                <w:lang w:val="en-US"/>
              </w:rPr>
              <w:t>H</w:t>
            </w:r>
            <w:r w:rsidRPr="00F72CDD">
              <w:rPr>
                <w:rFonts w:eastAsiaTheme="minorEastAsia"/>
                <w:sz w:val="22"/>
                <w:szCs w:val="22"/>
              </w:rPr>
              <w:t>=0,5…1,5 м</w:t>
            </w:r>
          </w:p>
        </w:tc>
        <w:tc>
          <w:tcPr>
            <w:tcW w:w="822"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4,2</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2,75</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1,33</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0,49</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0,28</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0,21</w:t>
            </w:r>
          </w:p>
        </w:tc>
      </w:tr>
      <w:tr w:rsidR="00DA31BE" w:rsidRPr="00F72CDD" w:rsidTr="00423A7D">
        <w:trPr>
          <w:jc w:val="center"/>
        </w:trPr>
        <w:tc>
          <w:tcPr>
            <w:tcW w:w="1473"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Мелкозернистая В8 и В</w:t>
            </w:r>
            <w:proofErr w:type="gramStart"/>
            <w:r w:rsidRPr="00F72CDD">
              <w:rPr>
                <w:rFonts w:eastAsiaTheme="minorEastAsia"/>
                <w:sz w:val="22"/>
                <w:szCs w:val="22"/>
              </w:rPr>
              <w:t>9</w:t>
            </w:r>
            <w:proofErr w:type="gramEnd"/>
          </w:p>
        </w:tc>
        <w:tc>
          <w:tcPr>
            <w:tcW w:w="822"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3,36</w:t>
            </w:r>
          </w:p>
        </w:tc>
        <w:tc>
          <w:tcPr>
            <w:tcW w:w="821" w:type="dxa"/>
            <w:vAlign w:val="center"/>
          </w:tcPr>
          <w:p w:rsidR="00DA31BE" w:rsidRPr="00F72CDD" w:rsidRDefault="00DA31BE" w:rsidP="00451790">
            <w:pPr>
              <w:contextualSpacing/>
              <w:jc w:val="center"/>
              <w:rPr>
                <w:rFonts w:eastAsiaTheme="minorEastAsia"/>
                <w:sz w:val="22"/>
                <w:szCs w:val="22"/>
                <w:lang w:val="en-US"/>
              </w:rPr>
            </w:pPr>
            <w:r w:rsidRPr="00F72CDD">
              <w:rPr>
                <w:rFonts w:eastAsiaTheme="minorEastAsia"/>
                <w:sz w:val="22"/>
                <w:szCs w:val="22"/>
              </w:rPr>
              <w:t>2,4</w:t>
            </w:r>
            <w:r w:rsidRPr="00F72CDD">
              <w:rPr>
                <w:rFonts w:eastAsiaTheme="minorEastAsia"/>
                <w:sz w:val="22"/>
                <w:szCs w:val="22"/>
                <w:lang w:val="en-US"/>
              </w:rPr>
              <w:t>0</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1,36</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0,64</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0,4</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0,32</w:t>
            </w:r>
          </w:p>
        </w:tc>
      </w:tr>
      <w:tr w:rsidR="00DA31BE" w:rsidRPr="00F72CDD" w:rsidTr="00423A7D">
        <w:trPr>
          <w:jc w:val="center"/>
        </w:trPr>
        <w:tc>
          <w:tcPr>
            <w:tcW w:w="1473"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 xml:space="preserve">Волокнистая </w:t>
            </w:r>
            <w:proofErr w:type="spellStart"/>
            <w:r w:rsidRPr="00F72CDD">
              <w:rPr>
                <w:rFonts w:eastAsiaTheme="minorEastAsia"/>
                <w:sz w:val="22"/>
                <w:szCs w:val="22"/>
              </w:rPr>
              <w:t>крупноагрегатная</w:t>
            </w:r>
            <w:proofErr w:type="spellEnd"/>
            <w:r w:rsidRPr="00F72CDD">
              <w:rPr>
                <w:rFonts w:eastAsiaTheme="minorEastAsia"/>
                <w:sz w:val="22"/>
                <w:szCs w:val="22"/>
              </w:rPr>
              <w:t xml:space="preserve"> В</w:t>
            </w:r>
            <w:proofErr w:type="gramStart"/>
            <w:r w:rsidRPr="00F72CDD">
              <w:rPr>
                <w:rFonts w:eastAsiaTheme="minorEastAsia"/>
                <w:sz w:val="22"/>
                <w:szCs w:val="22"/>
              </w:rPr>
              <w:t>1</w:t>
            </w:r>
            <w:proofErr w:type="gramEnd"/>
          </w:p>
        </w:tc>
        <w:tc>
          <w:tcPr>
            <w:tcW w:w="822"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7,8</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5,07</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2,47</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0,91</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0,52</w:t>
            </w:r>
          </w:p>
        </w:tc>
        <w:tc>
          <w:tcPr>
            <w:tcW w:w="821" w:type="dxa"/>
            <w:vAlign w:val="center"/>
          </w:tcPr>
          <w:p w:rsidR="00DA31BE" w:rsidRPr="00F72CDD" w:rsidRDefault="00DA31BE" w:rsidP="00451790">
            <w:pPr>
              <w:contextualSpacing/>
              <w:jc w:val="center"/>
              <w:rPr>
                <w:rFonts w:eastAsiaTheme="minorEastAsia"/>
                <w:sz w:val="22"/>
                <w:szCs w:val="22"/>
              </w:rPr>
            </w:pPr>
            <w:r w:rsidRPr="00F72CDD">
              <w:rPr>
                <w:rFonts w:eastAsiaTheme="minorEastAsia"/>
                <w:sz w:val="22"/>
                <w:szCs w:val="22"/>
              </w:rPr>
              <w:t>0,39</w:t>
            </w:r>
          </w:p>
        </w:tc>
      </w:tr>
    </w:tbl>
    <w:p w:rsidR="00DA31BE" w:rsidRPr="00F72CDD" w:rsidRDefault="00DA31BE" w:rsidP="00451790">
      <w:pPr>
        <w:contextualSpacing/>
        <w:jc w:val="both"/>
        <w:rPr>
          <w:sz w:val="22"/>
          <w:szCs w:val="22"/>
        </w:rPr>
      </w:pPr>
    </w:p>
    <w:p w:rsidR="00423A7D" w:rsidRPr="00F72CDD" w:rsidRDefault="00423A7D" w:rsidP="00423A7D">
      <w:pPr>
        <w:ind w:firstLine="709"/>
        <w:contextualSpacing/>
        <w:jc w:val="both"/>
        <w:rPr>
          <w:sz w:val="22"/>
          <w:szCs w:val="22"/>
        </w:rPr>
      </w:pPr>
      <w:r w:rsidRPr="00F72CDD">
        <w:rPr>
          <w:sz w:val="22"/>
          <w:szCs w:val="22"/>
        </w:rPr>
        <w:t xml:space="preserve">Правилами, также, предусмотрен порядок определения среднего интегрального (среднеарифметического) определения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1∥</m:t>
            </m:r>
          </m:sub>
        </m:sSub>
      </m:oMath>
      <w:r w:rsidRPr="00F72CDD">
        <w:rPr>
          <w:sz w:val="22"/>
          <w:szCs w:val="22"/>
        </w:rPr>
        <w:t xml:space="preserve"> для всей толщины льда, линейное изменение температуры по то</w:t>
      </w:r>
      <w:r w:rsidRPr="00F72CDD">
        <w:rPr>
          <w:sz w:val="22"/>
          <w:szCs w:val="22"/>
        </w:rPr>
        <w:t>л</w:t>
      </w:r>
      <w:r w:rsidRPr="00F72CDD">
        <w:rPr>
          <w:sz w:val="22"/>
          <w:szCs w:val="22"/>
        </w:rPr>
        <w:t>щине льда и принято, что стандартная толщина поверхностного зернистого слоя льда составляет 0,2</w:t>
      </w:r>
      <w:r w:rsidRPr="00F72CDD">
        <w:rPr>
          <w:i/>
          <w:sz w:val="22"/>
          <w:szCs w:val="22"/>
        </w:rPr>
        <w:t>Н</w:t>
      </w:r>
      <w:r>
        <w:rPr>
          <w:i/>
          <w:sz w:val="22"/>
          <w:szCs w:val="22"/>
        </w:rPr>
        <w:t>.</w:t>
      </w:r>
    </w:p>
    <w:p w:rsidR="000569A1" w:rsidRDefault="000569A1" w:rsidP="00451790">
      <w:pPr>
        <w:ind w:firstLine="709"/>
        <w:contextualSpacing/>
        <w:jc w:val="both"/>
        <w:rPr>
          <w:sz w:val="22"/>
          <w:szCs w:val="22"/>
        </w:rPr>
      </w:pPr>
    </w:p>
    <w:p w:rsidR="000569A1" w:rsidRDefault="000569A1" w:rsidP="00451790">
      <w:pPr>
        <w:ind w:firstLine="709"/>
        <w:contextualSpacing/>
        <w:jc w:val="both"/>
        <w:rPr>
          <w:sz w:val="22"/>
          <w:szCs w:val="22"/>
        </w:rPr>
      </w:pPr>
    </w:p>
    <w:p w:rsidR="000569A1" w:rsidRDefault="000569A1" w:rsidP="00451790">
      <w:pPr>
        <w:ind w:firstLine="709"/>
        <w:contextualSpacing/>
        <w:jc w:val="both"/>
        <w:rPr>
          <w:sz w:val="22"/>
          <w:szCs w:val="22"/>
        </w:rPr>
      </w:pPr>
    </w:p>
    <w:p w:rsidR="000569A1" w:rsidRDefault="000569A1" w:rsidP="00451790">
      <w:pPr>
        <w:ind w:firstLine="709"/>
        <w:contextualSpacing/>
        <w:jc w:val="both"/>
        <w:rPr>
          <w:sz w:val="22"/>
          <w:szCs w:val="22"/>
        </w:rPr>
      </w:pPr>
    </w:p>
    <w:p w:rsidR="000569A1" w:rsidRDefault="000569A1" w:rsidP="00451790">
      <w:pPr>
        <w:ind w:firstLine="709"/>
        <w:contextualSpacing/>
        <w:jc w:val="both"/>
        <w:rPr>
          <w:sz w:val="22"/>
          <w:szCs w:val="22"/>
        </w:rPr>
      </w:pPr>
    </w:p>
    <w:p w:rsidR="00DA31BE" w:rsidRPr="00F72CDD" w:rsidRDefault="00DA31BE" w:rsidP="00451790">
      <w:pPr>
        <w:ind w:firstLine="709"/>
        <w:contextualSpacing/>
        <w:jc w:val="both"/>
        <w:rPr>
          <w:sz w:val="22"/>
          <w:szCs w:val="22"/>
        </w:rPr>
      </w:pPr>
      <w:r w:rsidRPr="00F72CDD">
        <w:rPr>
          <w:sz w:val="22"/>
          <w:szCs w:val="22"/>
        </w:rPr>
        <w:t>Апробация этих обобщений (методик) “назначения” пред</w:t>
      </w:r>
      <w:r w:rsidRPr="00F72CDD">
        <w:rPr>
          <w:sz w:val="22"/>
          <w:szCs w:val="22"/>
        </w:rPr>
        <w:t>е</w:t>
      </w:r>
      <w:r w:rsidRPr="00F72CDD">
        <w:rPr>
          <w:sz w:val="22"/>
          <w:szCs w:val="22"/>
        </w:rPr>
        <w:t xml:space="preserve">ла прочности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с экспериментальными данными была проведена В. А. Никитиным [5]. В отношении зависимости (3) коррек</w:t>
      </w:r>
      <w:r w:rsidR="00423A7D">
        <w:rPr>
          <w:sz w:val="22"/>
          <w:szCs w:val="22"/>
        </w:rPr>
        <w:t>тировка сводится</w:t>
      </w:r>
      <w:r w:rsidRPr="00F72CDD">
        <w:rPr>
          <w:sz w:val="22"/>
          <w:szCs w:val="22"/>
        </w:rPr>
        <w:t>:</w:t>
      </w:r>
    </w:p>
    <w:p w:rsidR="00DA31BE" w:rsidRPr="00F72CDD" w:rsidRDefault="00DA31BE" w:rsidP="00BA1EFF">
      <w:pPr>
        <w:ind w:left="284" w:hanging="284"/>
        <w:contextualSpacing/>
        <w:jc w:val="both"/>
        <w:rPr>
          <w:sz w:val="22"/>
          <w:szCs w:val="22"/>
        </w:rPr>
      </w:pPr>
      <w:r w:rsidRPr="00F72CDD">
        <w:rPr>
          <w:sz w:val="22"/>
          <w:szCs w:val="22"/>
        </w:rPr>
        <w:t xml:space="preserve">- </w:t>
      </w:r>
      <w:r w:rsidR="00423A7D">
        <w:rPr>
          <w:sz w:val="22"/>
          <w:szCs w:val="22"/>
        </w:rPr>
        <w:t xml:space="preserve">к </w:t>
      </w:r>
      <w:r w:rsidRPr="00F72CDD">
        <w:rPr>
          <w:sz w:val="22"/>
          <w:szCs w:val="22"/>
        </w:rPr>
        <w:t>повышению структурного коэффициента для зернистых стру</w:t>
      </w:r>
      <w:r w:rsidRPr="00F72CDD">
        <w:rPr>
          <w:sz w:val="22"/>
          <w:szCs w:val="22"/>
        </w:rPr>
        <w:t>к</w:t>
      </w:r>
      <w:r w:rsidRPr="00F72CDD">
        <w:rPr>
          <w:sz w:val="22"/>
          <w:szCs w:val="22"/>
        </w:rPr>
        <w:t>тур А</w:t>
      </w:r>
      <w:proofErr w:type="gramStart"/>
      <w:r w:rsidRPr="00F72CDD">
        <w:rPr>
          <w:sz w:val="22"/>
          <w:szCs w:val="22"/>
        </w:rPr>
        <w:t>6</w:t>
      </w:r>
      <w:proofErr w:type="gramEnd"/>
      <w:r w:rsidRPr="00F72CDD">
        <w:rPr>
          <w:sz w:val="22"/>
          <w:szCs w:val="22"/>
        </w:rPr>
        <w:t xml:space="preserve">…А9 пресноводного и В6…В9 морского льда до значений </w:t>
      </w:r>
      <w:r w:rsidRPr="00F72CDD">
        <w:rPr>
          <w:i/>
          <w:sz w:val="22"/>
          <w:szCs w:val="22"/>
        </w:rPr>
        <w:t>а</w:t>
      </w:r>
      <w:r w:rsidRPr="00F72CDD">
        <w:rPr>
          <w:sz w:val="22"/>
          <w:szCs w:val="22"/>
        </w:rPr>
        <w:t>=0,8;</w:t>
      </w:r>
    </w:p>
    <w:p w:rsidR="00BA1EFF" w:rsidRPr="00F72CDD" w:rsidRDefault="00DA31BE" w:rsidP="00BA1EFF">
      <w:pPr>
        <w:ind w:left="284" w:hanging="284"/>
        <w:contextualSpacing/>
        <w:jc w:val="both"/>
        <w:rPr>
          <w:sz w:val="22"/>
          <w:szCs w:val="22"/>
        </w:rPr>
      </w:pPr>
      <w:r w:rsidRPr="00F72CDD">
        <w:rPr>
          <w:sz w:val="22"/>
          <w:szCs w:val="22"/>
        </w:rPr>
        <w:t xml:space="preserve">- </w:t>
      </w:r>
      <w:r w:rsidR="00423A7D">
        <w:rPr>
          <w:sz w:val="22"/>
          <w:szCs w:val="22"/>
        </w:rPr>
        <w:t xml:space="preserve">к </w:t>
      </w:r>
      <w:r w:rsidRPr="00F72CDD">
        <w:rPr>
          <w:sz w:val="22"/>
          <w:szCs w:val="22"/>
        </w:rPr>
        <w:t xml:space="preserve">повышению коэффициента </w:t>
      </w:r>
      <w:r w:rsidRPr="00F72CDD">
        <w:rPr>
          <w:i/>
          <w:sz w:val="22"/>
          <w:szCs w:val="22"/>
          <w:lang w:val="en-US"/>
        </w:rPr>
        <w:t>f</w:t>
      </w:r>
      <w:r w:rsidRPr="00F72CDD">
        <w:rPr>
          <w:sz w:val="22"/>
          <w:szCs w:val="22"/>
        </w:rPr>
        <w:t xml:space="preserve">, учитывающего скорость </w:t>
      </w:r>
      <w:proofErr w:type="spellStart"/>
      <w:r w:rsidRPr="00F72CDD">
        <w:rPr>
          <w:sz w:val="22"/>
          <w:szCs w:val="22"/>
        </w:rPr>
        <w:t>нагруж</w:t>
      </w:r>
      <w:r w:rsidRPr="00F72CDD">
        <w:rPr>
          <w:sz w:val="22"/>
          <w:szCs w:val="22"/>
        </w:rPr>
        <w:t>е</w:t>
      </w:r>
      <w:r w:rsidRPr="00F72CDD">
        <w:rPr>
          <w:sz w:val="22"/>
          <w:szCs w:val="22"/>
        </w:rPr>
        <w:t>ния</w:t>
      </w:r>
      <w:proofErr w:type="spellEnd"/>
      <w:r w:rsidRPr="00F72CDD">
        <w:rPr>
          <w:sz w:val="22"/>
          <w:szCs w:val="22"/>
        </w:rPr>
        <w:t xml:space="preserve">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1</m:t>
            </m:r>
          </m:sub>
        </m:sSub>
      </m:oMath>
      <w:r w:rsidRPr="00F72CDD">
        <w:rPr>
          <w:rFonts w:eastAsiaTheme="minorEastAsia"/>
          <w:sz w:val="22"/>
          <w:szCs w:val="22"/>
        </w:rPr>
        <w:t>,</w:t>
      </w:r>
      <w:r w:rsidRPr="00F72CDD">
        <w:rPr>
          <w:sz w:val="22"/>
          <w:szCs w:val="22"/>
        </w:rPr>
        <w:t xml:space="preserve"> до значения </w:t>
      </w:r>
      <w:r w:rsidR="00081C5D" w:rsidRPr="00F72CDD">
        <w:rPr>
          <w:sz w:val="22"/>
          <w:szCs w:val="22"/>
        </w:rPr>
        <w:t xml:space="preserve"> </w:t>
      </w:r>
      <w:r w:rsidRPr="00F72CDD">
        <w:rPr>
          <w:i/>
          <w:sz w:val="22"/>
          <w:szCs w:val="22"/>
          <w:lang w:val="en-US"/>
        </w:rPr>
        <w:t>f</w:t>
      </w:r>
      <w:r w:rsidR="00081C5D" w:rsidRPr="00F72CDD">
        <w:rPr>
          <w:i/>
          <w:sz w:val="22"/>
          <w:szCs w:val="22"/>
        </w:rPr>
        <w:t xml:space="preserve"> </w:t>
      </w:r>
      <w:r w:rsidRPr="00F72CDD">
        <w:rPr>
          <w:sz w:val="22"/>
          <w:szCs w:val="22"/>
        </w:rPr>
        <w:t>=</w:t>
      </w:r>
      <w:r w:rsidR="00081C5D" w:rsidRPr="00F72CDD">
        <w:rPr>
          <w:sz w:val="22"/>
          <w:szCs w:val="22"/>
        </w:rPr>
        <w:t xml:space="preserve"> </w:t>
      </w:r>
      <w:r w:rsidRPr="00F72CDD">
        <w:rPr>
          <w:sz w:val="22"/>
          <w:szCs w:val="22"/>
        </w:rPr>
        <w:t>1,6 для волокнистых (</w:t>
      </w:r>
      <w:proofErr w:type="spellStart"/>
      <w:r w:rsidRPr="00F72CDD">
        <w:rPr>
          <w:sz w:val="22"/>
          <w:szCs w:val="22"/>
        </w:rPr>
        <w:t>конжеляционных</w:t>
      </w:r>
      <w:proofErr w:type="spellEnd"/>
      <w:r w:rsidRPr="00F72CDD">
        <w:rPr>
          <w:sz w:val="22"/>
          <w:szCs w:val="22"/>
        </w:rPr>
        <w:t>) структур А3…А</w:t>
      </w:r>
      <w:proofErr w:type="gramStart"/>
      <w:r w:rsidRPr="00F72CDD">
        <w:rPr>
          <w:sz w:val="22"/>
          <w:szCs w:val="22"/>
        </w:rPr>
        <w:t>7</w:t>
      </w:r>
      <w:proofErr w:type="gramEnd"/>
      <w:r w:rsidRPr="00F72CDD">
        <w:rPr>
          <w:sz w:val="22"/>
          <w:szCs w:val="22"/>
        </w:rPr>
        <w:t xml:space="preserve"> и В3…В7 при</w:t>
      </w:r>
      <w:r w:rsidR="002C018F">
        <w:rPr>
          <w:sz w:val="22"/>
          <w:szCs w:val="22"/>
        </w:rPr>
        <w:t xml:space="preserve"> хрупко пластичном разрушении в </w:t>
      </w:r>
      <w:r w:rsidRPr="00F72CDD">
        <w:rPr>
          <w:sz w:val="22"/>
          <w:szCs w:val="22"/>
        </w:rPr>
        <w:t xml:space="preserve">диапазоне </w:t>
      </w:r>
      <w:r w:rsidR="002C018F">
        <w:rPr>
          <w:sz w:val="22"/>
          <w:szCs w:val="22"/>
        </w:rPr>
        <w:t xml:space="preserve">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σ</m:t>
                </m:r>
              </m:e>
            </m:acc>
          </m:e>
          <m:sub>
            <m:r>
              <w:rPr>
                <w:rFonts w:ascii="Cambria Math" w:hAnsi="Cambria Math"/>
                <w:sz w:val="22"/>
                <w:szCs w:val="22"/>
              </w:rPr>
              <m:t>1</m:t>
            </m:r>
          </m:sub>
        </m:sSub>
        <m:r>
          <w:rPr>
            <w:rFonts w:ascii="Cambria Math" w:hAnsi="Cambria Math"/>
            <w:sz w:val="22"/>
            <w:szCs w:val="22"/>
          </w:rPr>
          <m:t>=0,1…1 МПа∙</m:t>
        </m:r>
        <m:sSup>
          <m:sSupPr>
            <m:ctrlPr>
              <w:rPr>
                <w:rFonts w:ascii="Cambria Math" w:hAnsi="Cambria Math"/>
                <w:i/>
                <w:sz w:val="22"/>
                <w:szCs w:val="22"/>
              </w:rPr>
            </m:ctrlPr>
          </m:sSupPr>
          <m:e>
            <m:r>
              <w:rPr>
                <w:rFonts w:ascii="Cambria Math" w:hAnsi="Cambria Math"/>
                <w:sz w:val="22"/>
                <w:szCs w:val="22"/>
              </w:rPr>
              <m:t>с</m:t>
            </m:r>
          </m:e>
          <m:sup>
            <m:r>
              <w:rPr>
                <w:rFonts w:ascii="Cambria Math" w:hAnsi="Cambria Math"/>
                <w:sz w:val="22"/>
                <w:szCs w:val="22"/>
              </w:rPr>
              <m:t>-1</m:t>
            </m:r>
          </m:sup>
        </m:sSup>
      </m:oMath>
      <w:r w:rsidRPr="00F72CDD">
        <w:rPr>
          <w:sz w:val="22"/>
          <w:szCs w:val="22"/>
        </w:rPr>
        <w:t xml:space="preserve">. </w:t>
      </w:r>
    </w:p>
    <w:p w:rsidR="00DA31BE" w:rsidRPr="00F72CDD" w:rsidRDefault="00DA31BE" w:rsidP="00451790">
      <w:pPr>
        <w:ind w:firstLine="709"/>
        <w:contextualSpacing/>
        <w:jc w:val="both"/>
        <w:rPr>
          <w:sz w:val="22"/>
          <w:szCs w:val="22"/>
        </w:rPr>
      </w:pPr>
      <w:r w:rsidRPr="00F72CDD">
        <w:rPr>
          <w:sz w:val="22"/>
          <w:szCs w:val="22"/>
        </w:rPr>
        <w:t xml:space="preserve">Соответствующие корректировки указаны в таблице 2 и 6 выделением (под дробной чертой). Для нормативных значений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согласно СНиПу 2.06.04-82</w:t>
      </w:r>
      <w:r w:rsidRPr="00F72CDD">
        <w:rPr>
          <w:sz w:val="22"/>
          <w:szCs w:val="22"/>
          <w:vertAlign w:val="superscript"/>
        </w:rPr>
        <w:t>*</w:t>
      </w:r>
      <w:r w:rsidRPr="00F72CDD">
        <w:rPr>
          <w:sz w:val="22"/>
          <w:szCs w:val="22"/>
        </w:rPr>
        <w:t xml:space="preserve"> проведена корректировка отдельных значений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показанная в таблицах 7 и 8. Из них видно, что пре</w:t>
      </w:r>
      <w:r w:rsidRPr="00F72CDD">
        <w:rPr>
          <w:sz w:val="22"/>
          <w:szCs w:val="22"/>
        </w:rPr>
        <w:t>д</w:t>
      </w:r>
      <w:r w:rsidRPr="00F72CDD">
        <w:rPr>
          <w:sz w:val="22"/>
          <w:szCs w:val="22"/>
        </w:rPr>
        <w:t>ложение</w:t>
      </w:r>
      <w:r w:rsidR="00BA1EFF" w:rsidRPr="00F72CDD">
        <w:rPr>
          <w:sz w:val="22"/>
          <w:szCs w:val="22"/>
        </w:rPr>
        <w:t xml:space="preserve"> В.</w:t>
      </w:r>
      <w:r w:rsidRPr="00F72CDD">
        <w:rPr>
          <w:sz w:val="22"/>
          <w:szCs w:val="22"/>
        </w:rPr>
        <w:t xml:space="preserve">А. Никитина сводится к увеличению значения предела прочности для </w:t>
      </w:r>
      <w:proofErr w:type="spellStart"/>
      <w:r w:rsidRPr="00F72CDD">
        <w:rPr>
          <w:sz w:val="22"/>
          <w:szCs w:val="22"/>
        </w:rPr>
        <w:t>крупноагрегатных</w:t>
      </w:r>
      <w:proofErr w:type="spellEnd"/>
      <w:r w:rsidRPr="00F72CDD">
        <w:rPr>
          <w:sz w:val="22"/>
          <w:szCs w:val="22"/>
        </w:rPr>
        <w:t xml:space="preserve"> структур А</w:t>
      </w:r>
      <w:proofErr w:type="gramStart"/>
      <w:r w:rsidRPr="00F72CDD">
        <w:rPr>
          <w:sz w:val="22"/>
          <w:szCs w:val="22"/>
        </w:rPr>
        <w:t>1</w:t>
      </w:r>
      <w:proofErr w:type="gramEnd"/>
      <w:r w:rsidRPr="00F72CDD">
        <w:rPr>
          <w:sz w:val="22"/>
          <w:szCs w:val="22"/>
        </w:rPr>
        <w:t>, А2 и В1 и его сн</w:t>
      </w:r>
      <w:r w:rsidRPr="00F72CDD">
        <w:rPr>
          <w:sz w:val="22"/>
          <w:szCs w:val="22"/>
        </w:rPr>
        <w:t>и</w:t>
      </w:r>
      <w:r w:rsidRPr="00F72CDD">
        <w:rPr>
          <w:sz w:val="22"/>
          <w:szCs w:val="22"/>
        </w:rPr>
        <w:t xml:space="preserve">жению при переходе к зернистым структурам начиная с А6 и В6 м до А9 и В9включительно. В рамках структурной зависимости для пористого льда это приводит к более резкому снижению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с р</w:t>
      </w:r>
      <w:r w:rsidRPr="00F72CDD">
        <w:rPr>
          <w:sz w:val="22"/>
          <w:szCs w:val="22"/>
        </w:rPr>
        <w:t>о</w:t>
      </w:r>
      <w:r w:rsidRPr="00F72CDD">
        <w:rPr>
          <w:sz w:val="22"/>
          <w:szCs w:val="22"/>
        </w:rPr>
        <w:t>стом объема рассола ν</w:t>
      </w:r>
      <w:r w:rsidRPr="00F72CDD">
        <w:rPr>
          <w:sz w:val="22"/>
          <w:szCs w:val="22"/>
          <w:vertAlign w:val="subscript"/>
        </w:rPr>
        <w:t>р</w:t>
      </w:r>
      <w:r w:rsidRPr="00F72CDD">
        <w:rPr>
          <w:sz w:val="22"/>
          <w:szCs w:val="22"/>
        </w:rPr>
        <w:t>.</w:t>
      </w:r>
    </w:p>
    <w:p w:rsidR="00DA31BE" w:rsidRPr="00F72CDD" w:rsidRDefault="00DA31BE" w:rsidP="00451790">
      <w:pPr>
        <w:ind w:firstLine="709"/>
        <w:contextualSpacing/>
        <w:jc w:val="both"/>
        <w:rPr>
          <w:sz w:val="22"/>
          <w:szCs w:val="22"/>
        </w:rPr>
      </w:pPr>
      <w:r w:rsidRPr="00F72CDD">
        <w:rPr>
          <w:sz w:val="22"/>
          <w:szCs w:val="22"/>
        </w:rPr>
        <w:t xml:space="preserve"> Необходимо отметить следующее:</w:t>
      </w:r>
    </w:p>
    <w:p w:rsidR="00DA31BE" w:rsidRPr="00F72CDD" w:rsidRDefault="00DA31BE" w:rsidP="00BA1EFF">
      <w:pPr>
        <w:ind w:left="284" w:hanging="284"/>
        <w:contextualSpacing/>
        <w:jc w:val="both"/>
        <w:rPr>
          <w:sz w:val="22"/>
          <w:szCs w:val="22"/>
        </w:rPr>
      </w:pPr>
      <w:r w:rsidRPr="00F72CDD">
        <w:rPr>
          <w:sz w:val="22"/>
          <w:szCs w:val="22"/>
        </w:rPr>
        <w:t>- экспериментальные данные использованные В. А. Никитиным относятся к нижним значениям статистического диапазона и</w:t>
      </w:r>
      <w:r w:rsidRPr="00F72CDD">
        <w:rPr>
          <w:sz w:val="22"/>
          <w:szCs w:val="22"/>
        </w:rPr>
        <w:t>з</w:t>
      </w:r>
      <w:r w:rsidRPr="00F72CDD">
        <w:rPr>
          <w:sz w:val="22"/>
          <w:szCs w:val="22"/>
        </w:rPr>
        <w:t xml:space="preserve">менений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w:t>
      </w:r>
      <w:proofErr w:type="gramStart"/>
      <w:r w:rsidRPr="00F72CDD">
        <w:rPr>
          <w:sz w:val="22"/>
          <w:szCs w:val="22"/>
        </w:rPr>
        <w:t xml:space="preserve">( </w:t>
      </w:r>
      <w:proofErr w:type="gramEnd"/>
      <w:r w:rsidRPr="00F72CDD">
        <w:rPr>
          <w:sz w:val="22"/>
          <w:szCs w:val="22"/>
        </w:rPr>
        <w:t>выделены на рисунке 5);</w:t>
      </w:r>
    </w:p>
    <w:p w:rsidR="00DA31BE" w:rsidRPr="00F72CDD" w:rsidRDefault="00DA31BE" w:rsidP="00BA1EFF">
      <w:pPr>
        <w:ind w:left="284" w:hanging="284"/>
        <w:contextualSpacing/>
        <w:jc w:val="both"/>
        <w:rPr>
          <w:sz w:val="22"/>
          <w:szCs w:val="22"/>
        </w:rPr>
      </w:pPr>
      <w:r w:rsidRPr="00F72CDD">
        <w:rPr>
          <w:sz w:val="22"/>
          <w:szCs w:val="22"/>
        </w:rPr>
        <w:t xml:space="preserve">- по другим данным [2], в области </w:t>
      </w:r>
      <w:proofErr w:type="spellStart"/>
      <w:r w:rsidRPr="00F72CDD">
        <w:rPr>
          <w:sz w:val="22"/>
          <w:szCs w:val="22"/>
        </w:rPr>
        <w:t>ν</w:t>
      </w:r>
      <w:proofErr w:type="gramStart"/>
      <w:r w:rsidRPr="00F72CDD">
        <w:rPr>
          <w:sz w:val="22"/>
          <w:szCs w:val="22"/>
          <w:vertAlign w:val="subscript"/>
        </w:rPr>
        <w:t>р</w:t>
      </w:r>
      <w:proofErr w:type="spellEnd"/>
      <w:proofErr w:type="gramEnd"/>
      <w:r w:rsidRPr="00F72CDD">
        <w:rPr>
          <w:sz w:val="22"/>
          <w:szCs w:val="22"/>
        </w:rPr>
        <w:t xml:space="preserve">&gt;40‰ значения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определя</w:t>
      </w:r>
      <w:r w:rsidRPr="00F72CDD">
        <w:rPr>
          <w:sz w:val="22"/>
          <w:szCs w:val="22"/>
        </w:rPr>
        <w:t>е</w:t>
      </w:r>
      <w:r w:rsidRPr="00F72CDD">
        <w:rPr>
          <w:sz w:val="22"/>
          <w:szCs w:val="22"/>
        </w:rPr>
        <w:t>мые СНиПом являются заниженными (рис. 3).</w:t>
      </w:r>
    </w:p>
    <w:p w:rsidR="00BA1EFF" w:rsidRPr="00F72CDD" w:rsidRDefault="00BA1EFF" w:rsidP="00BA1EFF">
      <w:pPr>
        <w:ind w:left="284" w:hanging="284"/>
        <w:contextualSpacing/>
        <w:jc w:val="both"/>
        <w:rPr>
          <w:sz w:val="22"/>
          <w:szCs w:val="22"/>
        </w:rPr>
      </w:pPr>
    </w:p>
    <w:p w:rsidR="00DA31BE" w:rsidRPr="00F72CDD" w:rsidRDefault="00DA31BE" w:rsidP="002C018F">
      <w:pPr>
        <w:spacing w:line="360" w:lineRule="auto"/>
        <w:contextualSpacing/>
        <w:jc w:val="center"/>
        <w:rPr>
          <w:sz w:val="22"/>
          <w:szCs w:val="22"/>
        </w:rPr>
      </w:pPr>
      <w:r w:rsidRPr="00F72CDD">
        <w:rPr>
          <w:noProof/>
          <w:sz w:val="22"/>
          <w:szCs w:val="22"/>
        </w:rPr>
        <w:lastRenderedPageBreak/>
        <w:drawing>
          <wp:inline distT="0" distB="0" distL="0" distR="0" wp14:anchorId="5654DD07" wp14:editId="10B043D7">
            <wp:extent cx="4061389" cy="2541600"/>
            <wp:effectExtent l="0" t="0" r="0" b="0"/>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003.bmp"/>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070027" cy="2547006"/>
                    </a:xfrm>
                    <a:prstGeom prst="rect">
                      <a:avLst/>
                    </a:prstGeom>
                  </pic:spPr>
                </pic:pic>
              </a:graphicData>
            </a:graphic>
          </wp:inline>
        </w:drawing>
      </w:r>
    </w:p>
    <w:p w:rsidR="00BA1EFF" w:rsidRPr="00F72CDD" w:rsidRDefault="00DA31BE" w:rsidP="00451790">
      <w:pPr>
        <w:jc w:val="center"/>
        <w:rPr>
          <w:rFonts w:eastAsiaTheme="minorEastAsia"/>
          <w:sz w:val="22"/>
          <w:szCs w:val="22"/>
        </w:rPr>
      </w:pPr>
      <w:r w:rsidRPr="00F72CDD">
        <w:rPr>
          <w:rFonts w:eastAsiaTheme="minorEastAsia"/>
          <w:sz w:val="22"/>
          <w:szCs w:val="22"/>
        </w:rPr>
        <w:t>Рис</w:t>
      </w:r>
      <w:r w:rsidR="00BA1EFF" w:rsidRPr="00F72CDD">
        <w:rPr>
          <w:rFonts w:eastAsiaTheme="minorEastAsia"/>
          <w:sz w:val="22"/>
          <w:szCs w:val="22"/>
        </w:rPr>
        <w:t>.</w:t>
      </w:r>
      <w:r w:rsidRPr="00F72CDD">
        <w:rPr>
          <w:rFonts w:eastAsiaTheme="minorEastAsia"/>
          <w:sz w:val="22"/>
          <w:szCs w:val="22"/>
        </w:rPr>
        <w:t xml:space="preserve"> 3</w:t>
      </w:r>
    </w:p>
    <w:p w:rsidR="00BA1EFF" w:rsidRPr="00F72CDD" w:rsidRDefault="00DA31BE" w:rsidP="00451790">
      <w:pPr>
        <w:jc w:val="center"/>
        <w:rPr>
          <w:rFonts w:eastAsiaTheme="minorEastAsia"/>
          <w:sz w:val="22"/>
          <w:szCs w:val="22"/>
        </w:rPr>
      </w:pPr>
      <w:r w:rsidRPr="00F72CDD">
        <w:rPr>
          <w:rFonts w:eastAsiaTheme="minorEastAsia"/>
          <w:sz w:val="22"/>
          <w:szCs w:val="22"/>
        </w:rPr>
        <w:t xml:space="preserve"> Зависимость предела прочности льда при сжатии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rFonts w:eastAsiaTheme="minorEastAsia"/>
          <w:sz w:val="22"/>
          <w:szCs w:val="22"/>
        </w:rPr>
        <w:t>:</w:t>
      </w:r>
      <w:r w:rsidR="00BA1EFF" w:rsidRPr="00F72CDD">
        <w:rPr>
          <w:rFonts w:eastAsiaTheme="minorEastAsia"/>
          <w:sz w:val="22"/>
          <w:szCs w:val="22"/>
        </w:rPr>
        <w:t xml:space="preserve"> </w:t>
      </w:r>
    </w:p>
    <w:p w:rsidR="002C018F" w:rsidRDefault="00DA31BE" w:rsidP="00451790">
      <w:pPr>
        <w:jc w:val="center"/>
        <w:rPr>
          <w:rFonts w:eastAsiaTheme="minorEastAsia"/>
          <w:sz w:val="22"/>
          <w:szCs w:val="22"/>
        </w:rPr>
      </w:pPr>
      <w:r w:rsidRPr="00F72CDD">
        <w:rPr>
          <w:rFonts w:eastAsiaTheme="minorEastAsia"/>
          <w:sz w:val="22"/>
          <w:szCs w:val="22"/>
        </w:rPr>
        <w:t>точки</w:t>
      </w:r>
      <w:r w:rsidR="00BA1EFF" w:rsidRPr="00F72CDD">
        <w:rPr>
          <w:rFonts w:eastAsiaTheme="minorEastAsia"/>
          <w:sz w:val="22"/>
          <w:szCs w:val="22"/>
        </w:rPr>
        <w:t xml:space="preserve"> </w:t>
      </w:r>
      <w:r w:rsidRPr="00F72CDD">
        <w:rPr>
          <w:rFonts w:eastAsiaTheme="minorEastAsia"/>
          <w:sz w:val="22"/>
          <w:szCs w:val="22"/>
        </w:rPr>
        <w:t>-</w:t>
      </w:r>
      <w:r w:rsidR="00BA1EFF" w:rsidRPr="00F72CDD">
        <w:rPr>
          <w:rFonts w:eastAsiaTheme="minorEastAsia"/>
          <w:sz w:val="22"/>
          <w:szCs w:val="22"/>
        </w:rPr>
        <w:t xml:space="preserve"> </w:t>
      </w:r>
      <w:r w:rsidRPr="00F72CDD">
        <w:rPr>
          <w:rFonts w:eastAsiaTheme="minorEastAsia"/>
          <w:sz w:val="22"/>
          <w:szCs w:val="22"/>
        </w:rPr>
        <w:t xml:space="preserve">экспериментальные данные и </w:t>
      </w:r>
      <w:proofErr w:type="gramStart"/>
      <w:r w:rsidRPr="00F72CDD">
        <w:rPr>
          <w:rFonts w:eastAsiaTheme="minorEastAsia"/>
          <w:sz w:val="22"/>
          <w:szCs w:val="22"/>
        </w:rPr>
        <w:t>аппроксимирующая</w:t>
      </w:r>
      <w:proofErr w:type="gramEnd"/>
      <w:r w:rsidRPr="00F72CDD">
        <w:rPr>
          <w:rFonts w:eastAsiaTheme="minorEastAsia"/>
          <w:sz w:val="22"/>
          <w:szCs w:val="22"/>
        </w:rPr>
        <w:t xml:space="preserve"> их </w:t>
      </w:r>
    </w:p>
    <w:p w:rsidR="002C018F" w:rsidRDefault="00DA31BE" w:rsidP="00451790">
      <w:pPr>
        <w:jc w:val="center"/>
        <w:rPr>
          <w:rFonts w:eastAsiaTheme="minorEastAsia"/>
          <w:sz w:val="22"/>
          <w:szCs w:val="22"/>
        </w:rPr>
      </w:pPr>
      <w:proofErr w:type="gramStart"/>
      <w:r w:rsidRPr="00F72CDD">
        <w:rPr>
          <w:rFonts w:eastAsiaTheme="minorEastAsia"/>
          <w:sz w:val="22"/>
          <w:szCs w:val="22"/>
        </w:rPr>
        <w:t>прямая</w:t>
      </w:r>
      <w:proofErr w:type="gramEnd"/>
      <w:r w:rsidRPr="00F72CDD">
        <w:rPr>
          <w:rFonts w:eastAsiaTheme="minorEastAsia"/>
          <w:sz w:val="22"/>
          <w:szCs w:val="22"/>
        </w:rPr>
        <w:t xml:space="preserve"> (3) [2]; нормативные значения по СНиП 2.06.04-82* [5] </w:t>
      </w:r>
    </w:p>
    <w:p w:rsidR="00DA31BE" w:rsidRPr="00F72CDD" w:rsidRDefault="00DA31BE" w:rsidP="00451790">
      <w:pPr>
        <w:jc w:val="center"/>
        <w:rPr>
          <w:rFonts w:eastAsiaTheme="minorEastAsia"/>
          <w:sz w:val="22"/>
          <w:szCs w:val="22"/>
        </w:rPr>
      </w:pPr>
      <w:r w:rsidRPr="00F72CDD">
        <w:rPr>
          <w:rFonts w:eastAsiaTheme="minorEastAsia"/>
          <w:sz w:val="22"/>
          <w:szCs w:val="22"/>
        </w:rPr>
        <w:t>для зернистого (1) и волокни</w:t>
      </w:r>
      <w:r w:rsidR="00BA1EFF" w:rsidRPr="00F72CDD">
        <w:rPr>
          <w:rFonts w:eastAsiaTheme="minorEastAsia"/>
          <w:sz w:val="22"/>
          <w:szCs w:val="22"/>
        </w:rPr>
        <w:t>стого (2) льда</w:t>
      </w:r>
    </w:p>
    <w:p w:rsidR="00DA31BE" w:rsidRPr="00F72CDD" w:rsidRDefault="00DA31BE" w:rsidP="00451790">
      <w:pPr>
        <w:jc w:val="center"/>
        <w:rPr>
          <w:rFonts w:eastAsiaTheme="minorEastAsia"/>
          <w:sz w:val="22"/>
          <w:szCs w:val="22"/>
        </w:rPr>
      </w:pPr>
    </w:p>
    <w:p w:rsidR="00DA31BE" w:rsidRPr="00F72CDD" w:rsidRDefault="00DA31BE" w:rsidP="00451790">
      <w:pPr>
        <w:ind w:firstLine="709"/>
        <w:contextualSpacing/>
        <w:jc w:val="both"/>
        <w:rPr>
          <w:sz w:val="22"/>
          <w:szCs w:val="22"/>
        </w:rPr>
      </w:pPr>
      <w:r w:rsidRPr="00F72CDD">
        <w:rPr>
          <w:sz w:val="22"/>
          <w:szCs w:val="22"/>
        </w:rPr>
        <w:t xml:space="preserve">Примером регрессионного обобщения результатов более 280 испытаний на сжатие морского льда, являются формулы Тимко и </w:t>
      </w:r>
      <w:proofErr w:type="spellStart"/>
      <w:r w:rsidRPr="00F72CDD">
        <w:rPr>
          <w:sz w:val="22"/>
          <w:szCs w:val="22"/>
        </w:rPr>
        <w:t>Фредеркинга</w:t>
      </w:r>
      <w:proofErr w:type="spellEnd"/>
      <w:r w:rsidRPr="00F72CDD">
        <w:rPr>
          <w:sz w:val="22"/>
          <w:szCs w:val="22"/>
        </w:rPr>
        <w:t xml:space="preserve"> (МПа):</w:t>
      </w:r>
    </w:p>
    <w:p w:rsidR="00DA31BE" w:rsidRPr="00F72CDD" w:rsidRDefault="00083948" w:rsidP="00BA1EFF">
      <w:pPr>
        <w:spacing w:before="120"/>
        <w:rPr>
          <w:rFonts w:eastAsiaTheme="minorEastAsia"/>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)=160∙</m:t>
          </m:r>
          <m:sSup>
            <m:sSupPr>
              <m:ctrlPr>
                <w:rPr>
                  <w:rFonts w:ascii="Cambria Math" w:hAnsi="Cambria Math"/>
                  <w:i/>
                  <w:sz w:val="22"/>
                  <w:szCs w:val="22"/>
                </w:rPr>
              </m:ctrlPr>
            </m:sSupPr>
            <m:e>
              <m:acc>
                <m:accPr>
                  <m:chr m:val="̇"/>
                  <m:ctrlPr>
                    <w:rPr>
                      <w:rFonts w:ascii="Cambria Math" w:hAnsi="Cambria Math"/>
                      <w:i/>
                      <w:sz w:val="22"/>
                      <w:szCs w:val="22"/>
                    </w:rPr>
                  </m:ctrlPr>
                </m:accPr>
                <m:e>
                  <m:r>
                    <w:rPr>
                      <w:rFonts w:ascii="Cambria Math" w:hAnsi="Cambria Math"/>
                      <w:sz w:val="22"/>
                      <w:szCs w:val="22"/>
                    </w:rPr>
                    <m:t>ε</m:t>
                  </m:r>
                </m:e>
              </m:acc>
            </m:e>
            <m:sup>
              <m:r>
                <w:rPr>
                  <w:rFonts w:ascii="Cambria Math" w:hAnsi="Cambria Math"/>
                  <w:sz w:val="22"/>
                  <w:szCs w:val="22"/>
                </w:rPr>
                <m:t>0.22</m:t>
              </m:r>
            </m:sup>
          </m:sSup>
          <m:r>
            <w:rPr>
              <w:rFonts w:ascii="Cambria Math" w:hAnsi="Cambria Math"/>
              <w:sz w:val="22"/>
              <w:szCs w:val="22"/>
            </w:rPr>
            <m:t>(1-2.24</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r>
            <w:rPr>
              <w:rFonts w:ascii="Cambria Math" w:eastAsiaTheme="minorEastAsia" w:hAnsi="Cambria Math"/>
              <w:sz w:val="22"/>
              <w:szCs w:val="22"/>
            </w:rPr>
            <m:t>)                                          (4)</m:t>
          </m:r>
        </m:oMath>
      </m:oMathPara>
    </w:p>
    <w:p w:rsidR="00DA31BE" w:rsidRPr="00F72CDD" w:rsidRDefault="00DA31BE" w:rsidP="00451790">
      <w:pPr>
        <w:contextualSpacing/>
        <w:rPr>
          <w:rFonts w:eastAsiaTheme="minorEastAsia"/>
          <w:sz w:val="22"/>
          <w:szCs w:val="22"/>
        </w:rPr>
      </w:pPr>
      <w:r w:rsidRPr="00F72CDD">
        <w:rPr>
          <w:rFonts w:eastAsiaTheme="minorEastAsia"/>
          <w:sz w:val="22"/>
          <w:szCs w:val="22"/>
        </w:rPr>
        <w:t>и</w:t>
      </w:r>
    </w:p>
    <w:p w:rsidR="00DA31BE" w:rsidRPr="00F72CDD" w:rsidRDefault="00083948" w:rsidP="00BA1EFF">
      <w:pPr>
        <w:spacing w:after="120"/>
        <w:rPr>
          <w:rFonts w:eastAsiaTheme="minorEastAsia"/>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)=37∙</m:t>
          </m:r>
          <m:sSup>
            <m:sSupPr>
              <m:ctrlPr>
                <w:rPr>
                  <w:rFonts w:ascii="Cambria Math" w:hAnsi="Cambria Math"/>
                  <w:i/>
                  <w:sz w:val="22"/>
                  <w:szCs w:val="22"/>
                </w:rPr>
              </m:ctrlPr>
            </m:sSupPr>
            <m:e>
              <m:acc>
                <m:accPr>
                  <m:chr m:val="̇"/>
                  <m:ctrlPr>
                    <w:rPr>
                      <w:rFonts w:ascii="Cambria Math" w:hAnsi="Cambria Math"/>
                      <w:i/>
                      <w:sz w:val="22"/>
                      <w:szCs w:val="22"/>
                    </w:rPr>
                  </m:ctrlPr>
                </m:accPr>
                <m:e>
                  <m:r>
                    <w:rPr>
                      <w:rFonts w:ascii="Cambria Math" w:hAnsi="Cambria Math"/>
                      <w:sz w:val="22"/>
                      <w:szCs w:val="22"/>
                    </w:rPr>
                    <m:t>ε</m:t>
                  </m:r>
                </m:e>
              </m:acc>
            </m:e>
            <m:sup>
              <m:r>
                <w:rPr>
                  <w:rFonts w:ascii="Cambria Math" w:hAnsi="Cambria Math"/>
                  <w:sz w:val="22"/>
                  <w:szCs w:val="22"/>
                </w:rPr>
                <m:t>0.22</m:t>
              </m:r>
            </m:sup>
          </m:sSup>
          <m:r>
            <w:rPr>
              <w:rFonts w:ascii="Cambria Math" w:hAnsi="Cambria Math"/>
              <w:sz w:val="22"/>
              <w:szCs w:val="22"/>
            </w:rPr>
            <m:t>(1-1,92</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r>
            <w:rPr>
              <w:rFonts w:ascii="Cambria Math" w:eastAsiaTheme="minorEastAsia" w:hAnsi="Cambria Math"/>
              <w:sz w:val="22"/>
              <w:szCs w:val="22"/>
            </w:rPr>
            <m:t xml:space="preserve">)                                                        </m:t>
          </m:r>
        </m:oMath>
      </m:oMathPara>
    </w:p>
    <w:p w:rsidR="00DA31BE" w:rsidRPr="00F72CDD" w:rsidRDefault="00DA31BE" w:rsidP="00451790">
      <w:pPr>
        <w:contextualSpacing/>
        <w:rPr>
          <w:sz w:val="22"/>
          <w:szCs w:val="22"/>
        </w:rPr>
      </w:pPr>
      <w:r w:rsidRPr="00F72CDD">
        <w:rPr>
          <w:sz w:val="22"/>
          <w:szCs w:val="22"/>
        </w:rPr>
        <w:t xml:space="preserve">- для </w:t>
      </w:r>
      <w:proofErr w:type="spellStart"/>
      <w:r w:rsidRPr="00F72CDD">
        <w:rPr>
          <w:sz w:val="22"/>
          <w:szCs w:val="22"/>
        </w:rPr>
        <w:t>конжеляционного</w:t>
      </w:r>
      <w:proofErr w:type="spellEnd"/>
      <w:r w:rsidRPr="00F72CDD">
        <w:rPr>
          <w:sz w:val="22"/>
          <w:szCs w:val="22"/>
        </w:rPr>
        <w:t xml:space="preserve"> (волокнистого) льда;</w:t>
      </w:r>
    </w:p>
    <w:p w:rsidR="00DA31BE" w:rsidRPr="00F72CDD" w:rsidRDefault="00083948" w:rsidP="00BA1EFF">
      <w:pPr>
        <w:spacing w:before="120" w:after="120"/>
        <w:rPr>
          <w:rFonts w:eastAsiaTheme="minorEastAsia"/>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)=49∙</m:t>
          </m:r>
          <m:sSup>
            <m:sSupPr>
              <m:ctrlPr>
                <w:rPr>
                  <w:rFonts w:ascii="Cambria Math" w:hAnsi="Cambria Math"/>
                  <w:i/>
                  <w:sz w:val="22"/>
                  <w:szCs w:val="22"/>
                </w:rPr>
              </m:ctrlPr>
            </m:sSupPr>
            <m:e>
              <m:acc>
                <m:accPr>
                  <m:chr m:val="̇"/>
                  <m:ctrlPr>
                    <w:rPr>
                      <w:rFonts w:ascii="Cambria Math" w:hAnsi="Cambria Math"/>
                      <w:i/>
                      <w:sz w:val="22"/>
                      <w:szCs w:val="22"/>
                    </w:rPr>
                  </m:ctrlPr>
                </m:accPr>
                <m:e>
                  <m:r>
                    <w:rPr>
                      <w:rFonts w:ascii="Cambria Math" w:hAnsi="Cambria Math"/>
                      <w:sz w:val="22"/>
                      <w:szCs w:val="22"/>
                    </w:rPr>
                    <m:t>ε</m:t>
                  </m:r>
                </m:e>
              </m:acc>
            </m:e>
            <m:sup>
              <m:r>
                <w:rPr>
                  <w:rFonts w:ascii="Cambria Math" w:hAnsi="Cambria Math"/>
                  <w:sz w:val="22"/>
                  <w:szCs w:val="22"/>
                </w:rPr>
                <m:t>0.22</m:t>
              </m:r>
            </m:sup>
          </m:sSup>
          <m:r>
            <w:rPr>
              <w:rFonts w:ascii="Cambria Math" w:hAnsi="Cambria Math"/>
              <w:sz w:val="22"/>
              <w:szCs w:val="22"/>
            </w:rPr>
            <m:t>(1-1,89</m:t>
          </m:r>
          <m:sSubSup>
            <m:sSubSupPr>
              <m:ctrlPr>
                <w:rPr>
                  <w:rFonts w:ascii="Cambria Math" w:hAnsi="Cambria Math"/>
                  <w:i/>
                  <w:sz w:val="22"/>
                  <w:szCs w:val="22"/>
                </w:rPr>
              </m:ctrlPr>
            </m:sSubSupPr>
            <m:e>
              <m:r>
                <w:rPr>
                  <w:rFonts w:ascii="Cambria Math" w:hAnsi="Cambria Math"/>
                  <w:sz w:val="22"/>
                  <w:szCs w:val="22"/>
                </w:rPr>
                <m:t>ν</m:t>
              </m:r>
            </m:e>
            <m:sub>
              <m:r>
                <w:rPr>
                  <w:rFonts w:ascii="Cambria Math" w:hAnsi="Cambria Math"/>
                  <w:sz w:val="22"/>
                  <w:szCs w:val="22"/>
                </w:rPr>
                <m:t>п</m:t>
              </m:r>
            </m:sub>
            <m:sup>
              <m:r>
                <w:rPr>
                  <w:rFonts w:ascii="Cambria Math" w:hAnsi="Cambria Math"/>
                  <w:sz w:val="22"/>
                  <w:szCs w:val="22"/>
                </w:rPr>
                <m:t>0.5</m:t>
              </m:r>
            </m:sup>
          </m:sSubSup>
          <m:r>
            <w:rPr>
              <w:rFonts w:ascii="Cambria Math" w:eastAsiaTheme="minorEastAsia" w:hAnsi="Cambria Math"/>
              <w:sz w:val="22"/>
              <w:szCs w:val="22"/>
            </w:rPr>
            <m:t>)                       (5)</m:t>
          </m:r>
        </m:oMath>
      </m:oMathPara>
    </w:p>
    <w:p w:rsidR="00DA31BE" w:rsidRPr="00F72CDD" w:rsidRDefault="00DA31BE" w:rsidP="00451790">
      <w:pPr>
        <w:contextualSpacing/>
        <w:rPr>
          <w:sz w:val="22"/>
          <w:szCs w:val="22"/>
        </w:rPr>
      </w:pPr>
      <w:r w:rsidRPr="00F72CDD">
        <w:rPr>
          <w:sz w:val="22"/>
          <w:szCs w:val="22"/>
        </w:rPr>
        <w:t>- для зернистого льда.</w:t>
      </w:r>
    </w:p>
    <w:p w:rsidR="00DA31BE" w:rsidRPr="00F72CDD" w:rsidRDefault="00DA31BE" w:rsidP="00451790">
      <w:pPr>
        <w:ind w:firstLine="709"/>
        <w:contextualSpacing/>
        <w:jc w:val="both"/>
        <w:rPr>
          <w:sz w:val="22"/>
          <w:szCs w:val="22"/>
        </w:rPr>
      </w:pPr>
      <w:r w:rsidRPr="00F72CDD">
        <w:rPr>
          <w:sz w:val="22"/>
          <w:szCs w:val="22"/>
        </w:rPr>
        <w:t xml:space="preserve">В качестве параметров в формулах (4)…(6) использовалась скорость деформирования льда </w:t>
      </w:r>
      <m:oMath>
        <m:acc>
          <m:accPr>
            <m:chr m:val="̇"/>
            <m:ctrlPr>
              <w:rPr>
                <w:rFonts w:ascii="Cambria Math" w:hAnsi="Cambria Math"/>
                <w:i/>
                <w:sz w:val="22"/>
                <w:szCs w:val="22"/>
              </w:rPr>
            </m:ctrlPr>
          </m:accPr>
          <m:e>
            <m:r>
              <w:rPr>
                <w:rFonts w:ascii="Cambria Math" w:hAnsi="Cambria Math"/>
                <w:sz w:val="22"/>
                <w:szCs w:val="22"/>
              </w:rPr>
              <m:t>ε</m:t>
            </m:r>
          </m:e>
        </m:acc>
      </m:oMath>
      <w:r w:rsidR="00BA1EFF" w:rsidRPr="00F72CDD">
        <w:rPr>
          <w:sz w:val="22"/>
          <w:szCs w:val="22"/>
        </w:rPr>
        <w:t xml:space="preserve">, </w:t>
      </w:r>
      <w:r w:rsidRPr="00F72CDD">
        <w:rPr>
          <w:sz w:val="22"/>
          <w:szCs w:val="22"/>
        </w:rPr>
        <w:t>связанная со скоростью нагруж</w:t>
      </w:r>
      <w:r w:rsidRPr="00F72CDD">
        <w:rPr>
          <w:sz w:val="22"/>
          <w:szCs w:val="22"/>
        </w:rPr>
        <w:t>е</w:t>
      </w:r>
      <w:r w:rsidRPr="00F72CDD">
        <w:rPr>
          <w:sz w:val="22"/>
          <w:szCs w:val="22"/>
        </w:rPr>
        <w:t xml:space="preserve">ния через модуль деформации </w:t>
      </w:r>
      <w:r w:rsidRPr="00F72CDD">
        <w:rPr>
          <w:sz w:val="22"/>
          <w:szCs w:val="22"/>
          <w:lang w:val="en-US"/>
        </w:rPr>
        <w:t>E</w:t>
      </w:r>
      <w:r w:rsidRPr="00F72CDD">
        <w:rPr>
          <w:sz w:val="22"/>
          <w:szCs w:val="22"/>
          <w:vertAlign w:val="subscript"/>
        </w:rPr>
        <w:t>1</w:t>
      </w:r>
      <w:r w:rsidRPr="00F72CDD">
        <w:rPr>
          <w:sz w:val="22"/>
          <w:szCs w:val="22"/>
        </w:rPr>
        <w:t xml:space="preserve">, </w:t>
      </w:r>
      <w:r w:rsidR="00BA1EFF" w:rsidRPr="00F72CDD">
        <w:rPr>
          <w:sz w:val="22"/>
          <w:szCs w:val="22"/>
        </w:rPr>
        <w:t xml:space="preserve"> </w:t>
      </w:r>
      <w:r w:rsidRPr="00F72CDD">
        <w:rPr>
          <w:sz w:val="22"/>
          <w:szCs w:val="22"/>
        </w:rPr>
        <w:t xml:space="preserve">как </w:t>
      </w:r>
      <m:oMath>
        <m:acc>
          <m:accPr>
            <m:chr m:val="̇"/>
            <m:ctrlPr>
              <w:rPr>
                <w:rFonts w:ascii="Cambria Math" w:hAnsi="Cambria Math"/>
                <w:i/>
                <w:sz w:val="22"/>
                <w:szCs w:val="22"/>
              </w:rPr>
            </m:ctrlPr>
          </m:accPr>
          <m:e>
            <m:r>
              <w:rPr>
                <w:rFonts w:ascii="Cambria Math" w:hAnsi="Cambria Math"/>
                <w:sz w:val="22"/>
                <w:szCs w:val="22"/>
              </w:rPr>
              <m:t>σ</m:t>
            </m:r>
          </m:e>
        </m:acc>
        <m:r>
          <w:rPr>
            <w:rFonts w:ascii="Cambria Math" w:hAnsi="Cambria Math"/>
            <w:sz w:val="22"/>
            <w:szCs w:val="22"/>
          </w:rPr>
          <m:t>=</m:t>
        </m:r>
        <m:sSub>
          <m:sSubPr>
            <m:ctrlPr>
              <w:rPr>
                <w:rFonts w:ascii="Cambria Math" w:hAnsi="Cambria Math"/>
                <w:sz w:val="22"/>
                <w:szCs w:val="22"/>
                <w:lang w:val="en-US"/>
              </w:rPr>
            </m:ctrlPr>
          </m:sSubPr>
          <m:e>
            <m:r>
              <m:rPr>
                <m:sty m:val="p"/>
              </m:rPr>
              <w:rPr>
                <w:rFonts w:ascii="Cambria Math" w:hAnsi="Cambria Math"/>
                <w:sz w:val="22"/>
                <w:szCs w:val="22"/>
                <w:lang w:val="en-US"/>
              </w:rPr>
              <m:t>E</m:t>
            </m:r>
          </m:e>
          <m:sub>
            <m:r>
              <w:rPr>
                <w:rFonts w:ascii="Cambria Math" w:hAnsi="Cambria Math"/>
                <w:sz w:val="22"/>
                <w:szCs w:val="22"/>
              </w:rPr>
              <m:t>1</m:t>
            </m:r>
          </m:sub>
        </m:sSub>
        <m:r>
          <m:rPr>
            <m:sty m:val="p"/>
          </m:rPr>
          <w:rPr>
            <w:rFonts w:ascii="Cambria Math" w:hAnsi="Cambria Math"/>
            <w:sz w:val="22"/>
            <w:szCs w:val="22"/>
            <w:vertAlign w:val="subscript"/>
          </w:rPr>
          <m:t>∙</m:t>
        </m:r>
        <m:acc>
          <m:accPr>
            <m:chr m:val="̇"/>
            <m:ctrlPr>
              <w:rPr>
                <w:rFonts w:ascii="Cambria Math" w:hAnsi="Cambria Math"/>
                <w:i/>
                <w:sz w:val="22"/>
                <w:szCs w:val="22"/>
              </w:rPr>
            </m:ctrlPr>
          </m:accPr>
          <m:e>
            <m:r>
              <w:rPr>
                <w:rFonts w:ascii="Cambria Math" w:hAnsi="Cambria Math"/>
                <w:sz w:val="22"/>
                <w:szCs w:val="22"/>
              </w:rPr>
              <m:t>ε</m:t>
            </m:r>
          </m:e>
        </m:acc>
      </m:oMath>
      <w:r w:rsidRPr="00F72CDD">
        <w:rPr>
          <w:sz w:val="22"/>
          <w:szCs w:val="22"/>
        </w:rPr>
        <w:t>. Вторым параме</w:t>
      </w:r>
      <w:r w:rsidRPr="00F72CDD">
        <w:rPr>
          <w:sz w:val="22"/>
          <w:szCs w:val="22"/>
        </w:rPr>
        <w:t>т</w:t>
      </w:r>
      <w:r w:rsidR="002C018F">
        <w:rPr>
          <w:sz w:val="22"/>
          <w:szCs w:val="22"/>
        </w:rPr>
        <w:t>ром является пористость льда</w:t>
      </w:r>
    </w:p>
    <w:p w:rsidR="00DA31BE" w:rsidRPr="00F72CDD" w:rsidRDefault="00083948" w:rsidP="002C018F">
      <w:pPr>
        <w:tabs>
          <w:tab w:val="left" w:pos="8789"/>
        </w:tabs>
        <w:spacing w:before="120" w:after="120"/>
        <w:jc w:val="right"/>
        <w:rPr>
          <w:sz w:val="22"/>
          <w:szCs w:val="22"/>
        </w:rPr>
      </w:pP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п</m:t>
            </m:r>
          </m:sub>
        </m:sSub>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1+F(</m:t>
            </m:r>
            <m:acc>
              <m:accPr>
                <m:chr m:val="̅"/>
                <m:ctrlPr>
                  <w:rPr>
                    <w:rFonts w:ascii="Cambria Math" w:hAnsi="Cambria Math"/>
                    <w:i/>
                    <w:sz w:val="22"/>
                    <w:szCs w:val="22"/>
                  </w:rPr>
                </m:ctrlPr>
              </m:accPr>
              <m:e>
                <m:r>
                  <w:rPr>
                    <w:rFonts w:ascii="Cambria Math" w:hAnsi="Cambria Math"/>
                    <w:sz w:val="22"/>
                    <w:szCs w:val="22"/>
                  </w:rPr>
                  <m:t>T</m:t>
                </m:r>
              </m:e>
            </m:acc>
            <m:r>
              <w:rPr>
                <w:rFonts w:ascii="Cambria Math" w:hAnsi="Cambria Math"/>
                <w:sz w:val="22"/>
                <w:szCs w:val="22"/>
              </w:rPr>
              <m:t>)</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r>
          <w:rPr>
            <w:rFonts w:ascii="Cambria Math" w:hAnsi="Cambria Math"/>
            <w:sz w:val="22"/>
            <w:szCs w:val="22"/>
          </w:rPr>
          <m:t>+1-</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л</m:t>
                </m:r>
              </m:sub>
            </m:sSub>
            <m:r>
              <w:rPr>
                <w:rFonts w:ascii="Cambria Math" w:hAnsi="Cambria Math"/>
                <w:sz w:val="22"/>
                <w:szCs w:val="22"/>
              </w:rPr>
              <m:t>(</m:t>
            </m:r>
            <m:acc>
              <m:accPr>
                <m:chr m:val="̅"/>
                <m:ctrlPr>
                  <w:rPr>
                    <w:rFonts w:ascii="Cambria Math" w:hAnsi="Cambria Math"/>
                    <w:i/>
                    <w:sz w:val="22"/>
                    <w:szCs w:val="22"/>
                    <w:lang w:val="en-US"/>
                  </w:rPr>
                </m:ctrlPr>
              </m:accPr>
              <m:e>
                <m:r>
                  <w:rPr>
                    <w:rFonts w:ascii="Cambria Math" w:hAnsi="Cambria Math"/>
                    <w:sz w:val="22"/>
                    <w:szCs w:val="22"/>
                    <w:lang w:val="en-US"/>
                  </w:rPr>
                  <m:t>s</m:t>
                </m:r>
              </m:e>
            </m:acc>
            <m:r>
              <w:rPr>
                <w:rFonts w:ascii="Cambria Math" w:hAnsi="Cambria Math"/>
                <w:sz w:val="22"/>
                <w:szCs w:val="22"/>
              </w:rPr>
              <m:t>,</m:t>
            </m:r>
            <m:r>
              <w:rPr>
                <w:rFonts w:ascii="Cambria Math" w:hAnsi="Cambria Math"/>
                <w:sz w:val="22"/>
                <w:szCs w:val="22"/>
                <w:lang w:val="en-US"/>
              </w:rPr>
              <m:t>T</m:t>
            </m:r>
            <m:r>
              <w:rPr>
                <w:rFonts w:ascii="Cambria Math" w:hAnsi="Cambria Math"/>
                <w:sz w:val="22"/>
                <w:szCs w:val="22"/>
              </w:rPr>
              <m:t>)</m:t>
            </m:r>
          </m:num>
          <m:den>
            <m:r>
              <w:rPr>
                <w:rFonts w:ascii="Cambria Math" w:hAnsi="Cambria Math"/>
                <w:sz w:val="22"/>
                <w:szCs w:val="22"/>
              </w:rPr>
              <m:t>0,917-1,403∙1</m:t>
            </m:r>
            <m:sSup>
              <m:sSupPr>
                <m:ctrlPr>
                  <w:rPr>
                    <w:rFonts w:ascii="Cambria Math" w:hAnsi="Cambria Math"/>
                    <w:i/>
                    <w:sz w:val="22"/>
                    <w:szCs w:val="22"/>
                  </w:rPr>
                </m:ctrlPr>
              </m:sSupPr>
              <m:e>
                <m:r>
                  <w:rPr>
                    <w:rFonts w:ascii="Cambria Math" w:hAnsi="Cambria Math"/>
                    <w:sz w:val="22"/>
                    <w:szCs w:val="22"/>
                  </w:rPr>
                  <m:t>0</m:t>
                </m:r>
              </m:e>
              <m:sup>
                <m:r>
                  <w:rPr>
                    <w:rFonts w:ascii="Cambria Math" w:hAnsi="Cambria Math"/>
                    <w:sz w:val="22"/>
                    <w:szCs w:val="22"/>
                  </w:rPr>
                  <m:t>-4</m:t>
                </m:r>
              </m:sup>
            </m:sSup>
            <m:r>
              <w:rPr>
                <w:rFonts w:ascii="Cambria Math" w:hAnsi="Cambria Math"/>
                <w:sz w:val="22"/>
                <w:szCs w:val="22"/>
              </w:rPr>
              <m:t>∙</m:t>
            </m:r>
            <m:r>
              <w:rPr>
                <w:rFonts w:ascii="Cambria Math" w:hAnsi="Cambria Math"/>
                <w:sz w:val="22"/>
                <w:szCs w:val="22"/>
                <w:lang w:val="en-US"/>
              </w:rPr>
              <m:t>T</m:t>
            </m:r>
          </m:den>
        </m:f>
      </m:oMath>
      <w:r w:rsidR="00DA31BE" w:rsidRPr="00F72CDD">
        <w:rPr>
          <w:rFonts w:eastAsiaTheme="minorEastAsia"/>
          <w:sz w:val="22"/>
          <w:szCs w:val="22"/>
        </w:rPr>
        <w:t xml:space="preserve">     </w:t>
      </w:r>
      <w:r w:rsidR="002C018F">
        <w:rPr>
          <w:rFonts w:eastAsiaTheme="minorEastAsia"/>
          <w:sz w:val="22"/>
          <w:szCs w:val="22"/>
        </w:rPr>
        <w:t xml:space="preserve">            </w:t>
      </w:r>
      <w:r w:rsidR="00DA31BE" w:rsidRPr="00F72CDD">
        <w:rPr>
          <w:rFonts w:eastAsiaTheme="minorEastAsia"/>
          <w:sz w:val="22"/>
          <w:szCs w:val="22"/>
        </w:rPr>
        <w:t xml:space="preserve">  (6)</w:t>
      </w:r>
    </w:p>
    <w:p w:rsidR="00BA1EFF" w:rsidRPr="00F72CDD" w:rsidRDefault="00DA31BE" w:rsidP="00451790">
      <w:pPr>
        <w:contextualSpacing/>
        <w:jc w:val="both"/>
        <w:rPr>
          <w:sz w:val="22"/>
          <w:szCs w:val="22"/>
        </w:rPr>
      </w:pPr>
      <w:r w:rsidRPr="00F72CDD">
        <w:rPr>
          <w:sz w:val="22"/>
          <w:szCs w:val="22"/>
        </w:rPr>
        <w:t xml:space="preserve">где </w:t>
      </w:r>
      <m:oMath>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л</m:t>
            </m:r>
          </m:sub>
        </m:sSub>
        <m:r>
          <w:rPr>
            <w:rFonts w:ascii="Cambria Math" w:hAnsi="Cambria Math"/>
            <w:sz w:val="22"/>
            <w:szCs w:val="22"/>
          </w:rPr>
          <m:t>(</m:t>
        </m:r>
        <m:acc>
          <m:accPr>
            <m:chr m:val="̅"/>
            <m:ctrlPr>
              <w:rPr>
                <w:rFonts w:ascii="Cambria Math" w:hAnsi="Cambria Math"/>
                <w:i/>
                <w:sz w:val="22"/>
                <w:szCs w:val="22"/>
                <w:lang w:val="en-US"/>
              </w:rPr>
            </m:ctrlPr>
          </m:accPr>
          <m:e>
            <m:r>
              <w:rPr>
                <w:rFonts w:ascii="Cambria Math" w:hAnsi="Cambria Math"/>
                <w:sz w:val="22"/>
                <w:szCs w:val="22"/>
                <w:lang w:val="en-US"/>
              </w:rPr>
              <m:t>s</m:t>
            </m:r>
          </m:e>
        </m:acc>
        <m:r>
          <w:rPr>
            <w:rFonts w:ascii="Cambria Math" w:hAnsi="Cambria Math"/>
            <w:sz w:val="22"/>
            <w:szCs w:val="22"/>
          </w:rPr>
          <m:t>,</m:t>
        </m:r>
        <m:r>
          <w:rPr>
            <w:rFonts w:ascii="Cambria Math" w:hAnsi="Cambria Math"/>
            <w:sz w:val="22"/>
            <w:szCs w:val="22"/>
            <w:lang w:val="en-US"/>
          </w:rPr>
          <m:t>T</m:t>
        </m:r>
        <m:r>
          <w:rPr>
            <w:rFonts w:ascii="Cambria Math" w:hAnsi="Cambria Math"/>
            <w:sz w:val="22"/>
            <w:szCs w:val="22"/>
          </w:rPr>
          <m:t>)</m:t>
        </m:r>
      </m:oMath>
      <w:r w:rsidRPr="00F72CDD">
        <w:rPr>
          <w:sz w:val="22"/>
          <w:szCs w:val="22"/>
        </w:rPr>
        <w:t>– плотность морского льда (образца);</w:t>
      </w:r>
      <m:oMath>
        <m:r>
          <w:rPr>
            <w:rFonts w:ascii="Cambria Math" w:hAnsi="Cambria Math"/>
            <w:sz w:val="22"/>
            <w:szCs w:val="22"/>
          </w:rPr>
          <m:t xml:space="preserve"> </m:t>
        </m:r>
        <m:acc>
          <m:accPr>
            <m:chr m:val="̅"/>
            <m:ctrlPr>
              <w:rPr>
                <w:rFonts w:ascii="Cambria Math" w:hAnsi="Cambria Math"/>
                <w:i/>
                <w:sz w:val="22"/>
                <w:szCs w:val="22"/>
                <w:lang w:val="en-US"/>
              </w:rPr>
            </m:ctrlPr>
          </m:accPr>
          <m:e>
            <m:r>
              <w:rPr>
                <w:rFonts w:ascii="Cambria Math" w:hAnsi="Cambria Math"/>
                <w:sz w:val="22"/>
                <w:szCs w:val="22"/>
                <w:lang w:val="en-US"/>
              </w:rPr>
              <m:t>T</m:t>
            </m:r>
          </m:e>
        </m:acc>
      </m:oMath>
      <w:r w:rsidRPr="00F72CDD">
        <w:rPr>
          <w:sz w:val="22"/>
          <w:szCs w:val="22"/>
        </w:rPr>
        <w:t xml:space="preserve"> - его температ</w:t>
      </w:r>
      <w:r w:rsidRPr="00F72CDD">
        <w:rPr>
          <w:sz w:val="22"/>
          <w:szCs w:val="22"/>
        </w:rPr>
        <w:t>у</w:t>
      </w:r>
      <w:r w:rsidRPr="00F72CDD">
        <w:rPr>
          <w:sz w:val="22"/>
          <w:szCs w:val="22"/>
        </w:rPr>
        <w:t xml:space="preserve">ра, а </w:t>
      </w:r>
      <m:oMath>
        <m:r>
          <w:rPr>
            <w:rFonts w:ascii="Cambria Math" w:hAnsi="Cambria Math"/>
            <w:sz w:val="22"/>
            <w:szCs w:val="22"/>
          </w:rPr>
          <m:t>F(</m:t>
        </m:r>
        <m:acc>
          <m:accPr>
            <m:chr m:val="̅"/>
            <m:ctrlPr>
              <w:rPr>
                <w:rFonts w:ascii="Cambria Math" w:hAnsi="Cambria Math"/>
                <w:i/>
                <w:sz w:val="22"/>
                <w:szCs w:val="22"/>
              </w:rPr>
            </m:ctrlPr>
          </m:accPr>
          <m:e>
            <m:r>
              <w:rPr>
                <w:rFonts w:ascii="Cambria Math" w:hAnsi="Cambria Math"/>
                <w:sz w:val="22"/>
                <w:szCs w:val="22"/>
              </w:rPr>
              <m:t>T</m:t>
            </m:r>
          </m:e>
        </m:acc>
        <m:r>
          <w:rPr>
            <w:rFonts w:ascii="Cambria Math" w:hAnsi="Cambria Math"/>
            <w:sz w:val="22"/>
            <w:szCs w:val="22"/>
          </w:rPr>
          <m:t>)=(8,903-1,763</m:t>
        </m:r>
        <m:r>
          <w:rPr>
            <w:rFonts w:ascii="Cambria Math" w:hAnsi="Cambria Math"/>
            <w:sz w:val="22"/>
            <w:szCs w:val="22"/>
            <w:lang w:val="en-US"/>
          </w:rPr>
          <m:t>T</m:t>
        </m:r>
        <m:r>
          <w:rPr>
            <w:rFonts w:ascii="Cambria Math" w:hAnsi="Cambria Math"/>
            <w:sz w:val="22"/>
            <w:szCs w:val="22"/>
          </w:rPr>
          <m:t>-5,33∙</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-2</m:t>
            </m:r>
          </m:sup>
        </m:sSup>
        <m:sSup>
          <m:sSupPr>
            <m:ctrlPr>
              <w:rPr>
                <w:rFonts w:ascii="Cambria Math" w:hAnsi="Cambria Math"/>
                <w:i/>
                <w:sz w:val="22"/>
                <w:szCs w:val="22"/>
              </w:rPr>
            </m:ctrlPr>
          </m:sSupPr>
          <m:e>
            <m:r>
              <w:rPr>
                <w:rFonts w:ascii="Cambria Math" w:hAnsi="Cambria Math"/>
                <w:sz w:val="22"/>
                <w:szCs w:val="22"/>
              </w:rPr>
              <m:t>T</m:t>
            </m:r>
          </m:e>
          <m:sup>
            <m:r>
              <w:rPr>
                <w:rFonts w:ascii="Cambria Math" w:hAnsi="Cambria Math"/>
                <w:sz w:val="22"/>
                <w:szCs w:val="22"/>
              </w:rPr>
              <m:t>2</m:t>
            </m:r>
          </m:sup>
        </m:sSup>
        <m:r>
          <w:rPr>
            <w:rFonts w:ascii="Cambria Math" w:hAnsi="Cambria Math"/>
            <w:sz w:val="22"/>
            <w:szCs w:val="22"/>
          </w:rPr>
          <m:t>-8,8∙</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-4</m:t>
            </m:r>
          </m:sup>
        </m:sSup>
        <m:sSup>
          <m:sSupPr>
            <m:ctrlPr>
              <w:rPr>
                <w:rFonts w:ascii="Cambria Math" w:hAnsi="Cambria Math"/>
                <w:i/>
                <w:sz w:val="22"/>
                <w:szCs w:val="22"/>
              </w:rPr>
            </m:ctrlPr>
          </m:sSupPr>
          <m:e>
            <m:r>
              <w:rPr>
                <w:rFonts w:ascii="Cambria Math" w:hAnsi="Cambria Math"/>
                <w:sz w:val="22"/>
                <w:szCs w:val="22"/>
              </w:rPr>
              <m:t>T</m:t>
            </m:r>
          </m:e>
          <m:sup>
            <m:r>
              <w:rPr>
                <w:rFonts w:ascii="Cambria Math" w:hAnsi="Cambria Math"/>
                <w:sz w:val="22"/>
                <w:szCs w:val="22"/>
              </w:rPr>
              <m:t>3</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-2</m:t>
            </m:r>
          </m:sup>
        </m:sSup>
      </m:oMath>
      <w:r w:rsidRPr="00F72CDD">
        <w:rPr>
          <w:sz w:val="22"/>
          <w:szCs w:val="22"/>
        </w:rPr>
        <w:t xml:space="preserve"> – функция </w:t>
      </w:r>
      <w:proofErr w:type="gramStart"/>
      <w:r w:rsidRPr="00F72CDD">
        <w:rPr>
          <w:sz w:val="22"/>
          <w:szCs w:val="22"/>
        </w:rPr>
        <w:t>температуры</w:t>
      </w:r>
      <w:proofErr w:type="gramEnd"/>
      <w:r w:rsidRPr="00F72CDD">
        <w:rPr>
          <w:sz w:val="22"/>
          <w:szCs w:val="22"/>
        </w:rPr>
        <w:t xml:space="preserve"> изменяющаяся в пределах 0,12…0,29 при понижении</w:t>
      </w:r>
      <w:r w:rsidR="002C018F">
        <w:rPr>
          <w:sz w:val="22"/>
          <w:szCs w:val="22"/>
        </w:rPr>
        <w:t xml:space="preserve"> </w:t>
      </w:r>
      <w:r w:rsidRPr="00F72CDD">
        <w:rPr>
          <w:sz w:val="22"/>
          <w:szCs w:val="22"/>
        </w:rPr>
        <w:t xml:space="preserve"> </w:t>
      </w:r>
      <m:oMath>
        <m:acc>
          <m:accPr>
            <m:chr m:val="̅"/>
            <m:ctrlPr>
              <w:rPr>
                <w:rFonts w:ascii="Cambria Math" w:hAnsi="Cambria Math"/>
                <w:i/>
                <w:sz w:val="22"/>
                <w:szCs w:val="22"/>
              </w:rPr>
            </m:ctrlPr>
          </m:accPr>
          <m:e>
            <m:r>
              <w:rPr>
                <w:rFonts w:ascii="Cambria Math" w:hAnsi="Cambria Math"/>
                <w:sz w:val="22"/>
                <w:szCs w:val="22"/>
              </w:rPr>
              <m:t>T</m:t>
            </m:r>
          </m:e>
        </m:acc>
      </m:oMath>
      <w:r w:rsidRPr="00F72CDD">
        <w:rPr>
          <w:sz w:val="22"/>
          <w:szCs w:val="22"/>
        </w:rPr>
        <w:t xml:space="preserve"> с -2 до -20 </w:t>
      </w:r>
      <m:oMath>
        <m:r>
          <w:rPr>
            <w:rFonts w:ascii="Cambria Math" w:hAnsi="Cambria Math"/>
            <w:sz w:val="22"/>
            <w:szCs w:val="22"/>
          </w:rPr>
          <m:t>℃</m:t>
        </m:r>
      </m:oMath>
      <w:r w:rsidRPr="00F72CDD">
        <w:rPr>
          <w:sz w:val="22"/>
          <w:szCs w:val="22"/>
        </w:rPr>
        <w:t xml:space="preserve">. </w:t>
      </w:r>
    </w:p>
    <w:p w:rsidR="00DA31BE" w:rsidRPr="00F72CDD" w:rsidRDefault="00DA31BE" w:rsidP="00BA1EFF">
      <w:pPr>
        <w:ind w:firstLine="709"/>
        <w:contextualSpacing/>
        <w:jc w:val="both"/>
        <w:rPr>
          <w:sz w:val="22"/>
          <w:szCs w:val="22"/>
        </w:rPr>
      </w:pPr>
      <w:r w:rsidRPr="00F72CDD">
        <w:rPr>
          <w:sz w:val="22"/>
          <w:szCs w:val="22"/>
        </w:rPr>
        <w:t>Сравнение результатов расчета по (5) и (6) с экспериме</w:t>
      </w:r>
      <w:r w:rsidRPr="00F72CDD">
        <w:rPr>
          <w:sz w:val="22"/>
          <w:szCs w:val="22"/>
        </w:rPr>
        <w:t>н</w:t>
      </w:r>
      <w:r w:rsidRPr="00F72CDD">
        <w:rPr>
          <w:sz w:val="22"/>
          <w:szCs w:val="22"/>
        </w:rPr>
        <w:t>тальными данными приведено на рисунке 4. Хорошее согласование достигнуто при использовании (5) для волокнистого льда в диап</w:t>
      </w:r>
      <w:r w:rsidRPr="00F72CDD">
        <w:rPr>
          <w:sz w:val="22"/>
          <w:szCs w:val="22"/>
        </w:rPr>
        <w:t>а</w:t>
      </w:r>
      <w:r w:rsidRPr="00F72CDD">
        <w:rPr>
          <w:sz w:val="22"/>
          <w:szCs w:val="22"/>
        </w:rPr>
        <w:t xml:space="preserve">зоне пористости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п</m:t>
            </m:r>
          </m:sub>
        </m:sSub>
        <m:r>
          <w:rPr>
            <w:rFonts w:ascii="Cambria Math" w:hAnsi="Cambria Math"/>
            <w:sz w:val="22"/>
            <w:szCs w:val="22"/>
          </w:rPr>
          <m:t>=</m:t>
        </m:r>
      </m:oMath>
      <w:r w:rsidRPr="00F72CDD">
        <w:rPr>
          <w:sz w:val="22"/>
          <w:szCs w:val="22"/>
        </w:rPr>
        <w:t>0,09…0,16.</w:t>
      </w:r>
    </w:p>
    <w:p w:rsidR="00BA1EFF" w:rsidRPr="00F72CDD" w:rsidRDefault="00BA1EFF" w:rsidP="00451790">
      <w:pPr>
        <w:contextualSpacing/>
        <w:jc w:val="both"/>
        <w:rPr>
          <w:sz w:val="22"/>
          <w:szCs w:val="22"/>
        </w:rPr>
      </w:pPr>
    </w:p>
    <w:p w:rsidR="00DA31BE" w:rsidRPr="00F72CDD" w:rsidRDefault="00DA31BE" w:rsidP="00BA1EFF">
      <w:pPr>
        <w:spacing w:line="360" w:lineRule="auto"/>
        <w:contextualSpacing/>
        <w:jc w:val="center"/>
        <w:rPr>
          <w:sz w:val="22"/>
          <w:szCs w:val="22"/>
        </w:rPr>
      </w:pPr>
      <w:r w:rsidRPr="00F72CDD">
        <w:rPr>
          <w:noProof/>
          <w:sz w:val="22"/>
          <w:szCs w:val="22"/>
        </w:rPr>
        <w:drawing>
          <wp:inline distT="0" distB="0" distL="0" distR="0" wp14:anchorId="552750F7" wp14:editId="605A06F8">
            <wp:extent cx="4062772" cy="2440800"/>
            <wp:effectExtent l="0" t="0" r="0" b="0"/>
            <wp:docPr id="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079141" cy="2450634"/>
                    </a:xfrm>
                    <a:prstGeom prst="rect">
                      <a:avLst/>
                    </a:prstGeom>
                  </pic:spPr>
                </pic:pic>
              </a:graphicData>
            </a:graphic>
          </wp:inline>
        </w:drawing>
      </w:r>
    </w:p>
    <w:p w:rsidR="00BA1EFF" w:rsidRPr="00F72CDD" w:rsidRDefault="00BA1EFF" w:rsidP="00BA1EFF">
      <w:pPr>
        <w:contextualSpacing/>
        <w:jc w:val="center"/>
        <w:rPr>
          <w:sz w:val="22"/>
          <w:szCs w:val="22"/>
        </w:rPr>
      </w:pPr>
      <w:r w:rsidRPr="00F72CDD">
        <w:rPr>
          <w:sz w:val="22"/>
          <w:szCs w:val="22"/>
        </w:rPr>
        <w:t>Рис. 4</w:t>
      </w:r>
    </w:p>
    <w:p w:rsidR="00BA1EFF" w:rsidRPr="00F72CDD" w:rsidRDefault="00BA1EFF" w:rsidP="00BA1EFF">
      <w:pPr>
        <w:contextualSpacing/>
        <w:jc w:val="center"/>
        <w:rPr>
          <w:sz w:val="22"/>
          <w:szCs w:val="22"/>
        </w:rPr>
      </w:pPr>
      <w:r w:rsidRPr="00F72CDD">
        <w:rPr>
          <w:sz w:val="22"/>
          <w:szCs w:val="22"/>
        </w:rPr>
        <w:t xml:space="preserve"> Зависимость предела прочности льда при сжатии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rFonts w:eastAsiaTheme="minorEastAsia"/>
          <w:sz w:val="22"/>
          <w:szCs w:val="22"/>
        </w:rPr>
        <w:t>:</w:t>
      </w:r>
      <w:r w:rsidRPr="00F72CDD">
        <w:rPr>
          <w:sz w:val="22"/>
          <w:szCs w:val="22"/>
        </w:rPr>
        <w:t xml:space="preserve"> </w:t>
      </w:r>
    </w:p>
    <w:p w:rsidR="002C018F" w:rsidRDefault="00BA1EFF" w:rsidP="00451790">
      <w:pPr>
        <w:contextualSpacing/>
        <w:jc w:val="center"/>
        <w:rPr>
          <w:sz w:val="22"/>
          <w:szCs w:val="22"/>
        </w:rPr>
      </w:pPr>
      <w:r w:rsidRPr="00F72CDD">
        <w:rPr>
          <w:sz w:val="22"/>
          <w:szCs w:val="22"/>
        </w:rPr>
        <w:t xml:space="preserve">точки – </w:t>
      </w:r>
      <w:r w:rsidR="00DA31BE" w:rsidRPr="00F72CDD">
        <w:rPr>
          <w:sz w:val="22"/>
          <w:szCs w:val="22"/>
        </w:rPr>
        <w:t xml:space="preserve">экспериментальные данные и </w:t>
      </w:r>
      <w:proofErr w:type="gramStart"/>
      <w:r w:rsidR="00DA31BE" w:rsidRPr="00F72CDD">
        <w:rPr>
          <w:sz w:val="22"/>
          <w:szCs w:val="22"/>
        </w:rPr>
        <w:t>аппроксимирующая</w:t>
      </w:r>
      <w:proofErr w:type="gramEnd"/>
      <w:r w:rsidR="00DA31BE" w:rsidRPr="00F72CDD">
        <w:rPr>
          <w:sz w:val="22"/>
          <w:szCs w:val="22"/>
        </w:rPr>
        <w:t xml:space="preserve"> их </w:t>
      </w:r>
    </w:p>
    <w:p w:rsidR="00DA31BE" w:rsidRPr="00F72CDD" w:rsidRDefault="00DA31BE" w:rsidP="00451790">
      <w:pPr>
        <w:contextualSpacing/>
        <w:jc w:val="center"/>
        <w:rPr>
          <w:sz w:val="22"/>
          <w:szCs w:val="22"/>
        </w:rPr>
      </w:pPr>
      <w:r w:rsidRPr="00F72CDD">
        <w:rPr>
          <w:sz w:val="22"/>
          <w:szCs w:val="22"/>
        </w:rPr>
        <w:t xml:space="preserve">прямая (1) [2]; расчетные пределы прочности определённые по формулам (6) для зернистого льда (2) и (5) – для волокнистого (3); на правом поле рисунка </w:t>
      </w:r>
      <w:r w:rsidR="00BA1EFF" w:rsidRPr="00F72CDD">
        <w:rPr>
          <w:sz w:val="22"/>
          <w:szCs w:val="22"/>
        </w:rPr>
        <w:t xml:space="preserve">– </w:t>
      </w:r>
      <w:r w:rsidRPr="00F72CDD">
        <w:rPr>
          <w:sz w:val="22"/>
          <w:szCs w:val="22"/>
        </w:rPr>
        <w:t xml:space="preserve">гистограмма распределения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p>
    <w:p w:rsidR="00BA1EFF" w:rsidRPr="00F72CDD" w:rsidRDefault="00BA1EFF" w:rsidP="00451790">
      <w:pPr>
        <w:ind w:firstLine="709"/>
        <w:contextualSpacing/>
        <w:jc w:val="both"/>
        <w:rPr>
          <w:sz w:val="22"/>
          <w:szCs w:val="22"/>
        </w:rPr>
      </w:pPr>
    </w:p>
    <w:p w:rsidR="00DA31BE" w:rsidRPr="00F72CDD" w:rsidRDefault="00DA31BE" w:rsidP="00451790">
      <w:pPr>
        <w:ind w:firstLine="709"/>
        <w:contextualSpacing/>
        <w:jc w:val="both"/>
        <w:rPr>
          <w:sz w:val="22"/>
          <w:szCs w:val="22"/>
        </w:rPr>
      </w:pPr>
      <w:r w:rsidRPr="00F72CDD">
        <w:rPr>
          <w:sz w:val="22"/>
          <w:szCs w:val="22"/>
        </w:rPr>
        <w:t>Все вышесказанное не приводит к устранению наиболее существенных противоречий этих методов – о соотношении про</w:t>
      </w:r>
      <w:r w:rsidRPr="00F72CDD">
        <w:rPr>
          <w:sz w:val="22"/>
          <w:szCs w:val="22"/>
        </w:rPr>
        <w:t>ч</w:t>
      </w:r>
      <w:r w:rsidRPr="00F72CDD">
        <w:rPr>
          <w:sz w:val="22"/>
          <w:szCs w:val="22"/>
        </w:rPr>
        <w:t xml:space="preserve">ности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зернистого и </w:t>
      </w:r>
      <w:proofErr w:type="spellStart"/>
      <w:r w:rsidRPr="00F72CDD">
        <w:rPr>
          <w:sz w:val="22"/>
          <w:szCs w:val="22"/>
        </w:rPr>
        <w:t>конжеляционного</w:t>
      </w:r>
      <w:proofErr w:type="spellEnd"/>
      <w:r w:rsidRPr="00F72CDD">
        <w:rPr>
          <w:sz w:val="22"/>
          <w:szCs w:val="22"/>
        </w:rPr>
        <w:t xml:space="preserve"> (волокнистого) льда. В соответствии с методикой (3) это отношение учитывается стру</w:t>
      </w:r>
      <w:r w:rsidRPr="00F72CDD">
        <w:rPr>
          <w:sz w:val="22"/>
          <w:szCs w:val="22"/>
        </w:rPr>
        <w:t>к</w:t>
      </w:r>
      <w:r w:rsidRPr="00F72CDD">
        <w:rPr>
          <w:sz w:val="22"/>
          <w:szCs w:val="22"/>
        </w:rPr>
        <w:lastRenderedPageBreak/>
        <w:t xml:space="preserve">турным </w:t>
      </w:r>
      <w:proofErr w:type="gramStart"/>
      <w:r w:rsidRPr="00F72CDD">
        <w:rPr>
          <w:sz w:val="22"/>
          <w:szCs w:val="22"/>
        </w:rPr>
        <w:t>коэффициентом</w:t>
      </w:r>
      <w:proofErr w:type="gramEnd"/>
      <w:r w:rsidRPr="00F72CDD">
        <w:rPr>
          <w:sz w:val="22"/>
          <w:szCs w:val="22"/>
        </w:rPr>
        <w:t xml:space="preserve"> </w:t>
      </w:r>
      <w:r w:rsidRPr="00F72CDD">
        <w:rPr>
          <w:i/>
          <w:sz w:val="22"/>
          <w:szCs w:val="22"/>
        </w:rPr>
        <w:t>а</w:t>
      </w:r>
      <w:r w:rsidRPr="00F72CDD">
        <w:rPr>
          <w:sz w:val="22"/>
          <w:szCs w:val="22"/>
        </w:rPr>
        <w:t>=0,5 (0,8 после корректировки [6]). Исх</w:t>
      </w:r>
      <w:r w:rsidRPr="00F72CDD">
        <w:rPr>
          <w:sz w:val="22"/>
          <w:szCs w:val="22"/>
        </w:rPr>
        <w:t>о</w:t>
      </w:r>
      <w:r w:rsidRPr="00F72CDD">
        <w:rPr>
          <w:sz w:val="22"/>
          <w:szCs w:val="22"/>
        </w:rPr>
        <w:t>дя из СНиПа</w:t>
      </w:r>
      <w:r w:rsidRPr="00F72CDD">
        <w:rPr>
          <w:rFonts w:eastAsiaTheme="minorEastAsia"/>
          <w:sz w:val="22"/>
          <w:szCs w:val="22"/>
        </w:rPr>
        <w:t>[4]</w:t>
      </w:r>
      <w:r w:rsidRPr="00F72CDD">
        <w:rPr>
          <w:sz w:val="22"/>
          <w:szCs w:val="22"/>
        </w:rPr>
        <w:t xml:space="preserve">; </w:t>
      </w:r>
      <w:r w:rsidRPr="00F72CDD">
        <w:rPr>
          <w:i/>
          <w:sz w:val="22"/>
          <w:szCs w:val="22"/>
        </w:rPr>
        <w:t>а</w:t>
      </w:r>
      <w:r w:rsidRPr="00F72CDD">
        <w:rPr>
          <w:sz w:val="22"/>
          <w:szCs w:val="22"/>
        </w:rPr>
        <w:t xml:space="preserve">=1,4…2,5 при увеличении содержания рассола от </w:t>
      </w:r>
      <m:oMath>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oMath>
      <w:r w:rsidRPr="00F72CDD">
        <w:rPr>
          <w:sz w:val="22"/>
          <w:szCs w:val="22"/>
        </w:rPr>
        <w:t xml:space="preserve"> 0 до 100‰. По формулам Тимко и </w:t>
      </w:r>
      <w:proofErr w:type="spellStart"/>
      <w:r w:rsidRPr="00F72CDD">
        <w:rPr>
          <w:sz w:val="22"/>
          <w:szCs w:val="22"/>
        </w:rPr>
        <w:t>Фридеркинга</w:t>
      </w:r>
      <w:proofErr w:type="spellEnd"/>
      <w:r w:rsidRPr="00F72CDD">
        <w:rPr>
          <w:sz w:val="22"/>
          <w:szCs w:val="22"/>
        </w:rPr>
        <w:t xml:space="preserve"> (4) и (6) </w:t>
      </w:r>
      <w:r w:rsidRPr="00F72CDD">
        <w:rPr>
          <w:i/>
          <w:sz w:val="22"/>
          <w:szCs w:val="22"/>
        </w:rPr>
        <w:t>а</w:t>
      </w:r>
      <w:r w:rsidRPr="00F72CDD">
        <w:rPr>
          <w:sz w:val="22"/>
          <w:szCs w:val="22"/>
        </w:rPr>
        <w:t>≈1,32. На основании обобщенных данных Н.В. Черепанова в работе [7] приводятся эмпирические формулы:</w:t>
      </w:r>
    </w:p>
    <w:p w:rsidR="00DA31BE" w:rsidRPr="00F72CDD" w:rsidRDefault="00BA1EFF" w:rsidP="00451790">
      <w:pPr>
        <w:contextualSpacing/>
        <w:rPr>
          <w:sz w:val="22"/>
          <w:szCs w:val="22"/>
        </w:rPr>
      </w:pPr>
      <w:r w:rsidRPr="00F72CDD">
        <w:rPr>
          <w:sz w:val="22"/>
          <w:szCs w:val="22"/>
        </w:rPr>
        <w:t>- д</w:t>
      </w:r>
      <w:r w:rsidR="00DA31BE" w:rsidRPr="00F72CDD">
        <w:rPr>
          <w:sz w:val="22"/>
          <w:szCs w:val="22"/>
        </w:rPr>
        <w:t>ля дрейфующих льдов</w:t>
      </w:r>
    </w:p>
    <w:p w:rsidR="00DA31BE" w:rsidRPr="00F72CDD" w:rsidRDefault="00DA31BE" w:rsidP="00BA1EFF">
      <w:pPr>
        <w:spacing w:before="120" w:after="120"/>
        <w:rPr>
          <w:rFonts w:ascii="Cambria Math" w:hAnsi="Cambria Math"/>
          <w:i/>
          <w:sz w:val="22"/>
          <w:szCs w:val="22"/>
        </w:rPr>
      </w:pPr>
      <m:oMathPara>
        <m:oMathParaPr>
          <m:jc m:val="right"/>
        </m:oMathParaPr>
        <m:oMath>
          <m:r>
            <w:rPr>
              <w:rFonts w:ascii="Cambria Math" w:hAnsi="Cambria Math"/>
              <w:sz w:val="22"/>
              <w:szCs w:val="22"/>
            </w:rPr>
            <m:t>a=0,276∙exp</m:t>
          </m:r>
          <m:d>
            <m:dPr>
              <m:ctrlPr>
                <w:rPr>
                  <w:rFonts w:ascii="Cambria Math" w:hAnsi="Cambria Math"/>
                  <w:i/>
                  <w:sz w:val="22"/>
                  <w:szCs w:val="22"/>
                </w:rPr>
              </m:ctrlPr>
            </m:dPr>
            <m:e>
              <m:r>
                <w:rPr>
                  <w:rFonts w:ascii="Cambria Math" w:hAnsi="Cambria Math"/>
                  <w:sz w:val="22"/>
                  <w:szCs w:val="22"/>
                </w:rPr>
                <m:t>-0,098T</m:t>
              </m:r>
            </m:e>
          </m:d>
          <m:r>
            <w:rPr>
              <w:rFonts w:ascii="Cambria Math" w:hAnsi="Cambria Math"/>
              <w:sz w:val="22"/>
              <w:szCs w:val="22"/>
            </w:rPr>
            <m:t>;                                  (8)</m:t>
          </m:r>
        </m:oMath>
      </m:oMathPara>
    </w:p>
    <w:p w:rsidR="00DA31BE" w:rsidRPr="00F72CDD" w:rsidRDefault="00BA1EFF" w:rsidP="00451790">
      <w:pPr>
        <w:contextualSpacing/>
        <w:rPr>
          <w:sz w:val="22"/>
          <w:szCs w:val="22"/>
        </w:rPr>
      </w:pPr>
      <w:r w:rsidRPr="00F72CDD">
        <w:rPr>
          <w:sz w:val="22"/>
          <w:szCs w:val="22"/>
        </w:rPr>
        <w:t>- д</w:t>
      </w:r>
      <w:r w:rsidR="00DA31BE" w:rsidRPr="00F72CDD">
        <w:rPr>
          <w:sz w:val="22"/>
          <w:szCs w:val="22"/>
        </w:rPr>
        <w:t>ля припайных льдов</w:t>
      </w:r>
    </w:p>
    <w:p w:rsidR="00DA31BE" w:rsidRPr="00F72CDD" w:rsidRDefault="00DA31BE" w:rsidP="00BA1EFF">
      <w:pPr>
        <w:spacing w:before="120" w:after="120"/>
        <w:rPr>
          <w:rFonts w:ascii="Cambria Math" w:hAnsi="Cambria Math"/>
          <w:i/>
          <w:sz w:val="22"/>
          <w:szCs w:val="22"/>
        </w:rPr>
      </w:pPr>
      <m:oMathPara>
        <m:oMathParaPr>
          <m:jc m:val="right"/>
        </m:oMathParaPr>
        <m:oMath>
          <m:r>
            <w:rPr>
              <w:rFonts w:ascii="Cambria Math" w:hAnsi="Cambria Math"/>
              <w:sz w:val="22"/>
              <w:szCs w:val="22"/>
            </w:rPr>
            <m:t>a=0,177∙exp</m:t>
          </m:r>
          <m:d>
            <m:dPr>
              <m:ctrlPr>
                <w:rPr>
                  <w:rFonts w:ascii="Cambria Math" w:hAnsi="Cambria Math"/>
                  <w:i/>
                  <w:sz w:val="22"/>
                  <w:szCs w:val="22"/>
                </w:rPr>
              </m:ctrlPr>
            </m:dPr>
            <m:e>
              <m:r>
                <w:rPr>
                  <w:rFonts w:ascii="Cambria Math" w:hAnsi="Cambria Math"/>
                  <w:sz w:val="22"/>
                  <w:szCs w:val="22"/>
                </w:rPr>
                <m:t>-0,135T</m:t>
              </m:r>
            </m:e>
          </m:d>
          <m:r>
            <w:rPr>
              <w:rFonts w:ascii="Cambria Math" w:hAnsi="Cambria Math"/>
              <w:sz w:val="22"/>
              <w:szCs w:val="22"/>
            </w:rPr>
            <m:t>.                                  (9)</m:t>
          </m:r>
        </m:oMath>
      </m:oMathPara>
    </w:p>
    <w:p w:rsidR="00DA31BE" w:rsidRPr="00F72CDD" w:rsidRDefault="00DA31BE" w:rsidP="00C5233B">
      <w:pPr>
        <w:ind w:firstLine="709"/>
        <w:contextualSpacing/>
        <w:jc w:val="both"/>
        <w:rPr>
          <w:sz w:val="22"/>
          <w:szCs w:val="22"/>
        </w:rPr>
      </w:pPr>
      <w:r w:rsidRPr="00F72CDD">
        <w:rPr>
          <w:sz w:val="22"/>
          <w:szCs w:val="22"/>
        </w:rPr>
        <w:t xml:space="preserve">Вычисления по (8) и (9) определяют следующие диапазоны изменений </w:t>
      </w:r>
      <w:r w:rsidRPr="00F72CDD">
        <w:rPr>
          <w:i/>
          <w:sz w:val="22"/>
          <w:szCs w:val="22"/>
        </w:rPr>
        <w:t>а</w:t>
      </w:r>
      <w:r w:rsidRPr="00F72CDD">
        <w:rPr>
          <w:sz w:val="22"/>
          <w:szCs w:val="22"/>
        </w:rPr>
        <w:t>: 0,37…0,73 – для дрейфующего и 0,27…0,68 для пр</w:t>
      </w:r>
      <w:r w:rsidRPr="00F72CDD">
        <w:rPr>
          <w:sz w:val="22"/>
          <w:szCs w:val="22"/>
        </w:rPr>
        <w:t>и</w:t>
      </w:r>
      <w:r w:rsidRPr="00F72CDD">
        <w:rPr>
          <w:sz w:val="22"/>
          <w:szCs w:val="22"/>
        </w:rPr>
        <w:t xml:space="preserve">пайного льда при колебании температуры в пределах -3…-10 </w:t>
      </w:r>
      <m:oMath>
        <m:r>
          <w:rPr>
            <w:rFonts w:ascii="Cambria Math" w:hAnsi="Cambria Math"/>
            <w:sz w:val="22"/>
            <w:szCs w:val="22"/>
          </w:rPr>
          <m:t>℃</m:t>
        </m:r>
      </m:oMath>
      <w:r w:rsidRPr="00F72CDD">
        <w:rPr>
          <w:sz w:val="22"/>
          <w:szCs w:val="22"/>
        </w:rPr>
        <w:t xml:space="preserve">. Поэтому определение достоверных значений предела прочности льда при сжатии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s</m:t>
            </m:r>
          </m:e>
        </m:acc>
        <m: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lang w:val="en-US"/>
              </w:rPr>
              <m:t>T</m:t>
            </m:r>
          </m:e>
        </m:acc>
        <m:r>
          <w:rPr>
            <w:rFonts w:ascii="Cambria Math" w:hAnsi="Cambria Math"/>
            <w:sz w:val="22"/>
            <w:szCs w:val="22"/>
          </w:rPr>
          <m:t>)</m:t>
        </m:r>
      </m:oMath>
      <w:r w:rsidRPr="00F72CDD">
        <w:rPr>
          <w:sz w:val="22"/>
          <w:szCs w:val="22"/>
        </w:rPr>
        <w:t xml:space="preserve"> </w:t>
      </w:r>
      <w:proofErr w:type="gramStart"/>
      <w:r w:rsidRPr="00F72CDD">
        <w:rPr>
          <w:sz w:val="22"/>
          <w:szCs w:val="22"/>
        </w:rPr>
        <w:t>по прежнему</w:t>
      </w:r>
      <w:proofErr w:type="gramEnd"/>
      <w:r w:rsidRPr="00F72CDD">
        <w:rPr>
          <w:sz w:val="22"/>
          <w:szCs w:val="22"/>
        </w:rPr>
        <w:t xml:space="preserve"> актуальная задача.</w:t>
      </w:r>
    </w:p>
    <w:p w:rsidR="00DA31BE" w:rsidRPr="00F72CDD" w:rsidRDefault="00DA31BE" w:rsidP="00451790">
      <w:pPr>
        <w:ind w:firstLine="709"/>
        <w:contextualSpacing/>
        <w:jc w:val="both"/>
        <w:rPr>
          <w:sz w:val="22"/>
          <w:szCs w:val="22"/>
        </w:rPr>
      </w:pPr>
      <w:r w:rsidRPr="00F72CDD">
        <w:rPr>
          <w:sz w:val="22"/>
          <w:szCs w:val="22"/>
        </w:rPr>
        <w:t>Экспериментальные данные [2] систематизированные по кристаллической структуре, динамичности льда и содержанию ра</w:t>
      </w:r>
      <w:r w:rsidRPr="00F72CDD">
        <w:rPr>
          <w:sz w:val="22"/>
          <w:szCs w:val="22"/>
        </w:rPr>
        <w:t>с</w:t>
      </w:r>
      <w:r w:rsidRPr="00F72CDD">
        <w:rPr>
          <w:sz w:val="22"/>
          <w:szCs w:val="22"/>
        </w:rPr>
        <w:t>сола представлены на рис</w:t>
      </w:r>
      <w:r w:rsidR="00BA1EFF" w:rsidRPr="00F72CDD">
        <w:rPr>
          <w:sz w:val="22"/>
          <w:szCs w:val="22"/>
        </w:rPr>
        <w:t xml:space="preserve">. 5 </w:t>
      </w:r>
      <w:r w:rsidRPr="00F72CDD">
        <w:rPr>
          <w:sz w:val="22"/>
          <w:szCs w:val="22"/>
        </w:rPr>
        <w:t xml:space="preserve">и </w:t>
      </w:r>
      <w:r w:rsidR="00BA1EFF" w:rsidRPr="00F72CDD">
        <w:rPr>
          <w:sz w:val="22"/>
          <w:szCs w:val="22"/>
        </w:rPr>
        <w:t>7</w:t>
      </w:r>
      <w:r w:rsidRPr="00F72CDD">
        <w:rPr>
          <w:sz w:val="22"/>
          <w:szCs w:val="22"/>
        </w:rPr>
        <w:t>.</w:t>
      </w:r>
    </w:p>
    <w:p w:rsidR="00DA31BE" w:rsidRDefault="00DA31BE" w:rsidP="00451790">
      <w:pPr>
        <w:ind w:firstLine="709"/>
        <w:contextualSpacing/>
        <w:jc w:val="both"/>
        <w:rPr>
          <w:sz w:val="22"/>
          <w:szCs w:val="22"/>
        </w:rPr>
      </w:pPr>
      <w:r w:rsidRPr="00F72CDD">
        <w:rPr>
          <w:sz w:val="22"/>
          <w:szCs w:val="22"/>
        </w:rPr>
        <w:t>Изменение предела прочности верхнего зернистого слоя (типа В8 и В</w:t>
      </w:r>
      <w:proofErr w:type="gramStart"/>
      <w:r w:rsidRPr="00F72CDD">
        <w:rPr>
          <w:sz w:val="22"/>
          <w:szCs w:val="22"/>
        </w:rPr>
        <w:t>9</w:t>
      </w:r>
      <w:proofErr w:type="gramEnd"/>
      <w:r w:rsidRPr="00F72CDD">
        <w:rPr>
          <w:sz w:val="22"/>
          <w:szCs w:val="22"/>
        </w:rPr>
        <w:t>) показано на рис</w:t>
      </w:r>
      <w:r w:rsidR="00BA1EFF" w:rsidRPr="00F72CDD">
        <w:rPr>
          <w:sz w:val="22"/>
          <w:szCs w:val="22"/>
        </w:rPr>
        <w:t>.</w:t>
      </w:r>
      <w:r w:rsidRPr="00F72CDD">
        <w:rPr>
          <w:sz w:val="22"/>
          <w:szCs w:val="22"/>
        </w:rPr>
        <w:t xml:space="preserve"> 5 (обобщающая кривая 1). Увел</w:t>
      </w:r>
      <w:r w:rsidRPr="00F72CDD">
        <w:rPr>
          <w:sz w:val="22"/>
          <w:szCs w:val="22"/>
        </w:rPr>
        <w:t>и</w:t>
      </w:r>
      <w:r w:rsidRPr="00F72CDD">
        <w:rPr>
          <w:sz w:val="22"/>
          <w:szCs w:val="22"/>
        </w:rPr>
        <w:t>чение зернистости (лед структуры В7, В8) практически не сказыв</w:t>
      </w:r>
      <w:r w:rsidRPr="00F72CDD">
        <w:rPr>
          <w:sz w:val="22"/>
          <w:szCs w:val="22"/>
        </w:rPr>
        <w:t>а</w:t>
      </w:r>
      <w:r w:rsidRPr="00F72CDD">
        <w:rPr>
          <w:sz w:val="22"/>
          <w:szCs w:val="22"/>
        </w:rPr>
        <w:t>ется на прочности при низких температурах (</w:t>
      </w:r>
      <w:proofErr w:type="spellStart"/>
      <w:r w:rsidRPr="00F72CDD">
        <w:rPr>
          <w:sz w:val="22"/>
          <w:szCs w:val="22"/>
        </w:rPr>
        <w:t>ν</w:t>
      </w:r>
      <w:proofErr w:type="gramStart"/>
      <w:r w:rsidRPr="00F72CDD">
        <w:rPr>
          <w:sz w:val="22"/>
          <w:szCs w:val="22"/>
          <w:vertAlign w:val="subscript"/>
        </w:rPr>
        <w:t>р</w:t>
      </w:r>
      <w:proofErr w:type="spellEnd"/>
      <w:proofErr w:type="gramEnd"/>
      <w:r w:rsidRPr="00F72CDD">
        <w:rPr>
          <w:sz w:val="22"/>
          <w:szCs w:val="22"/>
        </w:rPr>
        <w:t xml:space="preserve"> ~10‰), но приводит к снижению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по мере увеличения </w:t>
      </w:r>
      <w:proofErr w:type="spellStart"/>
      <w:r w:rsidRPr="00F72CDD">
        <w:rPr>
          <w:sz w:val="22"/>
          <w:szCs w:val="22"/>
        </w:rPr>
        <w:t>ν</w:t>
      </w:r>
      <w:r w:rsidRPr="00F72CDD">
        <w:rPr>
          <w:sz w:val="22"/>
          <w:szCs w:val="22"/>
          <w:vertAlign w:val="subscript"/>
        </w:rPr>
        <w:t>р</w:t>
      </w:r>
      <w:proofErr w:type="spellEnd"/>
      <w:r w:rsidRPr="00F72CDD">
        <w:rPr>
          <w:sz w:val="22"/>
          <w:szCs w:val="22"/>
        </w:rPr>
        <w:t xml:space="preserve"> (кривая 2). Эти типы льдов обладают наибольшей прочностью при сжатии; использование зн</w:t>
      </w:r>
      <w:r w:rsidRPr="00F72CDD">
        <w:rPr>
          <w:sz w:val="22"/>
          <w:szCs w:val="22"/>
        </w:rPr>
        <w:t>а</w:t>
      </w:r>
      <w:r w:rsidRPr="00F72CDD">
        <w:rPr>
          <w:sz w:val="22"/>
          <w:szCs w:val="22"/>
        </w:rPr>
        <w:t xml:space="preserve">чений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sz w:val="22"/>
          <w:szCs w:val="22"/>
        </w:rPr>
        <w:t xml:space="preserve"> для зернистого льда согласно СНиПа* 2.06.04-82 прив</w:t>
      </w:r>
      <w:r w:rsidRPr="00F72CDD">
        <w:rPr>
          <w:sz w:val="22"/>
          <w:szCs w:val="22"/>
        </w:rPr>
        <w:t>о</w:t>
      </w:r>
      <w:r w:rsidRPr="00F72CDD">
        <w:rPr>
          <w:sz w:val="22"/>
          <w:szCs w:val="22"/>
        </w:rPr>
        <w:t xml:space="preserve">дит к их занижениям в диапазоне </w:t>
      </w:r>
      <w:proofErr w:type="spellStart"/>
      <w:r w:rsidRPr="00F72CDD">
        <w:rPr>
          <w:sz w:val="22"/>
          <w:szCs w:val="22"/>
        </w:rPr>
        <w:t>ν</w:t>
      </w:r>
      <w:proofErr w:type="gramStart"/>
      <w:r w:rsidRPr="00F72CDD">
        <w:rPr>
          <w:sz w:val="22"/>
          <w:szCs w:val="22"/>
          <w:vertAlign w:val="subscript"/>
        </w:rPr>
        <w:t>р</w:t>
      </w:r>
      <w:proofErr w:type="spellEnd"/>
      <w:proofErr w:type="gramEnd"/>
      <m:oMath>
        <m:r>
          <w:rPr>
            <w:rFonts w:ascii="Cambria Math" w:hAnsi="Cambria Math"/>
            <w:sz w:val="22"/>
            <w:szCs w:val="22"/>
          </w:rPr>
          <m:t>∈</m:t>
        </m:r>
      </m:oMath>
      <w:r w:rsidRPr="00F72CDD">
        <w:rPr>
          <w:rFonts w:eastAsiaTheme="minorEastAsia"/>
          <w:sz w:val="22"/>
          <w:szCs w:val="22"/>
        </w:rPr>
        <w:t xml:space="preserve">15…80‰ </w:t>
      </w:r>
      <w:r w:rsidRPr="00F72CDD">
        <w:rPr>
          <w:sz w:val="22"/>
          <w:szCs w:val="22"/>
        </w:rPr>
        <w:t>(кривая 3). При в</w:t>
      </w:r>
      <w:r w:rsidRPr="00F72CDD">
        <w:rPr>
          <w:sz w:val="22"/>
          <w:szCs w:val="22"/>
        </w:rPr>
        <w:t>е</w:t>
      </w:r>
      <w:r w:rsidRPr="00F72CDD">
        <w:rPr>
          <w:sz w:val="22"/>
          <w:szCs w:val="22"/>
        </w:rPr>
        <w:t>сеннем повышении температуры воздуха, таяние льда начинается с верхнего зернистого слоя. Предел прочности начинает резко пон</w:t>
      </w:r>
      <w:r w:rsidRPr="00F72CDD">
        <w:rPr>
          <w:sz w:val="22"/>
          <w:szCs w:val="22"/>
        </w:rPr>
        <w:t>и</w:t>
      </w:r>
      <w:r w:rsidRPr="00F72CDD">
        <w:rPr>
          <w:sz w:val="22"/>
          <w:szCs w:val="22"/>
        </w:rPr>
        <w:t xml:space="preserve">жаться из-за </w:t>
      </w:r>
      <w:proofErr w:type="spellStart"/>
      <w:r w:rsidRPr="00F72CDD">
        <w:rPr>
          <w:sz w:val="22"/>
          <w:szCs w:val="22"/>
        </w:rPr>
        <w:t>диструкционного</w:t>
      </w:r>
      <w:proofErr w:type="spellEnd"/>
      <w:r w:rsidRPr="00F72CDD">
        <w:rPr>
          <w:sz w:val="22"/>
          <w:szCs w:val="22"/>
        </w:rPr>
        <w:t xml:space="preserve"> разрушения льда (прямая 3 на рис</w:t>
      </w:r>
      <w:r w:rsidR="00BA1EFF" w:rsidRPr="00F72CDD">
        <w:rPr>
          <w:sz w:val="22"/>
          <w:szCs w:val="22"/>
        </w:rPr>
        <w:t>.</w:t>
      </w:r>
      <w:r w:rsidRPr="00F72CDD">
        <w:rPr>
          <w:sz w:val="22"/>
          <w:szCs w:val="22"/>
        </w:rPr>
        <w:t xml:space="preserve"> 5) и становится меньше предела прочности нижнего ненарушенного </w:t>
      </w:r>
      <w:proofErr w:type="spellStart"/>
      <w:r w:rsidRPr="00F72CDD">
        <w:rPr>
          <w:sz w:val="22"/>
          <w:szCs w:val="22"/>
        </w:rPr>
        <w:t>конжеляционного</w:t>
      </w:r>
      <w:proofErr w:type="spellEnd"/>
      <w:r w:rsidRPr="00F72CDD">
        <w:rPr>
          <w:sz w:val="22"/>
          <w:szCs w:val="22"/>
        </w:rPr>
        <w:t xml:space="preserve">  слоя льда (кривая на рисунке 5). При этом, зн</w:t>
      </w:r>
      <w:r w:rsidRPr="00F72CDD">
        <w:rPr>
          <w:sz w:val="22"/>
          <w:szCs w:val="22"/>
        </w:rPr>
        <w:t>а</w:t>
      </w:r>
      <w:r w:rsidRPr="00F72CDD">
        <w:rPr>
          <w:sz w:val="22"/>
          <w:szCs w:val="22"/>
        </w:rPr>
        <w:t xml:space="preserve">чения прочности </w:t>
      </w:r>
      <w:proofErr w:type="spellStart"/>
      <w:r w:rsidRPr="00F72CDD">
        <w:rPr>
          <w:sz w:val="22"/>
          <w:szCs w:val="22"/>
        </w:rPr>
        <w:t>диструкционного</w:t>
      </w:r>
      <w:proofErr w:type="spellEnd"/>
      <w:r w:rsidRPr="00F72CDD">
        <w:rPr>
          <w:sz w:val="22"/>
          <w:szCs w:val="22"/>
        </w:rPr>
        <w:t xml:space="preserve"> зернистого слоя льда хорошо согласуется с данными СНиПа (кривая 3 и 4 при </w:t>
      </w:r>
      <w:proofErr w:type="spellStart"/>
      <w:r w:rsidRPr="00F72CDD">
        <w:rPr>
          <w:sz w:val="22"/>
          <w:szCs w:val="22"/>
        </w:rPr>
        <w:t>ν</w:t>
      </w:r>
      <w:proofErr w:type="gramStart"/>
      <w:r w:rsidRPr="00F72CDD">
        <w:rPr>
          <w:sz w:val="22"/>
          <w:szCs w:val="22"/>
          <w:vertAlign w:val="subscript"/>
        </w:rPr>
        <w:t>р</w:t>
      </w:r>
      <w:proofErr w:type="spellEnd"/>
      <w:proofErr w:type="gramEnd"/>
      <w:r w:rsidRPr="00F72CDD">
        <w:rPr>
          <w:sz w:val="22"/>
          <w:szCs w:val="22"/>
        </w:rPr>
        <w:t>&gt;80‰ на рис</w:t>
      </w:r>
      <w:r w:rsidR="00BA1EFF" w:rsidRPr="00F72CDD">
        <w:rPr>
          <w:sz w:val="22"/>
          <w:szCs w:val="22"/>
        </w:rPr>
        <w:t>.</w:t>
      </w:r>
      <w:r w:rsidRPr="00F72CDD">
        <w:rPr>
          <w:sz w:val="22"/>
          <w:szCs w:val="22"/>
        </w:rPr>
        <w:t xml:space="preserve"> 5).</w:t>
      </w:r>
    </w:p>
    <w:p w:rsidR="002C018F" w:rsidRPr="00F72CDD" w:rsidRDefault="002C018F" w:rsidP="002C018F">
      <w:pPr>
        <w:ind w:firstLine="709"/>
        <w:contextualSpacing/>
        <w:jc w:val="both"/>
        <w:rPr>
          <w:sz w:val="22"/>
          <w:szCs w:val="22"/>
        </w:rPr>
      </w:pPr>
      <w:r w:rsidRPr="00F72CDD">
        <w:rPr>
          <w:sz w:val="22"/>
          <w:szCs w:val="22"/>
        </w:rPr>
        <w:t xml:space="preserve">Структурное описание зависимости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r>
          <w:rPr>
            <w:rFonts w:ascii="Cambria Math" w:hAnsi="Cambria Math"/>
            <w:sz w:val="22"/>
            <w:szCs w:val="22"/>
          </w:rPr>
          <m:t>(</m:t>
        </m:r>
        <m:r>
          <w:rPr>
            <w:rFonts w:ascii="Cambria Math" w:hAnsi="Cambria Math"/>
            <w:sz w:val="22"/>
            <w:szCs w:val="22"/>
            <w:lang w:val="en-US"/>
          </w:rPr>
          <m:t>s</m:t>
        </m:r>
        <m:r>
          <w:rPr>
            <w:rFonts w:ascii="Cambria Math" w:hAnsi="Cambria Math"/>
            <w:sz w:val="22"/>
            <w:szCs w:val="22"/>
          </w:rPr>
          <m:t>,</m:t>
        </m:r>
        <m:r>
          <w:rPr>
            <w:rFonts w:ascii="Cambria Math" w:hAnsi="Cambria Math"/>
            <w:sz w:val="22"/>
            <w:szCs w:val="22"/>
            <w:lang w:val="en-US"/>
          </w:rPr>
          <m:t>T</m:t>
        </m:r>
        <m:r>
          <w:rPr>
            <w:rFonts w:ascii="Cambria Math" w:hAnsi="Cambria Math"/>
            <w:sz w:val="22"/>
            <w:szCs w:val="22"/>
          </w:rPr>
          <m:t>)</m:t>
        </m:r>
      </m:oMath>
      <w:r w:rsidRPr="00F72CDD">
        <w:rPr>
          <w:sz w:val="22"/>
          <w:szCs w:val="22"/>
        </w:rPr>
        <w:t xml:space="preserve"> от содержания рассола приведено раздельно для области </w:t>
      </w:r>
      <w:proofErr w:type="spellStart"/>
      <w:r w:rsidRPr="00F72CDD">
        <w:rPr>
          <w:sz w:val="22"/>
          <w:szCs w:val="22"/>
        </w:rPr>
        <w:t>ν</w:t>
      </w:r>
      <w:proofErr w:type="gramStart"/>
      <w:r w:rsidRPr="00F72CDD">
        <w:rPr>
          <w:sz w:val="22"/>
          <w:szCs w:val="22"/>
          <w:vertAlign w:val="subscript"/>
        </w:rPr>
        <w:t>р</w:t>
      </w:r>
      <w:proofErr w:type="spellEnd"/>
      <w:proofErr w:type="gramEnd"/>
      <w:r w:rsidRPr="00F72CDD">
        <w:rPr>
          <w:sz w:val="22"/>
          <w:szCs w:val="22"/>
        </w:rPr>
        <w:t>&lt;50‰ с использован</w:t>
      </w:r>
      <w:r w:rsidRPr="00F72CDD">
        <w:rPr>
          <w:sz w:val="22"/>
          <w:szCs w:val="22"/>
        </w:rPr>
        <w:t>и</w:t>
      </w:r>
      <w:r w:rsidRPr="00F72CDD">
        <w:rPr>
          <w:sz w:val="22"/>
          <w:szCs w:val="22"/>
        </w:rPr>
        <w:t>ем экспоненциальной структуры (10) и структуры (11) при соде</w:t>
      </w:r>
      <w:r w:rsidRPr="00F72CDD">
        <w:rPr>
          <w:sz w:val="22"/>
          <w:szCs w:val="22"/>
        </w:rPr>
        <w:t>р</w:t>
      </w:r>
      <w:r w:rsidRPr="00F72CDD">
        <w:rPr>
          <w:sz w:val="22"/>
          <w:szCs w:val="22"/>
        </w:rPr>
        <w:t xml:space="preserve">жании рассола </w:t>
      </w:r>
      <w:proofErr w:type="spellStart"/>
      <w:r w:rsidRPr="00F72CDD">
        <w:rPr>
          <w:sz w:val="22"/>
          <w:szCs w:val="22"/>
        </w:rPr>
        <w:t>ν</w:t>
      </w:r>
      <w:r w:rsidRPr="00F72CDD">
        <w:rPr>
          <w:sz w:val="22"/>
          <w:szCs w:val="22"/>
          <w:vertAlign w:val="subscript"/>
        </w:rPr>
        <w:t>р</w:t>
      </w:r>
      <w:proofErr w:type="spellEnd"/>
      <w:r w:rsidRPr="00F72CDD">
        <w:rPr>
          <w:sz w:val="22"/>
          <w:szCs w:val="22"/>
        </w:rPr>
        <w:t xml:space="preserve">&gt;50‰. </w:t>
      </w:r>
    </w:p>
    <w:p w:rsidR="00DA31BE" w:rsidRPr="00F72CDD" w:rsidRDefault="00DA31BE" w:rsidP="00C5233B">
      <w:pPr>
        <w:spacing w:line="360" w:lineRule="auto"/>
        <w:contextualSpacing/>
        <w:jc w:val="center"/>
        <w:rPr>
          <w:sz w:val="22"/>
          <w:szCs w:val="22"/>
        </w:rPr>
      </w:pPr>
      <w:r w:rsidRPr="00F72CDD">
        <w:rPr>
          <w:noProof/>
          <w:sz w:val="22"/>
          <w:szCs w:val="22"/>
        </w:rPr>
        <w:lastRenderedPageBreak/>
        <w:drawing>
          <wp:inline distT="0" distB="0" distL="0" distR="0" wp14:anchorId="78CA3FDE" wp14:editId="02011772">
            <wp:extent cx="4092921" cy="26568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005.bmp"/>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096445" cy="2659088"/>
                    </a:xfrm>
                    <a:prstGeom prst="rect">
                      <a:avLst/>
                    </a:prstGeom>
                  </pic:spPr>
                </pic:pic>
              </a:graphicData>
            </a:graphic>
          </wp:inline>
        </w:drawing>
      </w:r>
    </w:p>
    <w:p w:rsidR="00C5233B" w:rsidRPr="00F72CDD" w:rsidRDefault="00DA31BE" w:rsidP="00451790">
      <w:pPr>
        <w:contextualSpacing/>
        <w:jc w:val="center"/>
        <w:rPr>
          <w:sz w:val="22"/>
          <w:szCs w:val="22"/>
        </w:rPr>
      </w:pPr>
      <w:r w:rsidRPr="00F72CDD">
        <w:rPr>
          <w:sz w:val="22"/>
          <w:szCs w:val="22"/>
        </w:rPr>
        <w:t>Рис</w:t>
      </w:r>
      <w:r w:rsidR="00C5233B" w:rsidRPr="00F72CDD">
        <w:rPr>
          <w:sz w:val="22"/>
          <w:szCs w:val="22"/>
        </w:rPr>
        <w:t>.</w:t>
      </w:r>
      <w:r w:rsidRPr="00F72CDD">
        <w:rPr>
          <w:sz w:val="22"/>
          <w:szCs w:val="22"/>
        </w:rPr>
        <w:t xml:space="preserve"> 5</w:t>
      </w:r>
    </w:p>
    <w:p w:rsidR="002C018F" w:rsidRDefault="00DA31BE" w:rsidP="00451790">
      <w:pPr>
        <w:contextualSpacing/>
        <w:jc w:val="center"/>
        <w:rPr>
          <w:sz w:val="22"/>
          <w:szCs w:val="22"/>
        </w:rPr>
      </w:pPr>
      <w:r w:rsidRPr="00F72CDD">
        <w:rPr>
          <w:sz w:val="22"/>
          <w:szCs w:val="22"/>
        </w:rPr>
        <w:t xml:space="preserve">Зависимость предела прочности при сжатии зернистого льда </w:t>
      </w:r>
    </w:p>
    <w:p w:rsidR="002C018F" w:rsidRDefault="00DA31BE" w:rsidP="00451790">
      <w:pPr>
        <w:contextualSpacing/>
        <w:jc w:val="center"/>
        <w:rPr>
          <w:sz w:val="22"/>
          <w:szCs w:val="22"/>
        </w:rPr>
      </w:pPr>
      <w:r w:rsidRPr="00F72CDD">
        <w:rPr>
          <w:sz w:val="22"/>
          <w:szCs w:val="22"/>
        </w:rPr>
        <w:t xml:space="preserve">от содержания рассола: 1 – </w:t>
      </w:r>
      <w:proofErr w:type="gramStart"/>
      <w:r w:rsidRPr="00F72CDD">
        <w:rPr>
          <w:sz w:val="22"/>
          <w:szCs w:val="22"/>
        </w:rPr>
        <w:t>мелкозернистый</w:t>
      </w:r>
      <w:proofErr w:type="gramEnd"/>
      <w:r w:rsidRPr="00F72CDD">
        <w:rPr>
          <w:sz w:val="22"/>
          <w:szCs w:val="22"/>
        </w:rPr>
        <w:t xml:space="preserve">; 2 – мелко и </w:t>
      </w:r>
    </w:p>
    <w:p w:rsidR="002C018F" w:rsidRDefault="00DA31BE" w:rsidP="00451790">
      <w:pPr>
        <w:contextualSpacing/>
        <w:jc w:val="center"/>
        <w:rPr>
          <w:sz w:val="22"/>
          <w:szCs w:val="22"/>
        </w:rPr>
      </w:pPr>
      <w:r w:rsidRPr="00F72CDD">
        <w:rPr>
          <w:sz w:val="22"/>
          <w:szCs w:val="22"/>
        </w:rPr>
        <w:t>среднезернистый»</w:t>
      </w:r>
      <w:r w:rsidR="00C5233B" w:rsidRPr="00F72CDD">
        <w:rPr>
          <w:sz w:val="22"/>
          <w:szCs w:val="22"/>
        </w:rPr>
        <w:t>;</w:t>
      </w:r>
      <w:r w:rsidRPr="00F72CDD">
        <w:rPr>
          <w:sz w:val="22"/>
          <w:szCs w:val="22"/>
        </w:rPr>
        <w:t xml:space="preserve"> 3 – </w:t>
      </w:r>
      <w:proofErr w:type="spellStart"/>
      <w:r w:rsidRPr="00F72CDD">
        <w:rPr>
          <w:sz w:val="22"/>
          <w:szCs w:val="22"/>
        </w:rPr>
        <w:t>диструкционный</w:t>
      </w:r>
      <w:proofErr w:type="spellEnd"/>
      <w:r w:rsidRPr="00F72CDD">
        <w:rPr>
          <w:sz w:val="22"/>
          <w:szCs w:val="22"/>
        </w:rPr>
        <w:t xml:space="preserve"> верхний слой </w:t>
      </w:r>
    </w:p>
    <w:p w:rsidR="002C018F" w:rsidRDefault="00DA31BE" w:rsidP="00451790">
      <w:pPr>
        <w:contextualSpacing/>
        <w:jc w:val="center"/>
        <w:rPr>
          <w:sz w:val="22"/>
          <w:szCs w:val="22"/>
        </w:rPr>
      </w:pPr>
      <w:r w:rsidRPr="00F72CDD">
        <w:rPr>
          <w:sz w:val="22"/>
          <w:szCs w:val="22"/>
        </w:rPr>
        <w:t xml:space="preserve">(начальное разрушение во второй половине мая); </w:t>
      </w:r>
    </w:p>
    <w:p w:rsidR="00DA31BE" w:rsidRPr="00F72CDD" w:rsidRDefault="00DA31BE" w:rsidP="00451790">
      <w:pPr>
        <w:contextualSpacing/>
        <w:jc w:val="center"/>
        <w:rPr>
          <w:sz w:val="22"/>
          <w:szCs w:val="22"/>
        </w:rPr>
      </w:pPr>
      <w:r w:rsidRPr="00F72CDD">
        <w:rPr>
          <w:sz w:val="22"/>
          <w:szCs w:val="22"/>
        </w:rPr>
        <w:t>4 – зернистый по СНиП 2.06.04-82</w:t>
      </w:r>
      <w:r w:rsidRPr="00F72CDD">
        <w:rPr>
          <w:sz w:val="22"/>
          <w:szCs w:val="22"/>
          <w:vertAlign w:val="superscript"/>
        </w:rPr>
        <w:t xml:space="preserve">* </w:t>
      </w:r>
      <w:r w:rsidRPr="00F72CDD">
        <w:rPr>
          <w:rFonts w:eastAsiaTheme="minorEastAsia"/>
          <w:sz w:val="22"/>
          <w:szCs w:val="22"/>
        </w:rPr>
        <w:t>[4]</w:t>
      </w:r>
      <w:r w:rsidRPr="00F72CDD">
        <w:rPr>
          <w:sz w:val="22"/>
          <w:szCs w:val="22"/>
        </w:rPr>
        <w:t>; 5 – откорректированные [6]</w:t>
      </w:r>
    </w:p>
    <w:p w:rsidR="00DA31BE" w:rsidRPr="00F72CDD" w:rsidRDefault="00DA31BE" w:rsidP="00451790">
      <w:pPr>
        <w:ind w:firstLine="709"/>
        <w:contextualSpacing/>
        <w:jc w:val="both"/>
        <w:rPr>
          <w:sz w:val="22"/>
          <w:szCs w:val="22"/>
        </w:rPr>
      </w:pPr>
    </w:p>
    <w:p w:rsidR="00DA31BE" w:rsidRPr="00F72CDD" w:rsidRDefault="00DA31BE" w:rsidP="00451790">
      <w:pPr>
        <w:ind w:firstLine="709"/>
        <w:contextualSpacing/>
        <w:jc w:val="both"/>
        <w:rPr>
          <w:sz w:val="22"/>
          <w:szCs w:val="22"/>
        </w:rPr>
      </w:pPr>
      <w:r w:rsidRPr="00F72CDD">
        <w:rPr>
          <w:sz w:val="22"/>
          <w:szCs w:val="22"/>
        </w:rPr>
        <w:t>Эмпирические формулы, полученные обработкой экспер</w:t>
      </w:r>
      <w:r w:rsidRPr="00F72CDD">
        <w:rPr>
          <w:sz w:val="22"/>
          <w:szCs w:val="22"/>
        </w:rPr>
        <w:t>и</w:t>
      </w:r>
      <w:r w:rsidRPr="00F72CDD">
        <w:rPr>
          <w:sz w:val="22"/>
          <w:szCs w:val="22"/>
        </w:rPr>
        <w:t>ментальных данных,  для предела прочности на сжатие (ожидаем</w:t>
      </w:r>
      <w:r w:rsidRPr="00F72CDD">
        <w:rPr>
          <w:sz w:val="22"/>
          <w:szCs w:val="22"/>
        </w:rPr>
        <w:t>о</w:t>
      </w:r>
      <w:r w:rsidRPr="00F72CDD">
        <w:rPr>
          <w:sz w:val="22"/>
          <w:szCs w:val="22"/>
        </w:rPr>
        <w:t>го среднего значения) зернистого льда будут следующими (МПа):</w:t>
      </w:r>
    </w:p>
    <w:p w:rsidR="00DA31BE" w:rsidRPr="00F72CDD" w:rsidRDefault="00083948" w:rsidP="00C5233B">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(s,T)=6,7∙</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-17</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sup>
          </m:sSup>
          <m:r>
            <w:rPr>
              <w:rFonts w:ascii="Cambria Math" w:hAnsi="Cambria Math"/>
              <w:sz w:val="22"/>
              <w:szCs w:val="22"/>
            </w:rPr>
            <m:t xml:space="preserve">                                     (10)</m:t>
          </m:r>
        </m:oMath>
      </m:oMathPara>
    </w:p>
    <w:p w:rsidR="00DA31BE" w:rsidRPr="00F72CDD" w:rsidRDefault="00DA31BE" w:rsidP="00C5233B">
      <w:pPr>
        <w:spacing w:before="120" w:after="120"/>
        <w:rPr>
          <w:rFonts w:ascii="Cambria Math" w:hAnsi="Cambria Math"/>
          <w:i/>
          <w:sz w:val="22"/>
          <w:szCs w:val="22"/>
        </w:rPr>
      </w:pPr>
      <w:r w:rsidRPr="00F72CDD">
        <w:rPr>
          <w:sz w:val="22"/>
          <w:szCs w:val="22"/>
        </w:rPr>
        <w:t>и</w:t>
      </w:r>
      <w:r w:rsidRPr="00F72CDD">
        <w:rPr>
          <w:rFonts w:ascii="Cambria Math" w:hAnsi="Cambria Math"/>
          <w:sz w:val="22"/>
          <w:szCs w:val="22"/>
        </w:rPr>
        <w:br/>
      </w: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(s,T)=6,4∙</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-19</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sup>
          </m:sSup>
          <m:r>
            <w:rPr>
              <w:rFonts w:ascii="Cambria Math" w:hAnsi="Cambria Math"/>
              <w:sz w:val="22"/>
              <w:szCs w:val="22"/>
            </w:rPr>
            <m:t>,                                   (11)</m:t>
          </m:r>
        </m:oMath>
      </m:oMathPara>
    </w:p>
    <w:p w:rsidR="00DA31BE" w:rsidRPr="00F72CDD" w:rsidRDefault="00DA31BE" w:rsidP="00451790">
      <w:pPr>
        <w:contextualSpacing/>
        <w:jc w:val="both"/>
        <w:rPr>
          <w:sz w:val="22"/>
          <w:szCs w:val="22"/>
        </w:rPr>
      </w:pPr>
      <w:r w:rsidRPr="00F72CDD">
        <w:rPr>
          <w:sz w:val="22"/>
          <w:szCs w:val="22"/>
        </w:rPr>
        <w:t xml:space="preserve">для зернистого (типа В8, В9) и среднезернистого (В7, В8) слоя дрейфующего льда при объемном содержании рассола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&lt;60‰</m:t>
        </m:r>
      </m:oMath>
      <w:r w:rsidRPr="00F72CDD">
        <w:rPr>
          <w:sz w:val="22"/>
          <w:szCs w:val="22"/>
        </w:rPr>
        <w:t>, соответственно.</w:t>
      </w:r>
    </w:p>
    <w:p w:rsidR="00DA31BE" w:rsidRPr="00F72CDD" w:rsidRDefault="00DA31BE" w:rsidP="00C5233B">
      <w:pPr>
        <w:ind w:firstLine="709"/>
        <w:contextualSpacing/>
        <w:jc w:val="both"/>
        <w:rPr>
          <w:sz w:val="22"/>
          <w:szCs w:val="22"/>
        </w:rPr>
      </w:pPr>
      <w:r w:rsidRPr="00F72CDD">
        <w:rPr>
          <w:sz w:val="22"/>
          <w:szCs w:val="22"/>
        </w:rPr>
        <w:t xml:space="preserve">Для зернистого дрейфующего разрушенного слоя льда с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oMath>
      <w:r w:rsidRPr="00F72CDD">
        <w:rPr>
          <w:sz w:val="22"/>
          <w:szCs w:val="22"/>
        </w:rPr>
        <w:t xml:space="preserve">&gt;70 ‰ предел прочности определяется линейной зависимостью (МПа) </w:t>
      </w:r>
    </w:p>
    <w:p w:rsidR="00DA31BE" w:rsidRPr="00F72CDD" w:rsidRDefault="00083948" w:rsidP="00C5233B">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(s,T)=1.55(1-4.2</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r>
            <w:rPr>
              <w:rFonts w:ascii="Cambria Math" w:hAnsi="Cambria Math"/>
              <w:sz w:val="22"/>
              <w:szCs w:val="22"/>
            </w:rPr>
            <m:t>).                          (12)</m:t>
          </m:r>
        </m:oMath>
      </m:oMathPara>
    </w:p>
    <w:p w:rsidR="00DA31BE" w:rsidRPr="002C018F" w:rsidRDefault="00DA31BE" w:rsidP="00C5233B">
      <w:pPr>
        <w:ind w:firstLine="708"/>
        <w:contextualSpacing/>
        <w:jc w:val="both"/>
        <w:rPr>
          <w:spacing w:val="-4"/>
          <w:sz w:val="22"/>
          <w:szCs w:val="22"/>
        </w:rPr>
      </w:pPr>
      <w:r w:rsidRPr="002C018F">
        <w:rPr>
          <w:spacing w:val="-4"/>
          <w:sz w:val="22"/>
          <w:szCs w:val="22"/>
        </w:rPr>
        <w:t xml:space="preserve">Формула (12) определяет </w:t>
      </w:r>
      <m:oMath>
        <m:sSub>
          <m:sSubPr>
            <m:ctrlPr>
              <w:rPr>
                <w:rFonts w:ascii="Cambria Math" w:hAnsi="Cambria Math"/>
                <w:i/>
                <w:spacing w:val="-4"/>
                <w:sz w:val="22"/>
                <w:szCs w:val="22"/>
              </w:rPr>
            </m:ctrlPr>
          </m:sSubPr>
          <m:e>
            <m:r>
              <w:rPr>
                <w:rFonts w:ascii="Cambria Math" w:hAnsi="Cambria Math"/>
                <w:spacing w:val="-4"/>
                <w:sz w:val="22"/>
                <w:szCs w:val="22"/>
              </w:rPr>
              <m:t xml:space="preserve"> σ</m:t>
            </m:r>
          </m:e>
          <m:sub>
            <m:r>
              <w:rPr>
                <w:rFonts w:ascii="Cambria Math" w:hAnsi="Cambria Math"/>
                <w:spacing w:val="-4"/>
                <w:sz w:val="22"/>
                <w:szCs w:val="22"/>
              </w:rPr>
              <m:t>1∥</m:t>
            </m:r>
          </m:sub>
        </m:sSub>
      </m:oMath>
      <w:r w:rsidRPr="002C018F">
        <w:rPr>
          <w:spacing w:val="-4"/>
          <w:sz w:val="22"/>
          <w:szCs w:val="22"/>
        </w:rPr>
        <w:t xml:space="preserve"> при начальном майском разр</w:t>
      </w:r>
      <w:r w:rsidRPr="002C018F">
        <w:rPr>
          <w:spacing w:val="-4"/>
          <w:sz w:val="22"/>
          <w:szCs w:val="22"/>
        </w:rPr>
        <w:t>у</w:t>
      </w:r>
      <w:r w:rsidRPr="002C018F">
        <w:rPr>
          <w:spacing w:val="-4"/>
          <w:sz w:val="22"/>
          <w:szCs w:val="22"/>
        </w:rPr>
        <w:t xml:space="preserve">шении льда. Очевидно, что при интенсивном летнем таяние лед, в конченом итоге, потеряет </w:t>
      </w:r>
      <w:proofErr w:type="gramStart"/>
      <w:r w:rsidRPr="002C018F">
        <w:rPr>
          <w:spacing w:val="-4"/>
          <w:sz w:val="22"/>
          <w:szCs w:val="22"/>
        </w:rPr>
        <w:t>прочностные</w:t>
      </w:r>
      <w:proofErr w:type="gramEnd"/>
      <w:r w:rsidRPr="002C018F">
        <w:rPr>
          <w:spacing w:val="-4"/>
          <w:sz w:val="22"/>
          <w:szCs w:val="22"/>
        </w:rPr>
        <w:t xml:space="preserve"> </w:t>
      </w:r>
      <w:proofErr w:type="spellStart"/>
      <w:r w:rsidRPr="002C018F">
        <w:rPr>
          <w:spacing w:val="-4"/>
          <w:sz w:val="22"/>
          <w:szCs w:val="22"/>
        </w:rPr>
        <w:t>ствойства</w:t>
      </w:r>
      <w:proofErr w:type="spellEnd"/>
      <w:r w:rsidRPr="002C018F">
        <w:rPr>
          <w:spacing w:val="-4"/>
          <w:sz w:val="22"/>
          <w:szCs w:val="22"/>
        </w:rPr>
        <w:t xml:space="preserve"> и </w:t>
      </w:r>
      <m:oMath>
        <m:sSub>
          <m:sSubPr>
            <m:ctrlPr>
              <w:rPr>
                <w:rFonts w:ascii="Cambria Math" w:hAnsi="Cambria Math"/>
                <w:i/>
                <w:spacing w:val="-4"/>
                <w:sz w:val="22"/>
                <w:szCs w:val="22"/>
              </w:rPr>
            </m:ctrlPr>
          </m:sSubPr>
          <m:e>
            <m:r>
              <w:rPr>
                <w:rFonts w:ascii="Cambria Math" w:hAnsi="Cambria Math"/>
                <w:spacing w:val="-4"/>
                <w:sz w:val="22"/>
                <w:szCs w:val="22"/>
              </w:rPr>
              <m:t xml:space="preserve"> σ</m:t>
            </m:r>
          </m:e>
          <m:sub>
            <m:r>
              <w:rPr>
                <w:rFonts w:ascii="Cambria Math" w:hAnsi="Cambria Math"/>
                <w:spacing w:val="-4"/>
                <w:sz w:val="22"/>
                <w:szCs w:val="22"/>
              </w:rPr>
              <m:t>1∥</m:t>
            </m:r>
          </m:sub>
        </m:sSub>
        <m:r>
          <w:rPr>
            <w:rFonts w:ascii="Cambria Math" w:hAnsi="Cambria Math"/>
            <w:spacing w:val="-4"/>
            <w:sz w:val="22"/>
            <w:szCs w:val="22"/>
          </w:rPr>
          <m:t>→0</m:t>
        </m:r>
      </m:oMath>
      <w:r w:rsidRPr="002C018F">
        <w:rPr>
          <w:spacing w:val="-4"/>
          <w:sz w:val="22"/>
          <w:szCs w:val="22"/>
        </w:rPr>
        <w:t xml:space="preserve"> (табл</w:t>
      </w:r>
      <w:r w:rsidR="00C5233B" w:rsidRPr="002C018F">
        <w:rPr>
          <w:spacing w:val="-4"/>
          <w:sz w:val="22"/>
          <w:szCs w:val="22"/>
        </w:rPr>
        <w:t>.</w:t>
      </w:r>
      <w:r w:rsidRPr="002C018F">
        <w:rPr>
          <w:spacing w:val="-4"/>
          <w:sz w:val="22"/>
          <w:szCs w:val="22"/>
        </w:rPr>
        <w:t xml:space="preserve"> 7).</w:t>
      </w:r>
    </w:p>
    <w:p w:rsidR="00DA31BE" w:rsidRPr="00F72CDD" w:rsidRDefault="00DA31BE" w:rsidP="00451790">
      <w:pPr>
        <w:ind w:firstLine="709"/>
        <w:contextualSpacing/>
        <w:jc w:val="both"/>
        <w:rPr>
          <w:sz w:val="22"/>
          <w:szCs w:val="22"/>
        </w:rPr>
      </w:pPr>
      <w:r w:rsidRPr="00F72CDD">
        <w:rPr>
          <w:sz w:val="22"/>
          <w:szCs w:val="22"/>
        </w:rPr>
        <w:t xml:space="preserve">Экспериментальные данные по приделу прочности </w:t>
      </w: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m:t>
        </m:r>
        <m:r>
          <w:rPr>
            <w:rFonts w:ascii="Cambria Math" w:hAnsi="Cambria Math"/>
            <w:sz w:val="22"/>
            <w:szCs w:val="22"/>
            <w:lang w:val="en-US"/>
          </w:rPr>
          <m:t>S</m:t>
        </m:r>
        <m:r>
          <w:rPr>
            <w:rFonts w:ascii="Cambria Math" w:hAnsi="Cambria Math"/>
            <w:sz w:val="22"/>
            <w:szCs w:val="22"/>
          </w:rPr>
          <m:t>,</m:t>
        </m:r>
        <m:r>
          <w:rPr>
            <w:rFonts w:ascii="Cambria Math" w:hAnsi="Cambria Math"/>
            <w:sz w:val="22"/>
            <w:szCs w:val="22"/>
            <w:lang w:val="en-US"/>
          </w:rPr>
          <m:t>T</m:t>
        </m:r>
        <m:r>
          <w:rPr>
            <w:rFonts w:ascii="Cambria Math" w:hAnsi="Cambria Math"/>
            <w:sz w:val="22"/>
            <w:szCs w:val="22"/>
          </w:rPr>
          <m:t>)</m:t>
        </m:r>
      </m:oMath>
      <w:r w:rsidRPr="00F72CDD">
        <w:rPr>
          <w:sz w:val="22"/>
          <w:szCs w:val="22"/>
        </w:rPr>
        <w:t xml:space="preserve"> конжеляционного льда [2] приведены на рис</w:t>
      </w:r>
      <w:r w:rsidR="00C5233B" w:rsidRPr="00F72CDD">
        <w:rPr>
          <w:sz w:val="22"/>
          <w:szCs w:val="22"/>
        </w:rPr>
        <w:t>.</w:t>
      </w:r>
      <w:r w:rsidRPr="00F72CDD">
        <w:rPr>
          <w:sz w:val="22"/>
          <w:szCs w:val="22"/>
        </w:rPr>
        <w:t xml:space="preserve"> 6. В практически всей области изменения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&gt;5‰</m:t>
        </m:r>
      </m:oMath>
      <w:r w:rsidRPr="00F72CDD">
        <w:rPr>
          <w:sz w:val="22"/>
          <w:szCs w:val="22"/>
        </w:rPr>
        <w:t xml:space="preserve"> они превышают соответствующие “нормативные” значения СНиПа 2.06.04-82*</w:t>
      </w:r>
      <w:r w:rsidRPr="00F72CDD">
        <w:rPr>
          <w:rFonts w:eastAsiaTheme="minorEastAsia"/>
          <w:sz w:val="22"/>
          <w:szCs w:val="22"/>
        </w:rPr>
        <w:t xml:space="preserve">[4] </w:t>
      </w:r>
      <w:r w:rsidRPr="00F72CDD">
        <w:rPr>
          <w:sz w:val="22"/>
          <w:szCs w:val="22"/>
        </w:rPr>
        <w:t xml:space="preserve"> (кривая 5). </w:t>
      </w:r>
    </w:p>
    <w:p w:rsidR="00DA31BE" w:rsidRPr="00F72CDD" w:rsidRDefault="00DA31BE" w:rsidP="00451790">
      <w:pPr>
        <w:ind w:firstLine="851"/>
        <w:contextualSpacing/>
        <w:jc w:val="both"/>
        <w:rPr>
          <w:sz w:val="22"/>
          <w:szCs w:val="22"/>
        </w:rPr>
      </w:pPr>
      <w:r w:rsidRPr="00F72CDD">
        <w:rPr>
          <w:sz w:val="22"/>
          <w:szCs w:val="22"/>
        </w:rPr>
        <w:t xml:space="preserve">Результаты </w:t>
      </w:r>
      <w:proofErr w:type="gramStart"/>
      <w:r w:rsidRPr="00F72CDD">
        <w:rPr>
          <w:sz w:val="22"/>
          <w:szCs w:val="22"/>
        </w:rPr>
        <w:t>обработаны данных в варианте представления структурной зависимости показаны</w:t>
      </w:r>
      <w:proofErr w:type="gramEnd"/>
      <w:r w:rsidRPr="00F72CDD">
        <w:rPr>
          <w:sz w:val="22"/>
          <w:szCs w:val="22"/>
        </w:rPr>
        <w:t xml:space="preserve"> на рис</w:t>
      </w:r>
      <w:r w:rsidR="00C5233B" w:rsidRPr="00F72CDD">
        <w:rPr>
          <w:sz w:val="22"/>
          <w:szCs w:val="22"/>
        </w:rPr>
        <w:t>.</w:t>
      </w:r>
      <w:r w:rsidRPr="00F72CDD">
        <w:rPr>
          <w:sz w:val="22"/>
          <w:szCs w:val="22"/>
        </w:rPr>
        <w:t xml:space="preserve"> 8. Результирующая з</w:t>
      </w:r>
      <w:r w:rsidRPr="00F72CDD">
        <w:rPr>
          <w:sz w:val="22"/>
          <w:szCs w:val="22"/>
        </w:rPr>
        <w:t>а</w:t>
      </w:r>
      <w:r w:rsidRPr="00F72CDD">
        <w:rPr>
          <w:sz w:val="22"/>
          <w:szCs w:val="22"/>
        </w:rPr>
        <w:t xml:space="preserve">висимость для предела прочности </w:t>
      </w:r>
      <w:proofErr w:type="spellStart"/>
      <w:r w:rsidRPr="00F72CDD">
        <w:rPr>
          <w:sz w:val="22"/>
          <w:szCs w:val="22"/>
        </w:rPr>
        <w:t>конжеляционного</w:t>
      </w:r>
      <w:proofErr w:type="spellEnd"/>
      <w:r w:rsidRPr="00F72CDD">
        <w:rPr>
          <w:sz w:val="22"/>
          <w:szCs w:val="22"/>
        </w:rPr>
        <w:t xml:space="preserve"> льда при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≤50‰</m:t>
        </m:r>
      </m:oMath>
      <w:r w:rsidRPr="00F72CDD">
        <w:rPr>
          <w:sz w:val="22"/>
          <w:szCs w:val="22"/>
        </w:rPr>
        <w:t xml:space="preserve"> следующая (МПа):</w:t>
      </w:r>
    </w:p>
    <w:p w:rsidR="00DA31BE" w:rsidRPr="00F72CDD" w:rsidRDefault="00083948" w:rsidP="00C5233B">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(s,T)=5,6∙</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-17</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sup>
          </m:sSup>
          <m:r>
            <w:rPr>
              <w:rFonts w:ascii="Cambria Math" w:hAnsi="Cambria Math"/>
              <w:sz w:val="22"/>
              <w:szCs w:val="22"/>
            </w:rPr>
            <m:t xml:space="preserve">                                     (13)</m:t>
          </m:r>
        </m:oMath>
      </m:oMathPara>
    </w:p>
    <w:p w:rsidR="00DA31BE" w:rsidRPr="00F72CDD" w:rsidRDefault="00DA31BE" w:rsidP="00451790">
      <w:pPr>
        <w:contextualSpacing/>
        <w:rPr>
          <w:sz w:val="22"/>
          <w:szCs w:val="22"/>
        </w:rPr>
      </w:pPr>
      <w:r w:rsidRPr="00F72CDD">
        <w:rPr>
          <w:sz w:val="22"/>
          <w:szCs w:val="22"/>
        </w:rPr>
        <w:t>и показана на рис</w:t>
      </w:r>
      <w:r w:rsidR="00C5233B" w:rsidRPr="00F72CDD">
        <w:rPr>
          <w:sz w:val="22"/>
          <w:szCs w:val="22"/>
        </w:rPr>
        <w:t>.</w:t>
      </w:r>
      <w:r w:rsidRPr="00F72CDD">
        <w:rPr>
          <w:sz w:val="22"/>
          <w:szCs w:val="22"/>
        </w:rPr>
        <w:t xml:space="preserve"> 7 (кривая 6).</w:t>
      </w:r>
    </w:p>
    <w:p w:rsidR="00DA31BE" w:rsidRPr="00F72CDD" w:rsidRDefault="00DA31BE" w:rsidP="00451790">
      <w:pPr>
        <w:ind w:firstLine="709"/>
        <w:contextualSpacing/>
        <w:jc w:val="both"/>
        <w:rPr>
          <w:sz w:val="22"/>
          <w:szCs w:val="22"/>
        </w:rPr>
      </w:pPr>
      <w:r w:rsidRPr="00F72CDD">
        <w:rPr>
          <w:sz w:val="22"/>
          <w:szCs w:val="22"/>
        </w:rPr>
        <w:t xml:space="preserve">При большем содержании рассола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&gt;60‰</m:t>
        </m:r>
      </m:oMath>
      <w:r w:rsidRPr="00F72CDD">
        <w:rPr>
          <w:sz w:val="22"/>
          <w:szCs w:val="22"/>
        </w:rPr>
        <w:t>, что хара</w:t>
      </w:r>
      <w:r w:rsidRPr="00F72CDD">
        <w:rPr>
          <w:sz w:val="22"/>
          <w:szCs w:val="22"/>
        </w:rPr>
        <w:t>к</w:t>
      </w:r>
      <w:r w:rsidRPr="00F72CDD">
        <w:rPr>
          <w:sz w:val="22"/>
          <w:szCs w:val="22"/>
        </w:rPr>
        <w:t>терно для весенне-летнего льда, линейная зависимость будет общая для средних и нижних слоев льда  (прямая 7 на рис</w:t>
      </w:r>
      <w:r w:rsidR="00C5233B" w:rsidRPr="00F72CDD">
        <w:rPr>
          <w:sz w:val="22"/>
          <w:szCs w:val="22"/>
        </w:rPr>
        <w:t>.</w:t>
      </w:r>
      <w:r w:rsidRPr="00F72CDD">
        <w:rPr>
          <w:sz w:val="22"/>
          <w:szCs w:val="22"/>
        </w:rPr>
        <w:t xml:space="preserve"> 7) (МПа):</w:t>
      </w:r>
    </w:p>
    <w:p w:rsidR="00DA31BE" w:rsidRPr="00F72CDD" w:rsidRDefault="00083948" w:rsidP="00C5233B">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(s,T)≈1.7(1-2,5</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r>
            <w:rPr>
              <w:rFonts w:ascii="Cambria Math" w:hAnsi="Cambria Math"/>
              <w:sz w:val="22"/>
              <w:szCs w:val="22"/>
            </w:rPr>
            <m:t>)                                 (14)</m:t>
          </m:r>
        </m:oMath>
      </m:oMathPara>
    </w:p>
    <w:p w:rsidR="00DA31BE" w:rsidRPr="00F72CDD" w:rsidRDefault="00DA31BE" w:rsidP="00451790">
      <w:pPr>
        <w:ind w:firstLine="709"/>
        <w:contextualSpacing/>
        <w:jc w:val="both"/>
        <w:rPr>
          <w:sz w:val="22"/>
          <w:szCs w:val="22"/>
        </w:rPr>
      </w:pPr>
      <w:r w:rsidRPr="00F72CDD">
        <w:rPr>
          <w:sz w:val="22"/>
          <w:szCs w:val="22"/>
        </w:rPr>
        <w:t xml:space="preserve">Наименее прочным является припайный </w:t>
      </w:r>
      <w:proofErr w:type="gramStart"/>
      <w:r w:rsidRPr="00F72CDD">
        <w:rPr>
          <w:sz w:val="22"/>
          <w:szCs w:val="22"/>
        </w:rPr>
        <w:t>лед</w:t>
      </w:r>
      <w:proofErr w:type="gramEnd"/>
      <w:r w:rsidRPr="00F72CDD">
        <w:rPr>
          <w:sz w:val="22"/>
          <w:szCs w:val="22"/>
        </w:rPr>
        <w:t xml:space="preserve"> относящийся к нединамич</w:t>
      </w:r>
      <w:r w:rsidR="00C5233B" w:rsidRPr="00F72CDD">
        <w:rPr>
          <w:sz w:val="22"/>
          <w:szCs w:val="22"/>
        </w:rPr>
        <w:t>ным (</w:t>
      </w:r>
      <w:r w:rsidRPr="00F72CDD">
        <w:rPr>
          <w:sz w:val="22"/>
          <w:szCs w:val="22"/>
        </w:rPr>
        <w:t>по условиям роста) видам льда. Немногочисленные данные [7,8] приведённые на рисунке 8позволяют обобщить их единой кривой (1 на рисунке 8). Сравнение с данными СНиПа (кр</w:t>
      </w:r>
      <w:r w:rsidRPr="00F72CDD">
        <w:rPr>
          <w:sz w:val="22"/>
          <w:szCs w:val="22"/>
        </w:rPr>
        <w:t>и</w:t>
      </w:r>
      <w:r w:rsidRPr="00F72CDD">
        <w:rPr>
          <w:sz w:val="22"/>
          <w:szCs w:val="22"/>
        </w:rPr>
        <w:t xml:space="preserve">вая 2) свидетельствуют о том, что они согласуются между собой только при малом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&lt;20‰</m:t>
        </m:r>
      </m:oMath>
      <w:r w:rsidRPr="00F72CDD">
        <w:rPr>
          <w:sz w:val="22"/>
          <w:szCs w:val="22"/>
        </w:rPr>
        <w:t>. Малая выборка не позволяет обо</w:t>
      </w:r>
      <w:r w:rsidRPr="00F72CDD">
        <w:rPr>
          <w:sz w:val="22"/>
          <w:szCs w:val="22"/>
        </w:rPr>
        <w:t>б</w:t>
      </w:r>
      <w:r w:rsidRPr="00F72CDD">
        <w:rPr>
          <w:sz w:val="22"/>
          <w:szCs w:val="22"/>
        </w:rPr>
        <w:t>щить их формальной эмп</w:t>
      </w:r>
      <w:r w:rsidR="00C5233B" w:rsidRPr="00F72CDD">
        <w:rPr>
          <w:sz w:val="22"/>
          <w:szCs w:val="22"/>
        </w:rPr>
        <w:t>и</w:t>
      </w:r>
      <w:r w:rsidRPr="00F72CDD">
        <w:rPr>
          <w:sz w:val="22"/>
          <w:szCs w:val="22"/>
        </w:rPr>
        <w:t>рической зависимостью с приемлемым доверительным интервалом (минимально приемлемая – 10 испыт</w:t>
      </w:r>
      <w:r w:rsidRPr="00F72CDD">
        <w:rPr>
          <w:sz w:val="22"/>
          <w:szCs w:val="22"/>
        </w:rPr>
        <w:t>а</w:t>
      </w:r>
      <w:r w:rsidRPr="00F72CDD">
        <w:rPr>
          <w:sz w:val="22"/>
          <w:szCs w:val="22"/>
        </w:rPr>
        <w:t>ний [5].)</w:t>
      </w:r>
    </w:p>
    <w:p w:rsidR="002C018F" w:rsidRPr="00F72CDD" w:rsidRDefault="002C018F" w:rsidP="002C018F">
      <w:pPr>
        <w:ind w:firstLine="709"/>
        <w:contextualSpacing/>
        <w:jc w:val="both"/>
        <w:rPr>
          <w:sz w:val="22"/>
          <w:szCs w:val="22"/>
        </w:rPr>
      </w:pPr>
      <w:r w:rsidRPr="00F72CDD">
        <w:rPr>
          <w:sz w:val="22"/>
          <w:szCs w:val="22"/>
        </w:rPr>
        <w:t xml:space="preserve">Отношение пределов прочности зернистого и </w:t>
      </w:r>
      <w:proofErr w:type="spellStart"/>
      <w:r w:rsidRPr="00F72CDD">
        <w:rPr>
          <w:sz w:val="22"/>
          <w:szCs w:val="22"/>
        </w:rPr>
        <w:t>конжеляц</w:t>
      </w:r>
      <w:r w:rsidRPr="00F72CDD">
        <w:rPr>
          <w:sz w:val="22"/>
          <w:szCs w:val="22"/>
        </w:rPr>
        <w:t>и</w:t>
      </w:r>
      <w:r w:rsidRPr="00F72CDD">
        <w:rPr>
          <w:sz w:val="22"/>
          <w:szCs w:val="22"/>
        </w:rPr>
        <w:t>онного</w:t>
      </w:r>
      <w:proofErr w:type="spellEnd"/>
      <w:r w:rsidRPr="00F72CDD">
        <w:rPr>
          <w:sz w:val="22"/>
          <w:szCs w:val="22"/>
        </w:rPr>
        <w:t xml:space="preserve"> льда, в соответствии с (10) и (13) равно постоянному знач</w:t>
      </w:r>
      <w:r w:rsidRPr="00F72CDD">
        <w:rPr>
          <w:sz w:val="22"/>
          <w:szCs w:val="22"/>
        </w:rPr>
        <w:t>е</w:t>
      </w:r>
      <w:r w:rsidRPr="00F72CDD">
        <w:rPr>
          <w:sz w:val="22"/>
          <w:szCs w:val="22"/>
        </w:rPr>
        <w:t xml:space="preserve">нию </w:t>
      </w:r>
      <w:r w:rsidRPr="00F72CDD">
        <w:rPr>
          <w:i/>
          <w:sz w:val="22"/>
          <w:szCs w:val="22"/>
        </w:rPr>
        <w:t>а</w:t>
      </w:r>
      <w:r w:rsidRPr="00F72CDD">
        <w:rPr>
          <w:sz w:val="22"/>
          <w:szCs w:val="22"/>
        </w:rPr>
        <w:t xml:space="preserve">=1,2 при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&lt;60‰</m:t>
        </m:r>
      </m:oMath>
      <w:r w:rsidRPr="00F72CDD">
        <w:rPr>
          <w:sz w:val="22"/>
          <w:szCs w:val="22"/>
        </w:rPr>
        <w:t xml:space="preserve">. Это значение а согласуется с данными Тимко и Фридеркинга </w:t>
      </w:r>
      <w:r w:rsidRPr="00F72CDD">
        <w:rPr>
          <w:i/>
          <w:sz w:val="22"/>
          <w:szCs w:val="22"/>
        </w:rPr>
        <w:t>а</w:t>
      </w:r>
      <w:r w:rsidRPr="00F72CDD">
        <w:rPr>
          <w:sz w:val="22"/>
          <w:szCs w:val="22"/>
        </w:rPr>
        <w:t xml:space="preserve">=1,32. При повышении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oMath>
      <w:r w:rsidRPr="00F72CDD">
        <w:rPr>
          <w:sz w:val="22"/>
          <w:szCs w:val="22"/>
        </w:rPr>
        <w:t>, вызванное р</w:t>
      </w:r>
      <w:r w:rsidRPr="00F72CDD">
        <w:rPr>
          <w:sz w:val="22"/>
          <w:szCs w:val="22"/>
        </w:rPr>
        <w:t>о</w:t>
      </w:r>
      <w:r w:rsidRPr="00F72CDD">
        <w:rPr>
          <w:sz w:val="22"/>
          <w:szCs w:val="22"/>
        </w:rPr>
        <w:t xml:space="preserve">стом температуры льда, поверхность зернистого слоя будет быстрее “терять” прочность и значение </w:t>
      </w:r>
      <w:r w:rsidRPr="00F72CDD">
        <w:rPr>
          <w:i/>
          <w:sz w:val="22"/>
          <w:szCs w:val="22"/>
        </w:rPr>
        <w:t>а</w:t>
      </w:r>
      <w:r w:rsidRPr="00F72CDD">
        <w:rPr>
          <w:sz w:val="22"/>
          <w:szCs w:val="22"/>
        </w:rPr>
        <w:t xml:space="preserve"> снизится до </w:t>
      </w:r>
      <w:r w:rsidRPr="00F72CDD">
        <w:rPr>
          <w:i/>
          <w:sz w:val="22"/>
          <w:szCs w:val="22"/>
        </w:rPr>
        <w:t>а</w:t>
      </w:r>
      <w:r w:rsidRPr="00F72CDD">
        <w:rPr>
          <w:sz w:val="22"/>
          <w:szCs w:val="22"/>
        </w:rPr>
        <w:t xml:space="preserve">=0,7&lt;1 уже при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~100 ‰</m:t>
        </m:r>
      </m:oMath>
      <w:r w:rsidRPr="00F72CDD">
        <w:rPr>
          <w:sz w:val="22"/>
          <w:szCs w:val="22"/>
        </w:rPr>
        <w:t xml:space="preserve"> и до </w:t>
      </w:r>
      <w:r w:rsidRPr="00F72CDD">
        <w:rPr>
          <w:i/>
          <w:sz w:val="22"/>
          <w:szCs w:val="22"/>
        </w:rPr>
        <w:t>≈0.57</w:t>
      </w:r>
      <w:r w:rsidRPr="00F72CDD">
        <w:rPr>
          <w:sz w:val="22"/>
          <w:szCs w:val="22"/>
        </w:rPr>
        <w:t xml:space="preserve"> при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~150 ‰</m:t>
        </m:r>
      </m:oMath>
      <w:r w:rsidRPr="00F72CDD">
        <w:rPr>
          <w:sz w:val="22"/>
          <w:szCs w:val="22"/>
        </w:rPr>
        <w:t xml:space="preserve">, в </w:t>
      </w:r>
      <w:proofErr w:type="spellStart"/>
      <w:r w:rsidRPr="00F72CDD">
        <w:rPr>
          <w:sz w:val="22"/>
          <w:szCs w:val="22"/>
        </w:rPr>
        <w:t>соответсвии</w:t>
      </w:r>
      <w:proofErr w:type="spellEnd"/>
      <w:r w:rsidRPr="00F72CDD">
        <w:rPr>
          <w:sz w:val="22"/>
          <w:szCs w:val="22"/>
        </w:rPr>
        <w:t xml:space="preserve"> с (12) и (14).</w:t>
      </w:r>
    </w:p>
    <w:p w:rsidR="00DA31BE" w:rsidRPr="00F72CDD" w:rsidRDefault="00DA31BE" w:rsidP="00C5233B">
      <w:pPr>
        <w:spacing w:line="360" w:lineRule="auto"/>
        <w:contextualSpacing/>
        <w:jc w:val="both"/>
        <w:rPr>
          <w:sz w:val="22"/>
          <w:szCs w:val="22"/>
        </w:rPr>
      </w:pPr>
      <w:r w:rsidRPr="00F72CDD">
        <w:rPr>
          <w:noProof/>
          <w:sz w:val="22"/>
          <w:szCs w:val="22"/>
        </w:rPr>
        <w:lastRenderedPageBreak/>
        <w:drawing>
          <wp:inline distT="0" distB="0" distL="0" distR="0" wp14:anchorId="7EED2430" wp14:editId="6A9232FC">
            <wp:extent cx="4130901" cy="2289600"/>
            <wp:effectExtent l="0" t="0" r="3175" b="0"/>
            <wp:docPr id="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007.bmp"/>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30975" cy="2289641"/>
                    </a:xfrm>
                    <a:prstGeom prst="rect">
                      <a:avLst/>
                    </a:prstGeom>
                  </pic:spPr>
                </pic:pic>
              </a:graphicData>
            </a:graphic>
          </wp:inline>
        </w:drawing>
      </w:r>
    </w:p>
    <w:p w:rsidR="00C5233B" w:rsidRPr="00F72CDD" w:rsidRDefault="00C5233B" w:rsidP="00C5233B">
      <w:pPr>
        <w:jc w:val="center"/>
        <w:rPr>
          <w:rFonts w:eastAsiaTheme="minorEastAsia"/>
          <w:sz w:val="22"/>
          <w:szCs w:val="22"/>
        </w:rPr>
      </w:pPr>
      <w:r w:rsidRPr="00F72CDD">
        <w:rPr>
          <w:rFonts w:eastAsiaTheme="minorEastAsia"/>
          <w:sz w:val="22"/>
          <w:szCs w:val="22"/>
        </w:rPr>
        <w:t>Рис. 6</w:t>
      </w:r>
    </w:p>
    <w:p w:rsidR="002C018F" w:rsidRDefault="00C5233B" w:rsidP="00451790">
      <w:pPr>
        <w:jc w:val="center"/>
        <w:rPr>
          <w:rFonts w:eastAsiaTheme="minorEastAsia"/>
          <w:sz w:val="22"/>
          <w:szCs w:val="22"/>
        </w:rPr>
      </w:pPr>
      <w:r w:rsidRPr="00F72CDD">
        <w:rPr>
          <w:rFonts w:eastAsiaTheme="minorEastAsia"/>
          <w:sz w:val="22"/>
          <w:szCs w:val="22"/>
        </w:rPr>
        <w:t xml:space="preserve">Зависимость предела прочности на сжатие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rFonts w:eastAsiaTheme="minorEastAsia"/>
          <w:sz w:val="22"/>
          <w:szCs w:val="22"/>
        </w:rPr>
        <w:t xml:space="preserve"> </w:t>
      </w:r>
      <w:proofErr w:type="spellStart"/>
      <w:r w:rsidRPr="00F72CDD">
        <w:rPr>
          <w:rFonts w:eastAsiaTheme="minorEastAsia"/>
          <w:sz w:val="22"/>
          <w:szCs w:val="22"/>
        </w:rPr>
        <w:t>конжеляционного</w:t>
      </w:r>
      <w:proofErr w:type="spellEnd"/>
      <w:r w:rsidRPr="00F72CDD">
        <w:rPr>
          <w:rFonts w:eastAsiaTheme="minorEastAsia"/>
          <w:sz w:val="22"/>
          <w:szCs w:val="22"/>
        </w:rPr>
        <w:t xml:space="preserve"> льда от содержания рассола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ν</m:t>
            </m:r>
          </m:e>
          <m:sub>
            <m:r>
              <w:rPr>
                <w:rFonts w:ascii="Cambria Math" w:eastAsiaTheme="minorEastAsia" w:hAnsi="Cambria Math"/>
                <w:sz w:val="22"/>
                <w:szCs w:val="22"/>
              </w:rPr>
              <m:t>р</m:t>
            </m:r>
          </m:sub>
        </m:sSub>
      </m:oMath>
      <w:r w:rsidRPr="00F72CDD">
        <w:rPr>
          <w:rFonts w:eastAsiaTheme="minorEastAsia"/>
          <w:sz w:val="22"/>
          <w:szCs w:val="22"/>
        </w:rPr>
        <w:t xml:space="preserve">: </w:t>
      </w:r>
      <w:r w:rsidR="00DA31BE" w:rsidRPr="00F72CDD">
        <w:rPr>
          <w:rFonts w:eastAsiaTheme="minorEastAsia"/>
          <w:sz w:val="22"/>
          <w:szCs w:val="22"/>
        </w:rPr>
        <w:t>точки 1,4 – нижние, а 3 – средние горизонты льда Баренцева моря; 2 – шельф Сахалина; 5 – данны</w:t>
      </w:r>
      <w:r w:rsidRPr="00F72CDD">
        <w:rPr>
          <w:rFonts w:eastAsiaTheme="minorEastAsia"/>
          <w:sz w:val="22"/>
          <w:szCs w:val="22"/>
        </w:rPr>
        <w:t>е СНиП</w:t>
      </w:r>
      <w:r w:rsidR="00DA31BE" w:rsidRPr="00F72CDD">
        <w:rPr>
          <w:rFonts w:eastAsiaTheme="minorEastAsia"/>
          <w:sz w:val="22"/>
          <w:szCs w:val="22"/>
        </w:rPr>
        <w:t xml:space="preserve"> 2.06.04-82*</w:t>
      </w:r>
      <w:r w:rsidRPr="00F72CDD">
        <w:rPr>
          <w:rFonts w:eastAsiaTheme="minorEastAsia"/>
          <w:sz w:val="22"/>
          <w:szCs w:val="22"/>
        </w:rPr>
        <w:t xml:space="preserve"> </w:t>
      </w:r>
      <w:r w:rsidR="00DA31BE" w:rsidRPr="00F72CDD">
        <w:rPr>
          <w:rFonts w:eastAsiaTheme="minorEastAsia"/>
          <w:sz w:val="22"/>
          <w:szCs w:val="22"/>
        </w:rPr>
        <w:t xml:space="preserve">[5]; 6,7 – расчетные значения </w:t>
      </w:r>
    </w:p>
    <w:p w:rsidR="00DA31BE" w:rsidRPr="00F72CDD" w:rsidRDefault="00DA31BE" w:rsidP="00451790">
      <w:pPr>
        <w:jc w:val="center"/>
        <w:rPr>
          <w:rFonts w:eastAsiaTheme="minorEastAsia"/>
          <w:sz w:val="22"/>
          <w:szCs w:val="22"/>
        </w:rPr>
      </w:pPr>
      <w:r w:rsidRPr="00F72CDD">
        <w:rPr>
          <w:rFonts w:eastAsiaTheme="minorEastAsia"/>
          <w:sz w:val="22"/>
          <w:szCs w:val="22"/>
        </w:rPr>
        <w:t>по зависимостям (13) и</w:t>
      </w:r>
      <w:r w:rsidR="00C5233B" w:rsidRPr="00F72CDD">
        <w:rPr>
          <w:rFonts w:eastAsiaTheme="minorEastAsia"/>
          <w:sz w:val="22"/>
          <w:szCs w:val="22"/>
        </w:rPr>
        <w:t xml:space="preserve"> </w:t>
      </w:r>
      <w:r w:rsidRPr="00F72CDD">
        <w:rPr>
          <w:rFonts w:eastAsiaTheme="minorEastAsia"/>
          <w:sz w:val="22"/>
          <w:szCs w:val="22"/>
        </w:rPr>
        <w:t>(14)</w:t>
      </w:r>
    </w:p>
    <w:p w:rsidR="00DA31BE" w:rsidRPr="00F72CDD" w:rsidRDefault="00DA31BE" w:rsidP="00C5233B">
      <w:pPr>
        <w:spacing w:line="360" w:lineRule="auto"/>
        <w:contextualSpacing/>
        <w:jc w:val="center"/>
        <w:rPr>
          <w:sz w:val="22"/>
          <w:szCs w:val="22"/>
        </w:rPr>
      </w:pPr>
      <w:r w:rsidRPr="00F72CDD">
        <w:rPr>
          <w:noProof/>
          <w:sz w:val="22"/>
          <w:szCs w:val="22"/>
        </w:rPr>
        <w:drawing>
          <wp:inline distT="0" distB="0" distL="0" distR="0" wp14:anchorId="05BACD89" wp14:editId="6A6BA808">
            <wp:extent cx="4080152" cy="2217600"/>
            <wp:effectExtent l="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1_8_009.bmp"/>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00574" cy="2228700"/>
                    </a:xfrm>
                    <a:prstGeom prst="rect">
                      <a:avLst/>
                    </a:prstGeom>
                  </pic:spPr>
                </pic:pic>
              </a:graphicData>
            </a:graphic>
          </wp:inline>
        </w:drawing>
      </w:r>
    </w:p>
    <w:p w:rsidR="00C5233B" w:rsidRPr="00F72CDD" w:rsidRDefault="00DA31BE" w:rsidP="00C5233B">
      <w:pPr>
        <w:jc w:val="center"/>
        <w:rPr>
          <w:rFonts w:eastAsiaTheme="minorEastAsia"/>
          <w:sz w:val="22"/>
          <w:szCs w:val="22"/>
        </w:rPr>
      </w:pPr>
      <w:r w:rsidRPr="00F72CDD">
        <w:rPr>
          <w:rFonts w:eastAsiaTheme="minorEastAsia"/>
          <w:sz w:val="22"/>
          <w:szCs w:val="22"/>
        </w:rPr>
        <w:t>Рис</w:t>
      </w:r>
      <w:r w:rsidR="00C5233B" w:rsidRPr="00F72CDD">
        <w:rPr>
          <w:rFonts w:eastAsiaTheme="minorEastAsia"/>
          <w:sz w:val="22"/>
          <w:szCs w:val="22"/>
        </w:rPr>
        <w:t>.</w:t>
      </w:r>
      <w:r w:rsidRPr="00F72CDD">
        <w:rPr>
          <w:rFonts w:eastAsiaTheme="minorEastAsia"/>
          <w:sz w:val="22"/>
          <w:szCs w:val="22"/>
        </w:rPr>
        <w:t xml:space="preserve"> 7</w:t>
      </w:r>
    </w:p>
    <w:p w:rsidR="00C5233B" w:rsidRPr="00F72CDD" w:rsidRDefault="00DA31BE" w:rsidP="00C5233B">
      <w:pPr>
        <w:jc w:val="center"/>
        <w:rPr>
          <w:rFonts w:eastAsiaTheme="minorEastAsia"/>
          <w:sz w:val="22"/>
          <w:szCs w:val="22"/>
        </w:rPr>
      </w:pPr>
      <w:r w:rsidRPr="00F72CDD">
        <w:rPr>
          <w:rFonts w:eastAsiaTheme="minorEastAsia"/>
          <w:sz w:val="22"/>
          <w:szCs w:val="22"/>
        </w:rPr>
        <w:t xml:space="preserve">Зависимость предела прочности при сжатии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1∥</m:t>
            </m:r>
          </m:sub>
        </m:sSub>
      </m:oMath>
      <w:r w:rsidRPr="00F72CDD">
        <w:rPr>
          <w:rFonts w:eastAsiaTheme="minorEastAsia"/>
          <w:sz w:val="22"/>
          <w:szCs w:val="22"/>
        </w:rPr>
        <w:t xml:space="preserve"> припайного льда</w:t>
      </w:r>
    </w:p>
    <w:p w:rsidR="00C5233B" w:rsidRPr="00F72CDD" w:rsidRDefault="00C5233B" w:rsidP="00C5233B">
      <w:pPr>
        <w:jc w:val="center"/>
        <w:rPr>
          <w:rFonts w:eastAsiaTheme="minorEastAsia"/>
          <w:sz w:val="22"/>
          <w:szCs w:val="22"/>
        </w:rPr>
      </w:pPr>
      <w:r w:rsidRPr="00F72CDD">
        <w:rPr>
          <w:rFonts w:eastAsiaTheme="minorEastAsia"/>
          <w:sz w:val="22"/>
          <w:szCs w:val="22"/>
        </w:rPr>
        <w:t>1 – о. Сахалин; 2 – Антарктика; 3 – Волокнистый по СНиП [5]</w:t>
      </w:r>
    </w:p>
    <w:p w:rsidR="00DA31BE" w:rsidRPr="00F72CDD" w:rsidRDefault="00DA31BE" w:rsidP="00451790">
      <w:pPr>
        <w:ind w:firstLine="709"/>
        <w:contextualSpacing/>
        <w:jc w:val="both"/>
        <w:rPr>
          <w:sz w:val="22"/>
          <w:szCs w:val="22"/>
        </w:rPr>
      </w:pPr>
      <w:r w:rsidRPr="00F72CDD">
        <w:rPr>
          <w:sz w:val="22"/>
          <w:szCs w:val="22"/>
        </w:rPr>
        <w:lastRenderedPageBreak/>
        <w:t xml:space="preserve">Зависимость (13) для </w:t>
      </w:r>
      <w:proofErr w:type="spellStart"/>
      <w:r w:rsidRPr="00F72CDD">
        <w:rPr>
          <w:sz w:val="22"/>
          <w:szCs w:val="22"/>
        </w:rPr>
        <w:t>кожеляционного</w:t>
      </w:r>
      <w:proofErr w:type="spellEnd"/>
      <w:r w:rsidRPr="00F72CDD">
        <w:rPr>
          <w:sz w:val="22"/>
          <w:szCs w:val="22"/>
        </w:rPr>
        <w:t xml:space="preserve"> льда получена для определенных соотношений между соленостью </w:t>
      </w:r>
      <w:r w:rsidRPr="00F72CDD">
        <w:rPr>
          <w:i/>
          <w:sz w:val="22"/>
          <w:szCs w:val="22"/>
          <w:lang w:val="en-US"/>
        </w:rPr>
        <w:t>s</w:t>
      </w:r>
      <w:r w:rsidRPr="00F72CDD">
        <w:rPr>
          <w:sz w:val="22"/>
          <w:szCs w:val="22"/>
        </w:rPr>
        <w:t xml:space="preserve"> и температурой льда </w:t>
      </w:r>
      <w:r w:rsidRPr="00F72CDD">
        <w:rPr>
          <w:i/>
          <w:sz w:val="22"/>
          <w:szCs w:val="22"/>
          <w:lang w:val="en-US"/>
        </w:rPr>
        <w:t>T</w:t>
      </w:r>
      <w:r w:rsidRPr="00F72CDD">
        <w:rPr>
          <w:sz w:val="22"/>
          <w:szCs w:val="22"/>
        </w:rPr>
        <w:t xml:space="preserve">. Примерное значение этого соотношения приведено в виде кривой 1 для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oMath>
      <w:r w:rsidRPr="00F72CDD">
        <w:rPr>
          <w:sz w:val="22"/>
          <w:szCs w:val="22"/>
        </w:rPr>
        <w:t xml:space="preserve"> на рисунке (2). При отличных от кривой 1 соотн</w:t>
      </w:r>
      <w:r w:rsidRPr="00F72CDD">
        <w:rPr>
          <w:sz w:val="22"/>
          <w:szCs w:val="22"/>
        </w:rPr>
        <w:t>о</w:t>
      </w:r>
      <w:r w:rsidRPr="00F72CDD">
        <w:rPr>
          <w:sz w:val="22"/>
          <w:szCs w:val="22"/>
        </w:rPr>
        <w:t xml:space="preserve">шениях </w:t>
      </w:r>
      <w:r w:rsidRPr="00F72CDD">
        <w:rPr>
          <w:sz w:val="22"/>
          <w:szCs w:val="22"/>
          <w:lang w:val="en-US"/>
        </w:rPr>
        <w:t>s</w:t>
      </w:r>
      <w:r w:rsidRPr="00F72CDD">
        <w:rPr>
          <w:i/>
          <w:sz w:val="22"/>
          <w:szCs w:val="22"/>
        </w:rPr>
        <w:t>-</w:t>
      </w:r>
      <w:r w:rsidRPr="00F72CDD">
        <w:rPr>
          <w:i/>
          <w:sz w:val="22"/>
          <w:szCs w:val="22"/>
          <w:lang w:val="en-US"/>
        </w:rPr>
        <w:t>T</w:t>
      </w:r>
      <w:r w:rsidRPr="00F72CDD">
        <w:rPr>
          <w:sz w:val="22"/>
          <w:szCs w:val="22"/>
        </w:rPr>
        <w:t xml:space="preserve">.  зависимость </w:t>
      </w: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m:t>
        </m:r>
        <m:r>
          <w:rPr>
            <w:rFonts w:ascii="Cambria Math" w:hAnsi="Cambria Math"/>
            <w:sz w:val="22"/>
            <w:szCs w:val="22"/>
            <w:lang w:val="en-US"/>
          </w:rPr>
          <m:t>s</m:t>
        </m:r>
        <m:r>
          <w:rPr>
            <w:rFonts w:ascii="Cambria Math" w:hAnsi="Cambria Math"/>
            <w:sz w:val="22"/>
            <w:szCs w:val="22"/>
          </w:rPr>
          <m:t>,</m:t>
        </m:r>
        <m:r>
          <w:rPr>
            <w:rFonts w:ascii="Cambria Math" w:hAnsi="Cambria Math"/>
            <w:sz w:val="22"/>
            <w:szCs w:val="22"/>
            <w:lang w:val="en-US"/>
          </w:rPr>
          <m:t>T</m:t>
        </m:r>
        <m:r>
          <w:rPr>
            <w:rFonts w:ascii="Cambria Math" w:hAnsi="Cambria Math"/>
            <w:sz w:val="22"/>
            <w:szCs w:val="22"/>
          </w:rPr>
          <m:t>)</m:t>
        </m:r>
      </m:oMath>
      <w:r w:rsidRPr="00F72CDD">
        <w:rPr>
          <w:rFonts w:eastAsiaTheme="minorEastAsia"/>
          <w:sz w:val="22"/>
          <w:szCs w:val="22"/>
        </w:rPr>
        <w:t xml:space="preserve"> </w:t>
      </w:r>
      <w:r w:rsidRPr="00F72CDD">
        <w:rPr>
          <w:sz w:val="22"/>
          <w:szCs w:val="22"/>
        </w:rPr>
        <w:t>для малых образцов применимы для  пересчета предела прочности. Порядок пересчета следующий:</w:t>
      </w:r>
    </w:p>
    <w:p w:rsidR="00DA31BE" w:rsidRPr="00F72CDD" w:rsidRDefault="00DA31BE" w:rsidP="00C5233B">
      <w:pPr>
        <w:ind w:left="284" w:hanging="284"/>
        <w:contextualSpacing/>
        <w:jc w:val="both"/>
        <w:rPr>
          <w:sz w:val="22"/>
          <w:szCs w:val="22"/>
        </w:rPr>
      </w:pPr>
      <w:r w:rsidRPr="00F72CDD">
        <w:rPr>
          <w:sz w:val="22"/>
          <w:szCs w:val="22"/>
        </w:rPr>
        <w:t xml:space="preserve">- при заданных значениях </w:t>
      </w:r>
      <w:r w:rsidRPr="00F72CDD">
        <w:rPr>
          <w:i/>
          <w:sz w:val="22"/>
          <w:szCs w:val="22"/>
          <w:lang w:val="en-US"/>
        </w:rPr>
        <w:t>s</w:t>
      </w:r>
      <w:r w:rsidRPr="00F72CDD">
        <w:rPr>
          <w:sz w:val="22"/>
          <w:szCs w:val="22"/>
        </w:rPr>
        <w:t xml:space="preserve"> и </w:t>
      </w:r>
      <w:r w:rsidRPr="00F72CDD">
        <w:rPr>
          <w:i/>
          <w:sz w:val="22"/>
          <w:szCs w:val="22"/>
          <w:lang w:val="en-US"/>
        </w:rPr>
        <w:t>T</w:t>
      </w:r>
      <w:r w:rsidRPr="00F72CDD">
        <w:rPr>
          <w:sz w:val="22"/>
          <w:szCs w:val="22"/>
        </w:rPr>
        <w:t xml:space="preserve"> по формуле (2) Франкенштейн</w:t>
      </w:r>
      <w:proofErr w:type="gramStart"/>
      <w:r w:rsidRPr="00F72CDD">
        <w:rPr>
          <w:sz w:val="22"/>
          <w:szCs w:val="22"/>
        </w:rPr>
        <w:t>а-</w:t>
      </w:r>
      <w:proofErr w:type="gramEnd"/>
      <w:r w:rsidRPr="00F72CDD">
        <w:rPr>
          <w:sz w:val="22"/>
          <w:szCs w:val="22"/>
        </w:rPr>
        <w:t xml:space="preserve"> </w:t>
      </w:r>
      <w:proofErr w:type="spellStart"/>
      <w:r w:rsidRPr="00F72CDD">
        <w:rPr>
          <w:sz w:val="22"/>
          <w:szCs w:val="22"/>
        </w:rPr>
        <w:t>Гарнера</w:t>
      </w:r>
      <w:proofErr w:type="spellEnd"/>
      <w:r w:rsidRPr="00F72CDD">
        <w:rPr>
          <w:sz w:val="22"/>
          <w:szCs w:val="22"/>
        </w:rPr>
        <w:t xml:space="preserve">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m:t>
        </m:r>
        <m:r>
          <w:rPr>
            <w:rFonts w:ascii="Cambria Math" w:hAnsi="Cambria Math"/>
            <w:sz w:val="22"/>
            <w:szCs w:val="22"/>
            <w:lang w:val="en-US"/>
          </w:rPr>
          <m:t>s</m:t>
        </m:r>
        <m:d>
          <m:dPr>
            <m:ctrlPr>
              <w:rPr>
                <w:rFonts w:ascii="Cambria Math" w:hAnsi="Cambria Math"/>
                <w:i/>
                <w:sz w:val="22"/>
                <w:szCs w:val="22"/>
              </w:rPr>
            </m:ctrlPr>
          </m:dPr>
          <m:e>
            <m:r>
              <w:rPr>
                <w:rFonts w:ascii="Cambria Math" w:hAnsi="Cambria Math"/>
                <w:sz w:val="22"/>
                <w:szCs w:val="22"/>
              </w:rPr>
              <m:t>0,532-</m:t>
            </m:r>
            <m:f>
              <m:fPr>
                <m:type m:val="skw"/>
                <m:ctrlPr>
                  <w:rPr>
                    <w:rFonts w:ascii="Cambria Math" w:hAnsi="Cambria Math"/>
                    <w:i/>
                    <w:sz w:val="22"/>
                    <w:szCs w:val="22"/>
                  </w:rPr>
                </m:ctrlPr>
              </m:fPr>
              <m:num>
                <m:r>
                  <w:rPr>
                    <w:rFonts w:ascii="Cambria Math" w:hAnsi="Cambria Math"/>
                    <w:sz w:val="22"/>
                    <w:szCs w:val="22"/>
                  </w:rPr>
                  <m:t>48,185</m:t>
                </m:r>
              </m:num>
              <m:den>
                <m:r>
                  <w:rPr>
                    <w:rFonts w:ascii="Cambria Math" w:hAnsi="Cambria Math"/>
                    <w:sz w:val="22"/>
                    <w:szCs w:val="22"/>
                  </w:rPr>
                  <m:t>T</m:t>
                </m:r>
              </m:den>
            </m:f>
          </m:e>
        </m:d>
      </m:oMath>
      <w:r w:rsidRPr="00F72CDD">
        <w:rPr>
          <w:sz w:val="22"/>
          <w:szCs w:val="22"/>
        </w:rPr>
        <w:t xml:space="preserve"> определяется относительный объем рассола;</w:t>
      </w:r>
    </w:p>
    <w:p w:rsidR="00DA31BE" w:rsidRPr="002C018F" w:rsidRDefault="00DA31BE" w:rsidP="00C5233B">
      <w:pPr>
        <w:ind w:left="284" w:hanging="284"/>
        <w:contextualSpacing/>
        <w:jc w:val="both"/>
        <w:rPr>
          <w:spacing w:val="-4"/>
          <w:sz w:val="22"/>
          <w:szCs w:val="22"/>
        </w:rPr>
      </w:pPr>
      <w:r w:rsidRPr="002C018F">
        <w:rPr>
          <w:spacing w:val="-4"/>
          <w:sz w:val="22"/>
          <w:szCs w:val="22"/>
        </w:rPr>
        <w:t xml:space="preserve">- с использованием кривой 1 на рисунке 2 определяется </w:t>
      </w:r>
      <m:oMath>
        <m:sSub>
          <m:sSubPr>
            <m:ctrlPr>
              <w:rPr>
                <w:rFonts w:ascii="Cambria Math" w:hAnsi="Cambria Math"/>
                <w:i/>
                <w:spacing w:val="-4"/>
                <w:sz w:val="22"/>
                <w:szCs w:val="22"/>
              </w:rPr>
            </m:ctrlPr>
          </m:sSubPr>
          <m:e>
            <m:r>
              <w:rPr>
                <w:rFonts w:ascii="Cambria Math" w:hAnsi="Cambria Math"/>
                <w:spacing w:val="-4"/>
                <w:sz w:val="22"/>
                <w:szCs w:val="22"/>
              </w:rPr>
              <m:t xml:space="preserve"> σ</m:t>
            </m:r>
          </m:e>
          <m:sub>
            <m:r>
              <w:rPr>
                <w:rFonts w:ascii="Cambria Math" w:hAnsi="Cambria Math"/>
                <w:spacing w:val="-4"/>
                <w:sz w:val="22"/>
                <w:szCs w:val="22"/>
              </w:rPr>
              <m:t>1∥</m:t>
            </m:r>
          </m:sub>
        </m:sSub>
        <m:r>
          <w:rPr>
            <w:rFonts w:ascii="Cambria Math" w:hAnsi="Cambria Math"/>
            <w:spacing w:val="-4"/>
            <w:sz w:val="22"/>
            <w:szCs w:val="22"/>
          </w:rPr>
          <m:t>(</m:t>
        </m:r>
        <m:sSub>
          <m:sSubPr>
            <m:ctrlPr>
              <w:rPr>
                <w:rFonts w:ascii="Cambria Math" w:hAnsi="Cambria Math"/>
                <w:spacing w:val="-4"/>
                <w:sz w:val="22"/>
                <w:szCs w:val="22"/>
              </w:rPr>
            </m:ctrlPr>
          </m:sSubPr>
          <m:e>
            <m:r>
              <m:rPr>
                <m:sty m:val="p"/>
              </m:rPr>
              <w:rPr>
                <w:rFonts w:ascii="Cambria Math" w:hAnsi="Cambria Math"/>
                <w:spacing w:val="-4"/>
                <w:sz w:val="22"/>
                <w:szCs w:val="22"/>
              </w:rPr>
              <m:t>ν</m:t>
            </m:r>
          </m:e>
          <m:sub>
            <m:r>
              <m:rPr>
                <m:sty m:val="p"/>
              </m:rPr>
              <w:rPr>
                <w:rFonts w:ascii="Cambria Math" w:hAnsi="Cambria Math"/>
                <w:spacing w:val="-4"/>
                <w:sz w:val="22"/>
                <w:szCs w:val="22"/>
                <w:vertAlign w:val="subscript"/>
              </w:rPr>
              <m:t>р</m:t>
            </m:r>
          </m:sub>
        </m:sSub>
        <m:r>
          <w:rPr>
            <w:rFonts w:ascii="Cambria Math" w:hAnsi="Cambria Math"/>
            <w:spacing w:val="-4"/>
            <w:sz w:val="22"/>
            <w:szCs w:val="22"/>
          </w:rPr>
          <m:t>)</m:t>
        </m:r>
      </m:oMath>
      <w:r w:rsidRPr="002C018F">
        <w:rPr>
          <w:spacing w:val="-4"/>
          <w:sz w:val="22"/>
          <w:szCs w:val="22"/>
        </w:rPr>
        <w:t xml:space="preserve"> и, о</w:t>
      </w:r>
      <w:r w:rsidRPr="002C018F">
        <w:rPr>
          <w:spacing w:val="-4"/>
          <w:sz w:val="22"/>
          <w:szCs w:val="22"/>
        </w:rPr>
        <w:t>д</w:t>
      </w:r>
      <w:r w:rsidRPr="002C018F">
        <w:rPr>
          <w:spacing w:val="-4"/>
          <w:sz w:val="22"/>
          <w:szCs w:val="22"/>
        </w:rPr>
        <w:t xml:space="preserve">новременно, по значениям </w:t>
      </w:r>
      <w:r w:rsidRPr="002C018F">
        <w:rPr>
          <w:i/>
          <w:spacing w:val="-4"/>
          <w:sz w:val="22"/>
          <w:szCs w:val="22"/>
          <w:lang w:val="en-US"/>
        </w:rPr>
        <w:t>s</w:t>
      </w:r>
      <w:r w:rsidRPr="002C018F">
        <w:rPr>
          <w:i/>
          <w:spacing w:val="-4"/>
          <w:sz w:val="22"/>
          <w:szCs w:val="22"/>
        </w:rPr>
        <w:t xml:space="preserve"> </w:t>
      </w:r>
      <w:r w:rsidRPr="002C018F">
        <w:rPr>
          <w:spacing w:val="-4"/>
          <w:sz w:val="22"/>
          <w:szCs w:val="22"/>
        </w:rPr>
        <w:t xml:space="preserve">и </w:t>
      </w:r>
      <w:r w:rsidRPr="002C018F">
        <w:rPr>
          <w:i/>
          <w:spacing w:val="-4"/>
          <w:sz w:val="22"/>
          <w:szCs w:val="22"/>
          <w:lang w:val="en-US"/>
        </w:rPr>
        <w:t>T</w:t>
      </w:r>
      <w:r w:rsidRPr="002C018F">
        <w:rPr>
          <w:spacing w:val="-4"/>
          <w:sz w:val="22"/>
          <w:szCs w:val="22"/>
        </w:rPr>
        <w:t xml:space="preserve"> - </w:t>
      </w:r>
      <m:oMath>
        <m:sSub>
          <m:sSubPr>
            <m:ctrlPr>
              <w:rPr>
                <w:rFonts w:ascii="Cambria Math" w:hAnsi="Cambria Math"/>
                <w:i/>
                <w:spacing w:val="-4"/>
                <w:sz w:val="22"/>
                <w:szCs w:val="22"/>
              </w:rPr>
            </m:ctrlPr>
          </m:sSubPr>
          <m:e>
            <m:r>
              <w:rPr>
                <w:rFonts w:ascii="Cambria Math" w:hAnsi="Cambria Math"/>
                <w:spacing w:val="-4"/>
                <w:sz w:val="22"/>
                <w:szCs w:val="22"/>
              </w:rPr>
              <m:t xml:space="preserve"> σ</m:t>
            </m:r>
          </m:e>
          <m:sub>
            <m:r>
              <w:rPr>
                <w:rFonts w:ascii="Cambria Math" w:hAnsi="Cambria Math"/>
                <w:spacing w:val="-4"/>
                <w:sz w:val="22"/>
                <w:szCs w:val="22"/>
              </w:rPr>
              <m:t>1∥</m:t>
            </m:r>
          </m:sub>
        </m:sSub>
        <m:r>
          <w:rPr>
            <w:rFonts w:ascii="Cambria Math" w:hAnsi="Cambria Math"/>
            <w:spacing w:val="-4"/>
            <w:sz w:val="22"/>
            <w:szCs w:val="22"/>
          </w:rPr>
          <m:t>(</m:t>
        </m:r>
        <m:r>
          <w:rPr>
            <w:rFonts w:ascii="Cambria Math" w:hAnsi="Cambria Math"/>
            <w:spacing w:val="-4"/>
            <w:sz w:val="22"/>
            <w:szCs w:val="22"/>
            <w:lang w:val="en-US"/>
          </w:rPr>
          <m:t>S</m:t>
        </m:r>
        <m:r>
          <w:rPr>
            <w:rFonts w:ascii="Cambria Math" w:hAnsi="Cambria Math"/>
            <w:spacing w:val="-4"/>
            <w:sz w:val="22"/>
            <w:szCs w:val="22"/>
          </w:rPr>
          <m:t>,</m:t>
        </m:r>
        <m:r>
          <w:rPr>
            <w:rFonts w:ascii="Cambria Math" w:hAnsi="Cambria Math"/>
            <w:spacing w:val="-4"/>
            <w:sz w:val="22"/>
            <w:szCs w:val="22"/>
            <w:lang w:val="en-US"/>
          </w:rPr>
          <m:t>T</m:t>
        </m:r>
        <m:r>
          <w:rPr>
            <w:rFonts w:ascii="Cambria Math" w:hAnsi="Cambria Math"/>
            <w:spacing w:val="-4"/>
            <w:sz w:val="22"/>
            <w:szCs w:val="22"/>
          </w:rPr>
          <m:t>)</m:t>
        </m:r>
      </m:oMath>
      <w:r w:rsidRPr="002C018F">
        <w:rPr>
          <w:rFonts w:eastAsiaTheme="minorEastAsia"/>
          <w:spacing w:val="-4"/>
          <w:sz w:val="22"/>
          <w:szCs w:val="22"/>
        </w:rPr>
        <w:t xml:space="preserve"> </w:t>
      </w:r>
      <w:r w:rsidRPr="002C018F">
        <w:rPr>
          <w:spacing w:val="-4"/>
          <w:sz w:val="22"/>
          <w:szCs w:val="22"/>
        </w:rPr>
        <w:t>для малых образцов;</w:t>
      </w:r>
    </w:p>
    <w:p w:rsidR="00DA31BE" w:rsidRPr="00F72CDD" w:rsidRDefault="00DA31BE" w:rsidP="00C5233B">
      <w:pPr>
        <w:ind w:left="284" w:hanging="284"/>
        <w:contextualSpacing/>
        <w:jc w:val="both"/>
        <w:rPr>
          <w:sz w:val="22"/>
          <w:szCs w:val="22"/>
        </w:rPr>
      </w:pPr>
      <w:r w:rsidRPr="00F72CDD">
        <w:rPr>
          <w:sz w:val="22"/>
          <w:szCs w:val="22"/>
        </w:rPr>
        <w:t xml:space="preserve">- откорректированная величина предела прочности на сжатие при </w:t>
      </w:r>
      <m:oMath>
        <m:sSub>
          <m:sSubPr>
            <m:ctrlPr>
              <w:rPr>
                <w:rFonts w:ascii="Cambria Math" w:hAnsi="Cambria Math"/>
                <w:sz w:val="22"/>
                <w:szCs w:val="22"/>
              </w:rPr>
            </m:ctrlPr>
          </m:sSubPr>
          <m:e>
            <m:r>
              <m:rPr>
                <m:sty m:val="p"/>
              </m:rPr>
              <w:rPr>
                <w:rFonts w:ascii="Cambria Math" w:hAnsi="Cambria Math"/>
                <w:sz w:val="22"/>
                <w:szCs w:val="22"/>
              </w:rPr>
              <m:t>ν</m:t>
            </m:r>
          </m:e>
          <m:sub>
            <m:r>
              <m:rPr>
                <m:sty m:val="p"/>
              </m:rPr>
              <w:rPr>
                <w:rFonts w:ascii="Cambria Math" w:hAnsi="Cambria Math"/>
                <w:sz w:val="22"/>
                <w:szCs w:val="22"/>
                <w:vertAlign w:val="subscript"/>
              </w:rPr>
              <m:t>р</m:t>
            </m:r>
          </m:sub>
        </m:sSub>
        <m:r>
          <w:rPr>
            <w:rFonts w:ascii="Cambria Math" w:hAnsi="Cambria Math"/>
            <w:sz w:val="22"/>
            <w:szCs w:val="22"/>
          </w:rPr>
          <m:t>&lt;50 ‰</m:t>
        </m:r>
      </m:oMath>
      <w:r w:rsidRPr="00F72CDD">
        <w:rPr>
          <w:sz w:val="22"/>
          <w:szCs w:val="22"/>
        </w:rPr>
        <w:t xml:space="preserve"> будет равна (МПа)</w:t>
      </w:r>
    </w:p>
    <w:p w:rsidR="00DA31BE" w:rsidRPr="00F72CDD" w:rsidRDefault="00083948" w:rsidP="002C018F">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r>
            <w:rPr>
              <w:rFonts w:ascii="Cambria Math" w:hAnsi="Cambria Math"/>
              <w:sz w:val="22"/>
              <w:szCs w:val="22"/>
            </w:rPr>
            <m:t>(s,T)≈5,6∙</m:t>
          </m:r>
          <m:sSub>
            <m:sSubPr>
              <m:ctrlPr>
                <w:rPr>
                  <w:rFonts w:ascii="Cambria Math" w:hAnsi="Cambria Math"/>
                  <w:i/>
                  <w:sz w:val="22"/>
                  <w:szCs w:val="22"/>
                </w:rPr>
              </m:ctrlPr>
            </m:sSubPr>
            <m:e>
              <m:d>
                <m:dPr>
                  <m:begChr m:val="["/>
                  <m:endChr m:val="]"/>
                  <m:ctrlPr>
                    <w:rPr>
                      <w:rFonts w:ascii="Cambria Math" w:hAnsi="Cambria Math"/>
                      <w:i/>
                      <w:sz w:val="22"/>
                      <w:szCs w:val="22"/>
                    </w:rPr>
                  </m:ctrlPr>
                </m:dP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d>
                        <m:dPr>
                          <m:ctrlPr>
                            <w:rPr>
                              <w:rFonts w:ascii="Cambria Math" w:hAnsi="Cambria Math"/>
                              <w:i/>
                              <w:sz w:val="22"/>
                              <w:szCs w:val="22"/>
                            </w:rPr>
                          </m:ctrlPr>
                        </m:dPr>
                        <m:e>
                          <m:r>
                            <w:rPr>
                              <w:rFonts w:ascii="Cambria Math" w:hAnsi="Cambria Math"/>
                              <w:sz w:val="22"/>
                              <w:szCs w:val="22"/>
                            </w:rPr>
                            <m:t>S,T</m:t>
                          </m:r>
                        </m:e>
                      </m:d>
                    </m:num>
                    <m:den>
                      <m:sSub>
                        <m:sSubPr>
                          <m:ctrlPr>
                            <w:rPr>
                              <w:rFonts w:ascii="Cambria Math" w:hAnsi="Cambria Math"/>
                              <w:i/>
                              <w:sz w:val="22"/>
                              <w:szCs w:val="22"/>
                            </w:rPr>
                          </m:ctrlPr>
                        </m:sSubPr>
                        <m:e>
                          <m:r>
                            <w:rPr>
                              <w:rFonts w:ascii="Cambria Math" w:hAnsi="Cambria Math"/>
                              <w:sz w:val="22"/>
                              <w:szCs w:val="22"/>
                            </w:rPr>
                            <m:t xml:space="preserve"> σ</m:t>
                          </m:r>
                        </m:e>
                        <m:sub>
                          <m:r>
                            <w:rPr>
                              <w:rFonts w:ascii="Cambria Math" w:hAnsi="Cambria Math"/>
                              <w:sz w:val="22"/>
                              <w:szCs w:val="22"/>
                            </w:rPr>
                            <m:t>1∥</m:t>
                          </m:r>
                        </m:sub>
                      </m:sSub>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e>
                      </m:d>
                    </m:den>
                  </m:f>
                </m:e>
              </m:d>
            </m:e>
            <m:sub>
              <m:r>
                <w:rPr>
                  <w:rFonts w:ascii="Cambria Math" w:hAnsi="Cambria Math"/>
                  <w:sz w:val="22"/>
                  <w:szCs w:val="22"/>
                </w:rPr>
                <m:t>м</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-17</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р</m:t>
                  </m:r>
                </m:sub>
              </m:sSub>
            </m:sup>
          </m:sSup>
          <m:r>
            <w:rPr>
              <w:rFonts w:ascii="Cambria Math" w:hAnsi="Cambria Math"/>
              <w:sz w:val="22"/>
              <w:szCs w:val="22"/>
            </w:rPr>
            <m:t>.                              (15)</m:t>
          </m:r>
        </m:oMath>
      </m:oMathPara>
    </w:p>
    <w:p w:rsidR="00DA31BE" w:rsidRPr="00F72CDD" w:rsidRDefault="00DA31BE" w:rsidP="00451790">
      <w:pPr>
        <w:ind w:firstLine="709"/>
        <w:contextualSpacing/>
        <w:jc w:val="both"/>
        <w:rPr>
          <w:sz w:val="22"/>
          <w:szCs w:val="22"/>
        </w:rPr>
      </w:pPr>
      <w:r w:rsidRPr="00F72CDD">
        <w:rPr>
          <w:sz w:val="22"/>
          <w:szCs w:val="22"/>
        </w:rPr>
        <w:t>Морской лед по его толщине является разнородной кр</w:t>
      </w:r>
      <w:r w:rsidRPr="00F72CDD">
        <w:rPr>
          <w:sz w:val="22"/>
          <w:szCs w:val="22"/>
        </w:rPr>
        <w:t>и</w:t>
      </w:r>
      <w:r w:rsidRPr="00F72CDD">
        <w:rPr>
          <w:sz w:val="22"/>
          <w:szCs w:val="22"/>
        </w:rPr>
        <w:t xml:space="preserve">сталлической структурой. Определение </w:t>
      </w:r>
      <w:proofErr w:type="spellStart"/>
      <w:r w:rsidRPr="00F72CDD">
        <w:rPr>
          <w:sz w:val="22"/>
          <w:szCs w:val="22"/>
        </w:rPr>
        <w:t>среднеинтегральных</w:t>
      </w:r>
      <w:proofErr w:type="spellEnd"/>
      <w:r w:rsidRPr="00F72CDD">
        <w:rPr>
          <w:sz w:val="22"/>
          <w:szCs w:val="22"/>
        </w:rPr>
        <w:t xml:space="preserve"> хара</w:t>
      </w:r>
      <w:r w:rsidRPr="00F72CDD">
        <w:rPr>
          <w:sz w:val="22"/>
          <w:szCs w:val="22"/>
        </w:rPr>
        <w:t>к</w:t>
      </w:r>
      <w:r w:rsidRPr="00F72CDD">
        <w:rPr>
          <w:sz w:val="22"/>
          <w:szCs w:val="22"/>
        </w:rPr>
        <w:t>теристик предела прочности всего льда необходимо знание толщ</w:t>
      </w:r>
      <w:r w:rsidRPr="00F72CDD">
        <w:rPr>
          <w:sz w:val="22"/>
          <w:szCs w:val="22"/>
        </w:rPr>
        <w:t>и</w:t>
      </w:r>
      <w:r w:rsidRPr="00F72CDD">
        <w:rPr>
          <w:sz w:val="22"/>
          <w:szCs w:val="22"/>
        </w:rPr>
        <w:t xml:space="preserve">ны верхнего зернистого слоя льда </w:t>
      </w: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lang w:val="en-US"/>
                  </w:rPr>
                  <m:t>k</m:t>
                </m:r>
              </m:e>
              <m:sub>
                <m:r>
                  <w:rPr>
                    <w:rFonts w:ascii="Cambria Math" w:hAnsi="Cambria Math"/>
                    <w:sz w:val="22"/>
                    <w:szCs w:val="22"/>
                    <w:lang w:val="en-US"/>
                  </w:rPr>
                  <m:t>d</m:t>
                </m:r>
              </m:sub>
            </m:sSub>
            <m:r>
              <w:rPr>
                <w:rFonts w:ascii="Cambria Math" w:hAnsi="Cambria Math"/>
                <w:sz w:val="22"/>
                <w:szCs w:val="22"/>
              </w:rPr>
              <m:t>∙H</m:t>
            </m:r>
          </m:e>
        </m:d>
      </m:oMath>
      <w:r w:rsidRPr="00F72CDD">
        <w:rPr>
          <w:sz w:val="22"/>
          <w:szCs w:val="22"/>
        </w:rPr>
        <w:t xml:space="preserve">. Характерные значения коэффициента динамичности </w:t>
      </w:r>
      <m:oMath>
        <m:sSub>
          <m:sSubPr>
            <m:ctrlPr>
              <w:rPr>
                <w:rFonts w:ascii="Cambria Math" w:hAnsi="Cambria Math"/>
                <w:i/>
                <w:sz w:val="22"/>
                <w:szCs w:val="22"/>
              </w:rPr>
            </m:ctrlPr>
          </m:sSubPr>
          <m:e>
            <m:r>
              <w:rPr>
                <w:rFonts w:ascii="Cambria Math" w:hAnsi="Cambria Math"/>
                <w:sz w:val="22"/>
                <w:szCs w:val="22"/>
                <w:lang w:val="en-US"/>
              </w:rPr>
              <m:t>k</m:t>
            </m:r>
          </m:e>
          <m:sub>
            <m:r>
              <w:rPr>
                <w:rFonts w:ascii="Cambria Math" w:hAnsi="Cambria Math"/>
                <w:sz w:val="22"/>
                <w:szCs w:val="22"/>
              </w:rPr>
              <m:t>d</m:t>
            </m:r>
          </m:sub>
        </m:sSub>
      </m:oMath>
      <w:r w:rsidRPr="00F72CDD">
        <w:rPr>
          <w:sz w:val="22"/>
          <w:szCs w:val="22"/>
        </w:rPr>
        <w:t xml:space="preserve"> однолетнего льда следующие [9]:</w:t>
      </w:r>
    </w:p>
    <w:p w:rsidR="00CA160B" w:rsidRPr="00F72CDD" w:rsidRDefault="00DA31BE" w:rsidP="00CA160B">
      <w:pPr>
        <w:ind w:left="284" w:hanging="284"/>
        <w:contextualSpacing/>
        <w:rPr>
          <w:sz w:val="22"/>
          <w:szCs w:val="22"/>
        </w:rPr>
      </w:pPr>
      <w:r w:rsidRPr="00F72CDD">
        <w:rPr>
          <w:sz w:val="22"/>
          <w:szCs w:val="22"/>
        </w:rPr>
        <w:t>- 0,5…0,7 для тонкого льда Н=0,3…0,7 м; - 0,3…0,49 для льда сре</w:t>
      </w:r>
      <w:r w:rsidRPr="00F72CDD">
        <w:rPr>
          <w:sz w:val="22"/>
          <w:szCs w:val="22"/>
        </w:rPr>
        <w:t>д</w:t>
      </w:r>
      <w:r w:rsidRPr="00F72CDD">
        <w:rPr>
          <w:sz w:val="22"/>
          <w:szCs w:val="22"/>
        </w:rPr>
        <w:t xml:space="preserve">ней толщины Н=0,7…1,2 м; </w:t>
      </w:r>
    </w:p>
    <w:p w:rsidR="00DA31BE" w:rsidRPr="00F72CDD" w:rsidRDefault="00DA31BE" w:rsidP="00CA160B">
      <w:pPr>
        <w:ind w:left="284" w:hanging="284"/>
        <w:contextualSpacing/>
        <w:rPr>
          <w:sz w:val="22"/>
          <w:szCs w:val="22"/>
        </w:rPr>
      </w:pPr>
      <w:r w:rsidRPr="00F72CDD">
        <w:rPr>
          <w:sz w:val="22"/>
          <w:szCs w:val="22"/>
        </w:rPr>
        <w:t>- 0,1…0,29 для толстого льда толщиной Н=1,2…1,8 м;</w:t>
      </w:r>
    </w:p>
    <w:p w:rsidR="00DA31BE" w:rsidRPr="002C018F" w:rsidRDefault="00DA31BE" w:rsidP="00CA160B">
      <w:pPr>
        <w:ind w:firstLine="284"/>
        <w:contextualSpacing/>
        <w:rPr>
          <w:spacing w:val="-4"/>
          <w:sz w:val="22"/>
          <w:szCs w:val="22"/>
        </w:rPr>
      </w:pPr>
      <w:r w:rsidRPr="002C018F">
        <w:rPr>
          <w:spacing w:val="-4"/>
          <w:sz w:val="22"/>
          <w:szCs w:val="22"/>
        </w:rPr>
        <w:t>Это обобщается единой формулой для всего диапазона Н=0…1,8 м:</w:t>
      </w:r>
    </w:p>
    <w:p w:rsidR="00DA31BE" w:rsidRPr="00F72CDD" w:rsidRDefault="00083948" w:rsidP="002C018F">
      <w:pPr>
        <w:spacing w:before="120" w:after="12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d</m:t>
              </m:r>
            </m:sub>
          </m:sSub>
          <m:r>
            <w:rPr>
              <w:rFonts w:ascii="Cambria Math" w:hAnsi="Cambria Math"/>
              <w:sz w:val="22"/>
              <w:szCs w:val="22"/>
            </w:rPr>
            <m:t>=0.85-0.47∙H                                        (16)</m:t>
          </m:r>
        </m:oMath>
      </m:oMathPara>
    </w:p>
    <w:p w:rsidR="00DA31BE" w:rsidRPr="00F72CDD" w:rsidRDefault="00DA31BE" w:rsidP="00451790">
      <w:pPr>
        <w:ind w:firstLine="708"/>
        <w:contextualSpacing/>
        <w:jc w:val="both"/>
        <w:rPr>
          <w:sz w:val="22"/>
          <w:szCs w:val="22"/>
        </w:rPr>
      </w:pPr>
      <w:r w:rsidRPr="00F72CDD">
        <w:rPr>
          <w:sz w:val="22"/>
          <w:szCs w:val="22"/>
        </w:rPr>
        <w:t xml:space="preserve">В соответствии с последней формулой при </w:t>
      </w:r>
      <w:r w:rsidRPr="00F72CDD">
        <w:rPr>
          <w:i/>
          <w:sz w:val="22"/>
          <w:szCs w:val="22"/>
        </w:rPr>
        <w:t>Н</w:t>
      </w:r>
      <w:r w:rsidRPr="00F72CDD">
        <w:rPr>
          <w:sz w:val="22"/>
          <w:szCs w:val="22"/>
        </w:rPr>
        <w:t>=1,8 м зерн</w:t>
      </w:r>
      <w:r w:rsidRPr="00F72CDD">
        <w:rPr>
          <w:sz w:val="22"/>
          <w:szCs w:val="22"/>
        </w:rPr>
        <w:t>и</w:t>
      </w:r>
      <w:r w:rsidRPr="00F72CDD">
        <w:rPr>
          <w:sz w:val="22"/>
          <w:szCs w:val="22"/>
        </w:rPr>
        <w:t>стый слой исчезает (равен</w:t>
      </w:r>
      <w:r w:rsidR="00CA160B" w:rsidRPr="00F72CDD">
        <w:rPr>
          <w:sz w:val="22"/>
          <w:szCs w:val="22"/>
        </w:rPr>
        <w:t xml:space="preserve"> </w:t>
      </w:r>
      <w:r w:rsidRPr="00F72CDD">
        <w:rPr>
          <w:sz w:val="22"/>
          <w:szCs w:val="22"/>
        </w:rPr>
        <w:t>~</w:t>
      </w:r>
      <w:r w:rsidR="00CA160B" w:rsidRPr="00F72CDD">
        <w:rPr>
          <w:sz w:val="22"/>
          <w:szCs w:val="22"/>
        </w:rPr>
        <w:t xml:space="preserve"> </w:t>
      </w:r>
      <w:r w:rsidRPr="00F72CDD">
        <w:rPr>
          <w:sz w:val="22"/>
          <w:szCs w:val="22"/>
        </w:rPr>
        <w:t>0,7 см). В СНиП 2.06.04-82* устана</w:t>
      </w:r>
      <w:r w:rsidRPr="00F72CDD">
        <w:rPr>
          <w:sz w:val="22"/>
          <w:szCs w:val="22"/>
        </w:rPr>
        <w:t>в</w:t>
      </w:r>
      <w:r w:rsidRPr="00F72CDD">
        <w:rPr>
          <w:sz w:val="22"/>
          <w:szCs w:val="22"/>
        </w:rPr>
        <w:t>ливается “стандартная” толщина зернистого слоя (0.2</w:t>
      </w:r>
      <w:r w:rsidRPr="00F72CDD">
        <w:rPr>
          <w:i/>
          <w:sz w:val="22"/>
          <w:szCs w:val="22"/>
        </w:rPr>
        <w:t>Н</w:t>
      </w:r>
      <w:r w:rsidRPr="00F72CDD">
        <w:rPr>
          <w:sz w:val="22"/>
          <w:szCs w:val="22"/>
        </w:rPr>
        <w:t>). Более ре</w:t>
      </w:r>
      <w:r w:rsidRPr="00F72CDD">
        <w:rPr>
          <w:sz w:val="22"/>
          <w:szCs w:val="22"/>
        </w:rPr>
        <w:t>а</w:t>
      </w:r>
      <w:r w:rsidRPr="00F72CDD">
        <w:rPr>
          <w:sz w:val="22"/>
          <w:szCs w:val="22"/>
        </w:rPr>
        <w:t>листичен другой “сцена</w:t>
      </w:r>
      <w:r w:rsidR="00CA160B" w:rsidRPr="00F72CDD">
        <w:rPr>
          <w:sz w:val="22"/>
          <w:szCs w:val="22"/>
        </w:rPr>
        <w:t>рий”:</w:t>
      </w:r>
    </w:p>
    <w:p w:rsidR="00DA31BE" w:rsidRPr="00F72CDD" w:rsidRDefault="00DA31BE" w:rsidP="00CA160B">
      <w:pPr>
        <w:ind w:left="284" w:hanging="284"/>
        <w:contextualSpacing/>
        <w:jc w:val="both"/>
        <w:rPr>
          <w:sz w:val="22"/>
          <w:szCs w:val="22"/>
        </w:rPr>
      </w:pPr>
      <w:r w:rsidRPr="00F72CDD">
        <w:rPr>
          <w:sz w:val="22"/>
          <w:szCs w:val="22"/>
        </w:rPr>
        <w:t xml:space="preserve">- до толщины льда Н=0,9 м происходит </w:t>
      </w:r>
      <w:proofErr w:type="gramStart"/>
      <w:r w:rsidRPr="00F72CDD">
        <w:rPr>
          <w:sz w:val="22"/>
          <w:szCs w:val="22"/>
        </w:rPr>
        <w:t>непрерывное</w:t>
      </w:r>
      <w:proofErr w:type="gramEnd"/>
      <w:r w:rsidRPr="00F72CDD">
        <w:rPr>
          <w:sz w:val="22"/>
          <w:szCs w:val="22"/>
        </w:rPr>
        <w:t>, но замедл</w:t>
      </w:r>
      <w:r w:rsidRPr="00F72CDD">
        <w:rPr>
          <w:sz w:val="22"/>
          <w:szCs w:val="22"/>
        </w:rPr>
        <w:t>я</w:t>
      </w:r>
      <w:r w:rsidRPr="00F72CDD">
        <w:rPr>
          <w:sz w:val="22"/>
          <w:szCs w:val="22"/>
        </w:rPr>
        <w:t>ющиеся по сравнению с тонким льдом рост слоя зернистого льда в соответствии с зависимостью (16)</w:t>
      </w:r>
      <w:r w:rsidR="00CA160B" w:rsidRPr="00F72CDD">
        <w:rPr>
          <w:sz w:val="22"/>
          <w:szCs w:val="22"/>
        </w:rPr>
        <w:t>;</w:t>
      </w:r>
    </w:p>
    <w:p w:rsidR="00DA31BE" w:rsidRPr="00F72CDD" w:rsidRDefault="00DA31BE" w:rsidP="00CA160B">
      <w:pPr>
        <w:ind w:left="284" w:hanging="284"/>
        <w:contextualSpacing/>
        <w:jc w:val="both"/>
        <w:rPr>
          <w:sz w:val="22"/>
          <w:szCs w:val="22"/>
        </w:rPr>
      </w:pPr>
      <w:r w:rsidRPr="00F72CDD">
        <w:rPr>
          <w:sz w:val="22"/>
          <w:szCs w:val="22"/>
        </w:rPr>
        <w:t xml:space="preserve">- при достижении толщины Н=0,9 м нарастание зернистого льда </w:t>
      </w:r>
      <w:proofErr w:type="gramStart"/>
      <w:r w:rsidRPr="00F72CDD">
        <w:rPr>
          <w:sz w:val="22"/>
          <w:szCs w:val="22"/>
        </w:rPr>
        <w:t>прекращается</w:t>
      </w:r>
      <w:proofErr w:type="gramEnd"/>
      <w:r w:rsidRPr="00F72CDD">
        <w:rPr>
          <w:sz w:val="22"/>
          <w:szCs w:val="22"/>
        </w:rPr>
        <w:t xml:space="preserve"> и его толщина ос</w:t>
      </w:r>
      <w:r w:rsidR="00CA160B" w:rsidRPr="00F72CDD">
        <w:rPr>
          <w:sz w:val="22"/>
          <w:szCs w:val="22"/>
        </w:rPr>
        <w:t>тается постоянной равной 0,38 м.</w:t>
      </w:r>
    </w:p>
    <w:p w:rsidR="00DA31BE" w:rsidRPr="00F72CDD" w:rsidRDefault="00DA31BE" w:rsidP="00451790">
      <w:pPr>
        <w:contextualSpacing/>
        <w:rPr>
          <w:sz w:val="22"/>
          <w:szCs w:val="22"/>
        </w:rPr>
      </w:pPr>
      <w:r w:rsidRPr="00F72CDD">
        <w:rPr>
          <w:sz w:val="22"/>
          <w:szCs w:val="22"/>
        </w:rPr>
        <w:t>Это соответствует значению:</w:t>
      </w:r>
    </w:p>
    <w:p w:rsidR="00DA31BE" w:rsidRPr="00F72CDD" w:rsidRDefault="00083948" w:rsidP="00CA160B">
      <w:pPr>
        <w:spacing w:before="180" w:after="180"/>
        <w:rPr>
          <w:rFonts w:ascii="Cambria Math" w:hAnsi="Cambria Math"/>
          <w:i/>
          <w:sz w:val="22"/>
          <w:szCs w:val="22"/>
        </w:rPr>
      </w:pPr>
      <m:oMathPara>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d</m:t>
              </m:r>
            </m:sub>
          </m:sSub>
          <m:r>
            <w:rPr>
              <w:rFonts w:ascii="Cambria Math" w:hAnsi="Cambria Math"/>
              <w:sz w:val="22"/>
              <w:szCs w:val="22"/>
            </w:rPr>
            <m:t>=0.62-0.22∙H.</m:t>
          </m:r>
        </m:oMath>
      </m:oMathPara>
    </w:p>
    <w:p w:rsidR="00DA31BE" w:rsidRPr="00F72CDD" w:rsidRDefault="00DA31BE" w:rsidP="00451790">
      <w:pPr>
        <w:ind w:firstLine="709"/>
        <w:contextualSpacing/>
        <w:rPr>
          <w:sz w:val="22"/>
          <w:szCs w:val="22"/>
        </w:rPr>
      </w:pPr>
      <w:r w:rsidRPr="00F72CDD">
        <w:rPr>
          <w:sz w:val="22"/>
          <w:szCs w:val="22"/>
        </w:rPr>
        <w:t>Тогда, откорректированное значение коэффициента дин</w:t>
      </w:r>
      <w:r w:rsidRPr="00F72CDD">
        <w:rPr>
          <w:sz w:val="22"/>
          <w:szCs w:val="22"/>
        </w:rPr>
        <w:t>а</w:t>
      </w:r>
      <w:r w:rsidRPr="00F72CDD">
        <w:rPr>
          <w:sz w:val="22"/>
          <w:szCs w:val="22"/>
        </w:rPr>
        <w:t xml:space="preserve">мичности равно </w:t>
      </w:r>
    </w:p>
    <w:p w:rsidR="00DA31BE" w:rsidRPr="00F72CDD" w:rsidRDefault="00083948" w:rsidP="00CA160B">
      <w:pPr>
        <w:spacing w:before="180" w:after="180"/>
        <w:rPr>
          <w:rFonts w:ascii="Cambria Math" w:hAnsi="Cambria Math"/>
          <w:i/>
          <w:sz w:val="22"/>
          <w:szCs w:val="22"/>
        </w:rPr>
      </w:pPr>
      <m:oMathPara>
        <m:oMathParaPr>
          <m:jc m:val="right"/>
        </m:oMathPara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d</m:t>
              </m:r>
            </m:sub>
          </m:sSub>
          <m:r>
            <w:rPr>
              <w:rFonts w:ascii="Cambria Math" w:hAnsi="Cambria Math"/>
              <w:sz w:val="22"/>
              <w:szCs w:val="22"/>
            </w:rPr>
            <m:t>=</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0,85-0,47Н-при 0&lt;Н&lt;0,9 м</m:t>
                  </m:r>
                </m:e>
                <m:e>
                  <m:r>
                    <w:rPr>
                      <w:rFonts w:ascii="Cambria Math" w:hAnsi="Cambria Math"/>
                      <w:sz w:val="22"/>
                      <w:szCs w:val="22"/>
                    </w:rPr>
                    <m:t>0,62-0,22Н-при 0,9&lt;Н&lt;2 м.</m:t>
                  </m:r>
                </m:e>
              </m:eqArr>
            </m:e>
          </m:d>
          <m:r>
            <w:rPr>
              <w:rFonts w:ascii="Cambria Math" w:hAnsi="Cambria Math"/>
              <w:sz w:val="22"/>
              <w:szCs w:val="22"/>
            </w:rPr>
            <m:t xml:space="preserve">                    (16)</m:t>
          </m:r>
        </m:oMath>
      </m:oMathPara>
    </w:p>
    <w:p w:rsidR="00CA160B" w:rsidRPr="00F72CDD" w:rsidRDefault="00CA160B" w:rsidP="00CA160B">
      <w:pPr>
        <w:ind w:firstLine="709"/>
        <w:jc w:val="both"/>
        <w:rPr>
          <w:noProof/>
          <w:color w:val="FF0000"/>
          <w:sz w:val="22"/>
          <w:szCs w:val="22"/>
        </w:rPr>
      </w:pPr>
      <w:r w:rsidRPr="00F72CDD">
        <w:rPr>
          <w:noProof/>
          <w:color w:val="FF0000"/>
          <w:sz w:val="22"/>
          <w:szCs w:val="22"/>
        </w:rPr>
        <w:t xml:space="preserve">  </w:t>
      </w:r>
    </w:p>
    <w:p w:rsidR="00CA160B" w:rsidRPr="00F72CDD" w:rsidRDefault="00CA160B" w:rsidP="00CA160B">
      <w:pPr>
        <w:pStyle w:val="21"/>
        <w:widowControl w:val="0"/>
        <w:suppressAutoHyphens/>
        <w:spacing w:line="240" w:lineRule="auto"/>
        <w:ind w:firstLine="0"/>
        <w:jc w:val="center"/>
        <w:rPr>
          <w:b/>
          <w:bCs/>
          <w:sz w:val="22"/>
          <w:szCs w:val="22"/>
        </w:rPr>
      </w:pPr>
      <w:r w:rsidRPr="00F72CDD">
        <w:rPr>
          <w:b/>
          <w:bCs/>
          <w:sz w:val="22"/>
          <w:szCs w:val="22"/>
        </w:rPr>
        <w:t>Список использованных источников</w:t>
      </w:r>
    </w:p>
    <w:p w:rsidR="00CA160B" w:rsidRPr="00F72CDD" w:rsidRDefault="00CA160B" w:rsidP="00CA160B">
      <w:pPr>
        <w:ind w:firstLine="709"/>
        <w:jc w:val="center"/>
        <w:rPr>
          <w:b/>
          <w:noProof/>
          <w:sz w:val="22"/>
          <w:szCs w:val="22"/>
        </w:rPr>
      </w:pPr>
    </w:p>
    <w:p w:rsidR="00DA31BE" w:rsidRPr="00F72CDD" w:rsidRDefault="00DA31BE" w:rsidP="00451790">
      <w:pPr>
        <w:pStyle w:val="af3"/>
        <w:numPr>
          <w:ilvl w:val="0"/>
          <w:numId w:val="33"/>
        </w:numPr>
        <w:tabs>
          <w:tab w:val="left" w:pos="1134"/>
        </w:tabs>
        <w:ind w:left="448" w:hanging="448"/>
        <w:contextualSpacing/>
        <w:jc w:val="both"/>
        <w:rPr>
          <w:sz w:val="22"/>
          <w:szCs w:val="22"/>
        </w:rPr>
      </w:pPr>
      <w:proofErr w:type="spellStart"/>
      <w:r w:rsidRPr="00F72CDD">
        <w:rPr>
          <w:sz w:val="22"/>
          <w:szCs w:val="22"/>
        </w:rPr>
        <w:t>Ледотехнические</w:t>
      </w:r>
      <w:proofErr w:type="spellEnd"/>
      <w:r w:rsidRPr="00F72CDD">
        <w:rPr>
          <w:sz w:val="22"/>
          <w:szCs w:val="22"/>
        </w:rPr>
        <w:t xml:space="preserve"> аспекты освоения морских месторождений нефти и газа // </w:t>
      </w:r>
      <w:proofErr w:type="spellStart"/>
      <w:r w:rsidRPr="00F72CDD">
        <w:rPr>
          <w:sz w:val="22"/>
          <w:szCs w:val="22"/>
        </w:rPr>
        <w:t>алексеев</w:t>
      </w:r>
      <w:proofErr w:type="spellEnd"/>
      <w:r w:rsidRPr="00F72CDD">
        <w:rPr>
          <w:sz w:val="22"/>
          <w:szCs w:val="22"/>
        </w:rPr>
        <w:t xml:space="preserve"> Ю. Н., Афанасьев В. П., </w:t>
      </w:r>
      <w:proofErr w:type="spellStart"/>
      <w:r w:rsidRPr="00F72CDD">
        <w:rPr>
          <w:sz w:val="22"/>
          <w:szCs w:val="22"/>
        </w:rPr>
        <w:t>Литонов</w:t>
      </w:r>
      <w:proofErr w:type="spellEnd"/>
      <w:r w:rsidRPr="00F72CDD">
        <w:rPr>
          <w:sz w:val="22"/>
          <w:szCs w:val="22"/>
        </w:rPr>
        <w:t xml:space="preserve"> О. Е. и др. – С.-П.:</w:t>
      </w:r>
      <w:r w:rsidR="00CA160B" w:rsidRPr="00F72CDD">
        <w:rPr>
          <w:sz w:val="22"/>
          <w:szCs w:val="22"/>
        </w:rPr>
        <w:t xml:space="preserve"> </w:t>
      </w:r>
      <w:proofErr w:type="spellStart"/>
      <w:r w:rsidRPr="00F72CDD">
        <w:rPr>
          <w:sz w:val="22"/>
          <w:szCs w:val="22"/>
        </w:rPr>
        <w:t>Гидрометеоиздат</w:t>
      </w:r>
      <w:proofErr w:type="spellEnd"/>
      <w:r w:rsidRPr="00F72CDD">
        <w:rPr>
          <w:sz w:val="22"/>
          <w:szCs w:val="22"/>
        </w:rPr>
        <w:t>. 2001. 356 с.</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 xml:space="preserve">Материалы </w:t>
      </w:r>
      <w:proofErr w:type="spellStart"/>
      <w:r w:rsidRPr="00F72CDD">
        <w:rPr>
          <w:sz w:val="22"/>
          <w:szCs w:val="22"/>
        </w:rPr>
        <w:t>Госфонда</w:t>
      </w:r>
      <w:proofErr w:type="spellEnd"/>
      <w:r w:rsidRPr="00F72CDD">
        <w:rPr>
          <w:sz w:val="22"/>
          <w:szCs w:val="22"/>
        </w:rPr>
        <w:t xml:space="preserve"> Росгидромета // ГНЦ Арктический и А</w:t>
      </w:r>
      <w:r w:rsidRPr="00F72CDD">
        <w:rPr>
          <w:sz w:val="22"/>
          <w:szCs w:val="22"/>
        </w:rPr>
        <w:t>н</w:t>
      </w:r>
      <w:r w:rsidRPr="00F72CDD">
        <w:rPr>
          <w:sz w:val="22"/>
          <w:szCs w:val="22"/>
        </w:rPr>
        <w:t>тарктический НИИ.</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Гладков М. Г., Петров И. Г., Федоров Б. А. Схема расчета пр</w:t>
      </w:r>
      <w:r w:rsidRPr="00F72CDD">
        <w:rPr>
          <w:sz w:val="22"/>
          <w:szCs w:val="22"/>
        </w:rPr>
        <w:t>е</w:t>
      </w:r>
      <w:r w:rsidRPr="00F72CDD">
        <w:rPr>
          <w:sz w:val="22"/>
          <w:szCs w:val="22"/>
        </w:rPr>
        <w:t>дела прочности льда // Тр. ААНИИ. 1983. т. 379. с. 75 – 88.</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Черепанов Н. В. Классификация льдов природных водоемов // Тр. ААНИИ. 1976. т. 331. с. 77 – 99.</w:t>
      </w:r>
    </w:p>
    <w:p w:rsidR="00DA31BE" w:rsidRPr="00F72CDD" w:rsidRDefault="00DA31BE" w:rsidP="00451790">
      <w:pPr>
        <w:pStyle w:val="af3"/>
        <w:numPr>
          <w:ilvl w:val="0"/>
          <w:numId w:val="33"/>
        </w:numPr>
        <w:tabs>
          <w:tab w:val="left" w:pos="1134"/>
        </w:tabs>
        <w:ind w:left="448" w:hanging="448"/>
        <w:contextualSpacing/>
        <w:jc w:val="both"/>
        <w:rPr>
          <w:sz w:val="22"/>
          <w:szCs w:val="22"/>
        </w:rPr>
      </w:pPr>
      <w:proofErr w:type="spellStart"/>
      <w:r w:rsidRPr="00F72CDD">
        <w:rPr>
          <w:sz w:val="22"/>
          <w:szCs w:val="22"/>
        </w:rPr>
        <w:t>СнИП</w:t>
      </w:r>
      <w:proofErr w:type="spellEnd"/>
      <w:r w:rsidRPr="00F72CDD">
        <w:rPr>
          <w:sz w:val="22"/>
          <w:szCs w:val="22"/>
        </w:rPr>
        <w:t xml:space="preserve"> СП38,13330.2018. Нагрузка и воздействие на гидроте</w:t>
      </w:r>
      <w:r w:rsidRPr="00F72CDD">
        <w:rPr>
          <w:sz w:val="22"/>
          <w:szCs w:val="22"/>
        </w:rPr>
        <w:t>х</w:t>
      </w:r>
      <w:r w:rsidRPr="00F72CDD">
        <w:rPr>
          <w:sz w:val="22"/>
          <w:szCs w:val="22"/>
        </w:rPr>
        <w:t>нические сооружения (волновые, ледовые и от судов). Пер</w:t>
      </w:r>
      <w:r w:rsidRPr="00F72CDD">
        <w:rPr>
          <w:sz w:val="22"/>
          <w:szCs w:val="22"/>
        </w:rPr>
        <w:t>е</w:t>
      </w:r>
      <w:r w:rsidRPr="00F72CDD">
        <w:rPr>
          <w:sz w:val="22"/>
          <w:szCs w:val="22"/>
        </w:rPr>
        <w:t>смотр СП. 38.13330.2012 с актуализированной редакцией СНиП2.06.04-82* – М.,</w:t>
      </w:r>
      <w:proofErr w:type="gramStart"/>
      <w:r w:rsidRPr="00F72CDD">
        <w:rPr>
          <w:sz w:val="22"/>
          <w:szCs w:val="22"/>
        </w:rPr>
        <w:t xml:space="preserve"> :</w:t>
      </w:r>
      <w:proofErr w:type="spellStart"/>
      <w:proofErr w:type="gramEnd"/>
      <w:r w:rsidRPr="00F72CDD">
        <w:rPr>
          <w:sz w:val="22"/>
          <w:szCs w:val="22"/>
        </w:rPr>
        <w:t>Стандартинформ</w:t>
      </w:r>
      <w:proofErr w:type="spellEnd"/>
      <w:r w:rsidRPr="00F72CDD">
        <w:rPr>
          <w:sz w:val="22"/>
          <w:szCs w:val="22"/>
        </w:rPr>
        <w:t>, 2019</w:t>
      </w:r>
      <w:r w:rsidR="00CA160B" w:rsidRPr="00F72CDD">
        <w:rPr>
          <w:sz w:val="22"/>
          <w:szCs w:val="22"/>
        </w:rPr>
        <w:t xml:space="preserve">. </w:t>
      </w:r>
      <w:r w:rsidRPr="00F72CDD">
        <w:rPr>
          <w:sz w:val="22"/>
          <w:szCs w:val="22"/>
        </w:rPr>
        <w:t>106</w:t>
      </w:r>
      <w:r w:rsidR="00CA160B" w:rsidRPr="00F72CDD">
        <w:rPr>
          <w:sz w:val="22"/>
          <w:szCs w:val="22"/>
        </w:rPr>
        <w:t xml:space="preserve"> </w:t>
      </w:r>
      <w:r w:rsidRPr="00F72CDD">
        <w:rPr>
          <w:sz w:val="22"/>
          <w:szCs w:val="22"/>
        </w:rPr>
        <w:t>с.</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Никитин В. А. К вопросу о методике определения и обосн</w:t>
      </w:r>
      <w:r w:rsidRPr="00F72CDD">
        <w:rPr>
          <w:sz w:val="22"/>
          <w:szCs w:val="22"/>
        </w:rPr>
        <w:t>о</w:t>
      </w:r>
      <w:r w:rsidRPr="00F72CDD">
        <w:rPr>
          <w:sz w:val="22"/>
          <w:szCs w:val="22"/>
        </w:rPr>
        <w:t>ванности нормативных сопротивления льда сжатию // Тр. ААНИИ. 1991. т. 421. с. 26 – 35.</w:t>
      </w:r>
    </w:p>
    <w:p w:rsidR="00DA31BE" w:rsidRPr="00F72CDD" w:rsidRDefault="00DA31BE" w:rsidP="00451790">
      <w:pPr>
        <w:pStyle w:val="af3"/>
        <w:numPr>
          <w:ilvl w:val="0"/>
          <w:numId w:val="33"/>
        </w:numPr>
        <w:tabs>
          <w:tab w:val="left" w:pos="1134"/>
        </w:tabs>
        <w:ind w:left="448" w:hanging="448"/>
        <w:contextualSpacing/>
        <w:jc w:val="both"/>
        <w:rPr>
          <w:sz w:val="22"/>
          <w:szCs w:val="22"/>
        </w:rPr>
      </w:pPr>
      <w:proofErr w:type="spellStart"/>
      <w:r w:rsidRPr="00F72CDD">
        <w:rPr>
          <w:sz w:val="22"/>
          <w:szCs w:val="22"/>
        </w:rPr>
        <w:t>Фоксеев</w:t>
      </w:r>
      <w:proofErr w:type="spellEnd"/>
      <w:r w:rsidRPr="00F72CDD">
        <w:rPr>
          <w:sz w:val="22"/>
          <w:szCs w:val="22"/>
        </w:rPr>
        <w:t xml:space="preserve"> Н. В. Деформация морских Антарктических льдов при сжатии // Тр. ААНИИ. 1976. т. 331. с. 166 – 171.</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Скоков Р. М. Наиболее вероятных значения прочности мо</w:t>
      </w:r>
      <w:r w:rsidRPr="00F72CDD">
        <w:rPr>
          <w:sz w:val="22"/>
          <w:szCs w:val="22"/>
        </w:rPr>
        <w:t>р</w:t>
      </w:r>
      <w:r w:rsidRPr="00F72CDD">
        <w:rPr>
          <w:sz w:val="22"/>
          <w:szCs w:val="22"/>
        </w:rPr>
        <w:t xml:space="preserve">ского льда на шельфах Сахалина // Сб. </w:t>
      </w:r>
      <w:proofErr w:type="spellStart"/>
      <w:r w:rsidRPr="00F72CDD">
        <w:rPr>
          <w:sz w:val="22"/>
          <w:szCs w:val="22"/>
        </w:rPr>
        <w:t>научн</w:t>
      </w:r>
      <w:proofErr w:type="spellEnd"/>
      <w:r w:rsidRPr="00F72CDD">
        <w:rPr>
          <w:sz w:val="22"/>
          <w:szCs w:val="22"/>
        </w:rPr>
        <w:t xml:space="preserve">. тр. – Рига </w:t>
      </w:r>
      <w:proofErr w:type="gramStart"/>
      <w:r w:rsidRPr="00F72CDD">
        <w:rPr>
          <w:sz w:val="22"/>
          <w:szCs w:val="22"/>
        </w:rPr>
        <w:t>:</w:t>
      </w:r>
      <w:proofErr w:type="spellStart"/>
      <w:r w:rsidRPr="00F72CDD">
        <w:rPr>
          <w:sz w:val="22"/>
          <w:szCs w:val="22"/>
        </w:rPr>
        <w:t>В</w:t>
      </w:r>
      <w:proofErr w:type="gramEnd"/>
      <w:r w:rsidRPr="00F72CDD">
        <w:rPr>
          <w:sz w:val="22"/>
          <w:szCs w:val="22"/>
        </w:rPr>
        <w:t>НИИморгео</w:t>
      </w:r>
      <w:proofErr w:type="spellEnd"/>
      <w:r w:rsidRPr="00F72CDD">
        <w:rPr>
          <w:sz w:val="22"/>
          <w:szCs w:val="22"/>
        </w:rPr>
        <w:t>. 1986. с. 52 – 58.</w:t>
      </w:r>
    </w:p>
    <w:p w:rsidR="00DA31BE" w:rsidRPr="00F72CDD" w:rsidRDefault="00DA31BE" w:rsidP="00451790">
      <w:pPr>
        <w:pStyle w:val="af3"/>
        <w:numPr>
          <w:ilvl w:val="0"/>
          <w:numId w:val="33"/>
        </w:numPr>
        <w:tabs>
          <w:tab w:val="left" w:pos="1134"/>
        </w:tabs>
        <w:ind w:left="448" w:hanging="448"/>
        <w:contextualSpacing/>
        <w:jc w:val="both"/>
        <w:rPr>
          <w:sz w:val="22"/>
          <w:szCs w:val="22"/>
        </w:rPr>
      </w:pPr>
      <w:r w:rsidRPr="00F72CDD">
        <w:rPr>
          <w:sz w:val="22"/>
          <w:szCs w:val="22"/>
        </w:rPr>
        <w:t xml:space="preserve">Гаврило В. П., Ковалев С. М., </w:t>
      </w:r>
      <w:proofErr w:type="spellStart"/>
      <w:r w:rsidRPr="00F72CDD">
        <w:rPr>
          <w:sz w:val="22"/>
          <w:szCs w:val="22"/>
        </w:rPr>
        <w:t>Недовишин</w:t>
      </w:r>
      <w:proofErr w:type="spellEnd"/>
      <w:r w:rsidRPr="00F72CDD">
        <w:rPr>
          <w:sz w:val="22"/>
          <w:szCs w:val="22"/>
        </w:rPr>
        <w:t xml:space="preserve"> О. А. Расчетные среднемноголетние характеристики механических свойств о</w:t>
      </w:r>
      <w:r w:rsidRPr="00F72CDD">
        <w:rPr>
          <w:sz w:val="22"/>
          <w:szCs w:val="22"/>
        </w:rPr>
        <w:t>д</w:t>
      </w:r>
      <w:r w:rsidRPr="00F72CDD">
        <w:rPr>
          <w:sz w:val="22"/>
          <w:szCs w:val="22"/>
        </w:rPr>
        <w:t>нолетнего льда Баренцева и Карс</w:t>
      </w:r>
      <w:r w:rsidR="002D5B85">
        <w:rPr>
          <w:sz w:val="22"/>
          <w:szCs w:val="22"/>
        </w:rPr>
        <w:t>кого морей. Справочник. – С.-П.</w:t>
      </w:r>
      <w:r w:rsidRPr="00F72CDD">
        <w:rPr>
          <w:sz w:val="22"/>
          <w:szCs w:val="22"/>
        </w:rPr>
        <w:t>:</w:t>
      </w:r>
      <w:r w:rsidR="002D5B85">
        <w:rPr>
          <w:sz w:val="22"/>
          <w:szCs w:val="22"/>
        </w:rPr>
        <w:t xml:space="preserve"> </w:t>
      </w:r>
      <w:proofErr w:type="spellStart"/>
      <w:r w:rsidRPr="00F72CDD">
        <w:rPr>
          <w:sz w:val="22"/>
          <w:szCs w:val="22"/>
        </w:rPr>
        <w:t>Гидрометеоиздат</w:t>
      </w:r>
      <w:proofErr w:type="spellEnd"/>
      <w:r w:rsidRPr="00F72CDD">
        <w:rPr>
          <w:sz w:val="22"/>
          <w:szCs w:val="22"/>
        </w:rPr>
        <w:t>. 1996. 42 с.</w:t>
      </w:r>
    </w:p>
    <w:p w:rsidR="002D5B85" w:rsidRDefault="002D5B85">
      <w:pPr>
        <w:rPr>
          <w:sz w:val="22"/>
          <w:szCs w:val="22"/>
        </w:rPr>
      </w:pPr>
      <w:r>
        <w:rPr>
          <w:sz w:val="22"/>
          <w:szCs w:val="22"/>
        </w:rPr>
        <w:br w:type="page"/>
      </w:r>
    </w:p>
    <w:p w:rsidR="00DA31BE" w:rsidRDefault="00DA31BE"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451790">
      <w:pPr>
        <w:pStyle w:val="af3"/>
        <w:tabs>
          <w:tab w:val="left" w:pos="1134"/>
        </w:tabs>
        <w:ind w:left="709"/>
        <w:contextualSpacing/>
        <w:jc w:val="both"/>
        <w:rPr>
          <w:sz w:val="22"/>
          <w:szCs w:val="22"/>
        </w:rPr>
      </w:pPr>
    </w:p>
    <w:p w:rsidR="002D5B85" w:rsidRDefault="002D5B85" w:rsidP="002D5B85">
      <w:pPr>
        <w:jc w:val="center"/>
        <w:rPr>
          <w:sz w:val="18"/>
        </w:rPr>
      </w:pPr>
    </w:p>
    <w:p w:rsidR="002D5B85" w:rsidRPr="002D5B85" w:rsidRDefault="002D5B85" w:rsidP="002D5B85">
      <w:pPr>
        <w:ind w:left="1701"/>
        <w:jc w:val="both"/>
        <w:rPr>
          <w:rFonts w:ascii="Courier New" w:eastAsiaTheme="minorHAnsi" w:hAnsi="Courier New" w:cstheme="minorBidi"/>
          <w:sz w:val="18"/>
          <w:szCs w:val="22"/>
          <w:lang w:eastAsia="en-US"/>
        </w:rPr>
      </w:pPr>
      <w:r w:rsidRPr="002D5B85">
        <w:rPr>
          <w:rFonts w:ascii="Courier New" w:eastAsiaTheme="minorHAnsi" w:hAnsi="Courier New" w:cstheme="minorBidi"/>
          <w:sz w:val="18"/>
          <w:szCs w:val="22"/>
          <w:lang w:eastAsia="en-US"/>
        </w:rPr>
        <w:t>Бесплатно</w:t>
      </w:r>
    </w:p>
    <w:p w:rsidR="002D5B85" w:rsidRPr="002D5B85" w:rsidRDefault="002D5B85" w:rsidP="002D5B85">
      <w:pPr>
        <w:ind w:left="1134"/>
        <w:jc w:val="center"/>
        <w:rPr>
          <w:rFonts w:ascii="Courier New" w:eastAsiaTheme="minorHAnsi" w:hAnsi="Courier New" w:cstheme="minorBidi"/>
          <w:sz w:val="18"/>
          <w:szCs w:val="22"/>
          <w:lang w:eastAsia="en-US"/>
        </w:rPr>
      </w:pPr>
      <w:r w:rsidRPr="002D5B85">
        <w:rPr>
          <w:rFonts w:ascii="Courier New" w:eastAsiaTheme="minorHAnsi" w:hAnsi="Courier New" w:cstheme="minorBidi"/>
          <w:sz w:val="18"/>
          <w:szCs w:val="22"/>
          <w:lang w:eastAsia="en-US"/>
        </w:rPr>
        <w:t>_________________</w:t>
      </w:r>
      <w:r>
        <w:rPr>
          <w:rFonts w:ascii="Courier New" w:eastAsiaTheme="minorHAnsi" w:hAnsi="Courier New" w:cstheme="minorBidi"/>
          <w:sz w:val="18"/>
          <w:szCs w:val="22"/>
          <w:lang w:eastAsia="en-US"/>
        </w:rPr>
        <w:t>_______</w:t>
      </w:r>
      <w:r w:rsidRPr="002D5B85">
        <w:rPr>
          <w:rFonts w:ascii="Courier New" w:eastAsiaTheme="minorHAnsi" w:hAnsi="Courier New" w:cstheme="minorBidi"/>
          <w:sz w:val="18"/>
          <w:szCs w:val="22"/>
          <w:lang w:eastAsia="en-US"/>
        </w:rPr>
        <w:t>______________</w:t>
      </w:r>
    </w:p>
    <w:p w:rsidR="002D5B85" w:rsidRPr="002D5B85" w:rsidRDefault="002D5B85" w:rsidP="002D5B85">
      <w:pPr>
        <w:ind w:left="1134"/>
        <w:jc w:val="both"/>
        <w:rPr>
          <w:rFonts w:ascii="Courier New" w:eastAsiaTheme="minorHAnsi" w:hAnsi="Courier New" w:cstheme="minorBidi"/>
          <w:sz w:val="18"/>
          <w:szCs w:val="22"/>
          <w:lang w:eastAsia="en-US"/>
        </w:rPr>
      </w:pPr>
    </w:p>
    <w:p w:rsidR="002D5B85" w:rsidRPr="002D5B85" w:rsidRDefault="002D5B85" w:rsidP="002D5B85">
      <w:pPr>
        <w:spacing w:line="360" w:lineRule="auto"/>
        <w:ind w:left="1134"/>
        <w:jc w:val="center"/>
        <w:rPr>
          <w:rFonts w:ascii="Courier New" w:eastAsiaTheme="minorHAnsi" w:hAnsi="Courier New" w:cstheme="minorBidi"/>
          <w:sz w:val="18"/>
          <w:szCs w:val="22"/>
          <w:lang w:eastAsia="en-US"/>
        </w:rPr>
      </w:pPr>
      <w:r w:rsidRPr="002D5B85">
        <w:rPr>
          <w:rFonts w:ascii="Courier New" w:eastAsiaTheme="minorHAnsi" w:hAnsi="Courier New" w:cstheme="minorBidi"/>
          <w:sz w:val="18"/>
          <w:szCs w:val="22"/>
          <w:lang w:eastAsia="en-US"/>
        </w:rPr>
        <w:t xml:space="preserve">Подписано в печать 28.10.21. </w:t>
      </w:r>
      <w:proofErr w:type="spellStart"/>
      <w:r w:rsidRPr="002D5B85">
        <w:rPr>
          <w:rFonts w:ascii="Courier New" w:eastAsiaTheme="minorHAnsi" w:hAnsi="Courier New" w:cstheme="minorBidi"/>
          <w:sz w:val="18"/>
          <w:szCs w:val="22"/>
          <w:lang w:eastAsia="en-US"/>
        </w:rPr>
        <w:t>Зак</w:t>
      </w:r>
      <w:proofErr w:type="spellEnd"/>
      <w:r w:rsidRPr="002D5B85">
        <w:rPr>
          <w:rFonts w:ascii="Courier New" w:eastAsiaTheme="minorHAnsi" w:hAnsi="Courier New" w:cstheme="minorBidi"/>
          <w:sz w:val="18"/>
          <w:szCs w:val="22"/>
          <w:lang w:eastAsia="en-US"/>
        </w:rPr>
        <w:t>.</w:t>
      </w:r>
    </w:p>
    <w:p w:rsidR="002D5B85" w:rsidRPr="002D5B85" w:rsidRDefault="002D5B85" w:rsidP="002D5B85">
      <w:pPr>
        <w:spacing w:line="360" w:lineRule="auto"/>
        <w:ind w:left="1134"/>
        <w:jc w:val="center"/>
        <w:rPr>
          <w:rFonts w:ascii="Courier New" w:eastAsiaTheme="minorHAnsi" w:hAnsi="Courier New" w:cstheme="minorBidi"/>
          <w:sz w:val="18"/>
          <w:szCs w:val="22"/>
          <w:lang w:eastAsia="en-US"/>
        </w:rPr>
      </w:pPr>
      <w:r w:rsidRPr="002D5B85">
        <w:rPr>
          <w:rFonts w:ascii="Courier New" w:eastAsiaTheme="minorHAnsi" w:hAnsi="Courier New" w:cstheme="minorBidi"/>
          <w:sz w:val="18"/>
          <w:szCs w:val="22"/>
          <w:lang w:eastAsia="en-US"/>
        </w:rPr>
        <w:t xml:space="preserve">Формат 60х84 1/16. </w:t>
      </w:r>
      <w:proofErr w:type="spellStart"/>
      <w:r w:rsidRPr="002D5B85">
        <w:rPr>
          <w:rFonts w:ascii="Courier New" w:eastAsiaTheme="minorHAnsi" w:hAnsi="Courier New" w:cstheme="minorBidi"/>
          <w:sz w:val="18"/>
          <w:szCs w:val="22"/>
          <w:lang w:eastAsia="en-US"/>
        </w:rPr>
        <w:t>Печ</w:t>
      </w:r>
      <w:proofErr w:type="spellEnd"/>
      <w:r w:rsidRPr="002D5B85">
        <w:rPr>
          <w:rFonts w:ascii="Courier New" w:eastAsiaTheme="minorHAnsi" w:hAnsi="Courier New" w:cstheme="minorBidi"/>
          <w:sz w:val="18"/>
          <w:szCs w:val="22"/>
          <w:lang w:eastAsia="en-US"/>
        </w:rPr>
        <w:t xml:space="preserve">. л. </w:t>
      </w:r>
      <w:r>
        <w:rPr>
          <w:rFonts w:ascii="Courier New" w:eastAsiaTheme="minorHAnsi" w:hAnsi="Courier New" w:cstheme="minorBidi"/>
          <w:sz w:val="18"/>
          <w:szCs w:val="22"/>
          <w:lang w:eastAsia="en-US"/>
        </w:rPr>
        <w:t>7,5</w:t>
      </w:r>
    </w:p>
    <w:p w:rsidR="002D5B85" w:rsidRPr="002D5B85" w:rsidRDefault="002D5B85" w:rsidP="002D5B85">
      <w:pPr>
        <w:spacing w:line="360" w:lineRule="auto"/>
        <w:ind w:left="1134"/>
        <w:jc w:val="center"/>
        <w:rPr>
          <w:rFonts w:ascii="Courier New" w:eastAsiaTheme="minorHAnsi" w:hAnsi="Courier New" w:cstheme="minorBidi"/>
          <w:sz w:val="18"/>
          <w:szCs w:val="22"/>
          <w:lang w:eastAsia="en-US"/>
        </w:rPr>
      </w:pPr>
      <w:r w:rsidRPr="002D5B85">
        <w:rPr>
          <w:rFonts w:ascii="Courier New" w:eastAsiaTheme="minorHAnsi" w:hAnsi="Courier New" w:cstheme="minorBidi"/>
          <w:sz w:val="18"/>
          <w:szCs w:val="22"/>
          <w:lang w:eastAsia="en-US"/>
        </w:rPr>
        <w:t>Тип. ВИ (ЖДВ и ВОСО).</w:t>
      </w:r>
    </w:p>
    <w:p w:rsidR="002D5B85" w:rsidRPr="00F72CDD" w:rsidRDefault="002D5B85" w:rsidP="00451790">
      <w:pPr>
        <w:pStyle w:val="af3"/>
        <w:tabs>
          <w:tab w:val="left" w:pos="1134"/>
        </w:tabs>
        <w:ind w:left="709"/>
        <w:contextualSpacing/>
        <w:jc w:val="both"/>
        <w:rPr>
          <w:sz w:val="22"/>
          <w:szCs w:val="22"/>
        </w:rPr>
      </w:pPr>
    </w:p>
    <w:sectPr w:rsidR="002D5B85" w:rsidRPr="00F72CDD" w:rsidSect="009B0A83">
      <w:type w:val="continuous"/>
      <w:pgSz w:w="8419" w:h="11907" w:orient="landscape" w:code="9"/>
      <w:pgMar w:top="851" w:right="1134" w:bottom="1077" w:left="851" w:header="720"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7A4" w:rsidRDefault="009277A4">
      <w:r>
        <w:separator/>
      </w:r>
    </w:p>
  </w:endnote>
  <w:endnote w:type="continuationSeparator" w:id="0">
    <w:p w:rsidR="009277A4" w:rsidRDefault="00927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sans">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7976681"/>
      <w:docPartObj>
        <w:docPartGallery w:val="Page Numbers (Bottom of Page)"/>
        <w:docPartUnique/>
      </w:docPartObj>
    </w:sdtPr>
    <w:sdtContent>
      <w:p w:rsidR="00083948" w:rsidRDefault="00083948">
        <w:pPr>
          <w:pStyle w:val="aa"/>
          <w:jc w:val="center"/>
        </w:pPr>
        <w:r>
          <w:fldChar w:fldCharType="begin"/>
        </w:r>
        <w:r>
          <w:instrText>PAGE   \* MERGEFORMAT</w:instrText>
        </w:r>
        <w:r>
          <w:fldChar w:fldCharType="separate"/>
        </w:r>
        <w:r w:rsidR="009B7F00">
          <w:rPr>
            <w:noProof/>
          </w:rPr>
          <w:t>121</w:t>
        </w:r>
        <w:r>
          <w:fldChar w:fldCharType="end"/>
        </w:r>
      </w:p>
    </w:sdtContent>
  </w:sdt>
  <w:p w:rsidR="00083948" w:rsidRDefault="00083948">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7A4" w:rsidRDefault="009277A4">
      <w:r>
        <w:separator/>
      </w:r>
    </w:p>
  </w:footnote>
  <w:footnote w:type="continuationSeparator" w:id="0">
    <w:p w:rsidR="009277A4" w:rsidRDefault="009277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0460F"/>
    <w:multiLevelType w:val="hybridMultilevel"/>
    <w:tmpl w:val="009CBE7E"/>
    <w:lvl w:ilvl="0" w:tplc="1CC04392">
      <w:start w:val="7"/>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C52B4E"/>
    <w:multiLevelType w:val="hybridMultilevel"/>
    <w:tmpl w:val="FE84ABD2"/>
    <w:lvl w:ilvl="0" w:tplc="7126338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BD05123"/>
    <w:multiLevelType w:val="hybridMultilevel"/>
    <w:tmpl w:val="CB90E21C"/>
    <w:lvl w:ilvl="0" w:tplc="1CC04392">
      <w:start w:val="7"/>
      <w:numFmt w:val="bullet"/>
      <w:lvlText w:val=""/>
      <w:lvlJc w:val="left"/>
      <w:pPr>
        <w:ind w:left="1713" w:hanging="360"/>
      </w:pPr>
      <w:rPr>
        <w:rFonts w:ascii="Symbol" w:eastAsia="Times New Roman" w:hAnsi="Symbol"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
    <w:nsid w:val="0E9817EE"/>
    <w:multiLevelType w:val="hybridMultilevel"/>
    <w:tmpl w:val="79C2A88E"/>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1A46BDA"/>
    <w:multiLevelType w:val="hybridMultilevel"/>
    <w:tmpl w:val="CFF454B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18035033"/>
    <w:multiLevelType w:val="hybridMultilevel"/>
    <w:tmpl w:val="1CCE6D8A"/>
    <w:lvl w:ilvl="0" w:tplc="77D82094">
      <w:numFmt w:val="bullet"/>
      <w:lvlText w:val="-"/>
      <w:lvlJc w:val="left"/>
      <w:pPr>
        <w:ind w:left="360" w:hanging="360"/>
      </w:pPr>
      <w:rPr>
        <w:rFonts w:ascii="Times New Roman" w:eastAsia="Times New Roman" w:hAnsi="Times New Roman" w:cs="Times New Roman" w:hint="default"/>
        <w:i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8D25A0E"/>
    <w:multiLevelType w:val="singleLevel"/>
    <w:tmpl w:val="E48C80B0"/>
    <w:lvl w:ilvl="0">
      <w:start w:val="1"/>
      <w:numFmt w:val="decimal"/>
      <w:lvlText w:val="%1."/>
      <w:lvlJc w:val="left"/>
      <w:pPr>
        <w:tabs>
          <w:tab w:val="num" w:pos="1080"/>
        </w:tabs>
        <w:ind w:left="1080" w:hanging="360"/>
      </w:pPr>
      <w:rPr>
        <w:rFonts w:hint="default"/>
      </w:rPr>
    </w:lvl>
  </w:abstractNum>
  <w:abstractNum w:abstractNumId="7">
    <w:nsid w:val="1BA002E0"/>
    <w:multiLevelType w:val="hybridMultilevel"/>
    <w:tmpl w:val="E9F2ABB0"/>
    <w:lvl w:ilvl="0" w:tplc="B3902432">
      <w:numFmt w:val="bullet"/>
      <w:lvlText w:val="-"/>
      <w:lvlJc w:val="left"/>
      <w:pPr>
        <w:ind w:left="2847" w:hanging="360"/>
      </w:pPr>
      <w:rPr>
        <w:rFonts w:ascii="Times New Roman" w:hAnsi="Times New Roman" w:cs="Times New Roman" w:hint="default"/>
        <w:spacing w:val="0"/>
        <w:kern w:val="2"/>
        <w:position w:val="0"/>
      </w:rPr>
    </w:lvl>
    <w:lvl w:ilvl="1" w:tplc="04190003" w:tentative="1">
      <w:start w:val="1"/>
      <w:numFmt w:val="bullet"/>
      <w:lvlText w:val="o"/>
      <w:lvlJc w:val="left"/>
      <w:pPr>
        <w:ind w:left="3567" w:hanging="360"/>
      </w:pPr>
      <w:rPr>
        <w:rFonts w:ascii="Courier New" w:hAnsi="Courier New" w:cs="Courier New" w:hint="default"/>
      </w:rPr>
    </w:lvl>
    <w:lvl w:ilvl="2" w:tplc="04190005" w:tentative="1">
      <w:start w:val="1"/>
      <w:numFmt w:val="bullet"/>
      <w:lvlText w:val=""/>
      <w:lvlJc w:val="left"/>
      <w:pPr>
        <w:ind w:left="4287" w:hanging="360"/>
      </w:pPr>
      <w:rPr>
        <w:rFonts w:ascii="Wingdings" w:hAnsi="Wingdings" w:hint="default"/>
      </w:rPr>
    </w:lvl>
    <w:lvl w:ilvl="3" w:tplc="04190001" w:tentative="1">
      <w:start w:val="1"/>
      <w:numFmt w:val="bullet"/>
      <w:lvlText w:val=""/>
      <w:lvlJc w:val="left"/>
      <w:pPr>
        <w:ind w:left="5007" w:hanging="360"/>
      </w:pPr>
      <w:rPr>
        <w:rFonts w:ascii="Symbol" w:hAnsi="Symbol" w:hint="default"/>
      </w:rPr>
    </w:lvl>
    <w:lvl w:ilvl="4" w:tplc="04190003" w:tentative="1">
      <w:start w:val="1"/>
      <w:numFmt w:val="bullet"/>
      <w:lvlText w:val="o"/>
      <w:lvlJc w:val="left"/>
      <w:pPr>
        <w:ind w:left="5727" w:hanging="360"/>
      </w:pPr>
      <w:rPr>
        <w:rFonts w:ascii="Courier New" w:hAnsi="Courier New" w:cs="Courier New" w:hint="default"/>
      </w:rPr>
    </w:lvl>
    <w:lvl w:ilvl="5" w:tplc="04190005" w:tentative="1">
      <w:start w:val="1"/>
      <w:numFmt w:val="bullet"/>
      <w:lvlText w:val=""/>
      <w:lvlJc w:val="left"/>
      <w:pPr>
        <w:ind w:left="6447" w:hanging="360"/>
      </w:pPr>
      <w:rPr>
        <w:rFonts w:ascii="Wingdings" w:hAnsi="Wingdings" w:hint="default"/>
      </w:rPr>
    </w:lvl>
    <w:lvl w:ilvl="6" w:tplc="04190001" w:tentative="1">
      <w:start w:val="1"/>
      <w:numFmt w:val="bullet"/>
      <w:lvlText w:val=""/>
      <w:lvlJc w:val="left"/>
      <w:pPr>
        <w:ind w:left="7167" w:hanging="360"/>
      </w:pPr>
      <w:rPr>
        <w:rFonts w:ascii="Symbol" w:hAnsi="Symbol" w:hint="default"/>
      </w:rPr>
    </w:lvl>
    <w:lvl w:ilvl="7" w:tplc="04190003" w:tentative="1">
      <w:start w:val="1"/>
      <w:numFmt w:val="bullet"/>
      <w:lvlText w:val="o"/>
      <w:lvlJc w:val="left"/>
      <w:pPr>
        <w:ind w:left="7887" w:hanging="360"/>
      </w:pPr>
      <w:rPr>
        <w:rFonts w:ascii="Courier New" w:hAnsi="Courier New" w:cs="Courier New" w:hint="default"/>
      </w:rPr>
    </w:lvl>
    <w:lvl w:ilvl="8" w:tplc="04190005" w:tentative="1">
      <w:start w:val="1"/>
      <w:numFmt w:val="bullet"/>
      <w:lvlText w:val=""/>
      <w:lvlJc w:val="left"/>
      <w:pPr>
        <w:ind w:left="8607" w:hanging="360"/>
      </w:pPr>
      <w:rPr>
        <w:rFonts w:ascii="Wingdings" w:hAnsi="Wingdings" w:hint="default"/>
      </w:rPr>
    </w:lvl>
  </w:abstractNum>
  <w:abstractNum w:abstractNumId="8">
    <w:nsid w:val="1F93013F"/>
    <w:multiLevelType w:val="hybridMultilevel"/>
    <w:tmpl w:val="1744F90C"/>
    <w:lvl w:ilvl="0" w:tplc="C8E0C594">
      <w:start w:val="1"/>
      <w:numFmt w:val="decimal"/>
      <w:lvlText w:val="%1."/>
      <w:lvlJc w:val="left"/>
      <w:pPr>
        <w:tabs>
          <w:tab w:val="num" w:pos="1004"/>
        </w:tabs>
        <w:ind w:left="1004" w:hanging="360"/>
      </w:pPr>
      <w:rPr>
        <w:rFonts w:cs="Times New Roman"/>
      </w:rPr>
    </w:lvl>
    <w:lvl w:ilvl="1" w:tplc="04190019" w:tentative="1">
      <w:start w:val="1"/>
      <w:numFmt w:val="lowerLetter"/>
      <w:lvlText w:val="%2."/>
      <w:lvlJc w:val="left"/>
      <w:pPr>
        <w:tabs>
          <w:tab w:val="num" w:pos="1724"/>
        </w:tabs>
        <w:ind w:left="1724" w:hanging="360"/>
      </w:pPr>
      <w:rPr>
        <w:rFonts w:cs="Times New Roman"/>
      </w:rPr>
    </w:lvl>
    <w:lvl w:ilvl="2" w:tplc="0419001B" w:tentative="1">
      <w:start w:val="1"/>
      <w:numFmt w:val="lowerRoman"/>
      <w:lvlText w:val="%3."/>
      <w:lvlJc w:val="right"/>
      <w:pPr>
        <w:tabs>
          <w:tab w:val="num" w:pos="2444"/>
        </w:tabs>
        <w:ind w:left="2444" w:hanging="180"/>
      </w:pPr>
      <w:rPr>
        <w:rFonts w:cs="Times New Roman"/>
      </w:rPr>
    </w:lvl>
    <w:lvl w:ilvl="3" w:tplc="0419000F" w:tentative="1">
      <w:start w:val="1"/>
      <w:numFmt w:val="decimal"/>
      <w:lvlText w:val="%4."/>
      <w:lvlJc w:val="left"/>
      <w:pPr>
        <w:tabs>
          <w:tab w:val="num" w:pos="3164"/>
        </w:tabs>
        <w:ind w:left="3164" w:hanging="360"/>
      </w:pPr>
      <w:rPr>
        <w:rFonts w:cs="Times New Roman"/>
      </w:rPr>
    </w:lvl>
    <w:lvl w:ilvl="4" w:tplc="04190019" w:tentative="1">
      <w:start w:val="1"/>
      <w:numFmt w:val="lowerLetter"/>
      <w:lvlText w:val="%5."/>
      <w:lvlJc w:val="left"/>
      <w:pPr>
        <w:tabs>
          <w:tab w:val="num" w:pos="3884"/>
        </w:tabs>
        <w:ind w:left="3884" w:hanging="360"/>
      </w:pPr>
      <w:rPr>
        <w:rFonts w:cs="Times New Roman"/>
      </w:rPr>
    </w:lvl>
    <w:lvl w:ilvl="5" w:tplc="0419001B" w:tentative="1">
      <w:start w:val="1"/>
      <w:numFmt w:val="lowerRoman"/>
      <w:lvlText w:val="%6."/>
      <w:lvlJc w:val="right"/>
      <w:pPr>
        <w:tabs>
          <w:tab w:val="num" w:pos="4604"/>
        </w:tabs>
        <w:ind w:left="4604" w:hanging="180"/>
      </w:pPr>
      <w:rPr>
        <w:rFonts w:cs="Times New Roman"/>
      </w:rPr>
    </w:lvl>
    <w:lvl w:ilvl="6" w:tplc="0419000F" w:tentative="1">
      <w:start w:val="1"/>
      <w:numFmt w:val="decimal"/>
      <w:lvlText w:val="%7."/>
      <w:lvlJc w:val="left"/>
      <w:pPr>
        <w:tabs>
          <w:tab w:val="num" w:pos="5324"/>
        </w:tabs>
        <w:ind w:left="5324" w:hanging="360"/>
      </w:pPr>
      <w:rPr>
        <w:rFonts w:cs="Times New Roman"/>
      </w:rPr>
    </w:lvl>
    <w:lvl w:ilvl="7" w:tplc="04190019" w:tentative="1">
      <w:start w:val="1"/>
      <w:numFmt w:val="lowerLetter"/>
      <w:lvlText w:val="%8."/>
      <w:lvlJc w:val="left"/>
      <w:pPr>
        <w:tabs>
          <w:tab w:val="num" w:pos="6044"/>
        </w:tabs>
        <w:ind w:left="6044" w:hanging="360"/>
      </w:pPr>
      <w:rPr>
        <w:rFonts w:cs="Times New Roman"/>
      </w:rPr>
    </w:lvl>
    <w:lvl w:ilvl="8" w:tplc="0419001B" w:tentative="1">
      <w:start w:val="1"/>
      <w:numFmt w:val="lowerRoman"/>
      <w:lvlText w:val="%9."/>
      <w:lvlJc w:val="right"/>
      <w:pPr>
        <w:tabs>
          <w:tab w:val="num" w:pos="6764"/>
        </w:tabs>
        <w:ind w:left="6764" w:hanging="180"/>
      </w:pPr>
      <w:rPr>
        <w:rFonts w:cs="Times New Roman"/>
      </w:rPr>
    </w:lvl>
  </w:abstractNum>
  <w:abstractNum w:abstractNumId="9">
    <w:nsid w:val="20E34DC4"/>
    <w:multiLevelType w:val="hybridMultilevel"/>
    <w:tmpl w:val="5FF002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26000008"/>
    <w:multiLevelType w:val="hybridMultilevel"/>
    <w:tmpl w:val="1EB0A23C"/>
    <w:lvl w:ilvl="0" w:tplc="36C454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6BC3F54"/>
    <w:multiLevelType w:val="hybridMultilevel"/>
    <w:tmpl w:val="193EA9C8"/>
    <w:lvl w:ilvl="0" w:tplc="B8D658CE">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97627B"/>
    <w:multiLevelType w:val="multilevel"/>
    <w:tmpl w:val="7CF2E548"/>
    <w:lvl w:ilvl="0">
      <w:start w:val="1"/>
      <w:numFmt w:val="decimal"/>
      <w:lvlText w:val="%1."/>
      <w:lvlJc w:val="left"/>
      <w:pPr>
        <w:ind w:left="450" w:hanging="450"/>
      </w:pPr>
      <w:rPr>
        <w:rFonts w:hint="default"/>
      </w:rPr>
    </w:lvl>
    <w:lvl w:ilvl="1">
      <w:start w:val="1"/>
      <w:numFmt w:val="decimal"/>
      <w:lvlText w:val="%2."/>
      <w:lvlJc w:val="left"/>
      <w:pPr>
        <w:ind w:left="1571"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8BA2256"/>
    <w:multiLevelType w:val="singleLevel"/>
    <w:tmpl w:val="EDD83DB4"/>
    <w:lvl w:ilvl="0">
      <w:start w:val="1"/>
      <w:numFmt w:val="decimal"/>
      <w:lvlText w:val="%1."/>
      <w:lvlJc w:val="left"/>
      <w:pPr>
        <w:tabs>
          <w:tab w:val="num" w:pos="1080"/>
        </w:tabs>
        <w:ind w:left="1080" w:hanging="360"/>
      </w:pPr>
      <w:rPr>
        <w:rFonts w:hint="default"/>
      </w:rPr>
    </w:lvl>
  </w:abstractNum>
  <w:abstractNum w:abstractNumId="14">
    <w:nsid w:val="28E05361"/>
    <w:multiLevelType w:val="hybridMultilevel"/>
    <w:tmpl w:val="FD765C5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2AF663D4"/>
    <w:multiLevelType w:val="hybridMultilevel"/>
    <w:tmpl w:val="05283F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2E5B87"/>
    <w:multiLevelType w:val="hybridMultilevel"/>
    <w:tmpl w:val="79C2A88E"/>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31827646"/>
    <w:multiLevelType w:val="hybridMultilevel"/>
    <w:tmpl w:val="27962D7E"/>
    <w:lvl w:ilvl="0" w:tplc="744022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5D26DF5"/>
    <w:multiLevelType w:val="hybridMultilevel"/>
    <w:tmpl w:val="FD5A1E64"/>
    <w:lvl w:ilvl="0" w:tplc="922E679A">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nsid w:val="3BA161F5"/>
    <w:multiLevelType w:val="hybridMultilevel"/>
    <w:tmpl w:val="74DED5A4"/>
    <w:lvl w:ilvl="0" w:tplc="1CC04392">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2B081D"/>
    <w:multiLevelType w:val="hybridMultilevel"/>
    <w:tmpl w:val="91C49668"/>
    <w:lvl w:ilvl="0" w:tplc="9372E3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DA40CE3"/>
    <w:multiLevelType w:val="hybridMultilevel"/>
    <w:tmpl w:val="A83EBB16"/>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2">
    <w:nsid w:val="3F130517"/>
    <w:multiLevelType w:val="singleLevel"/>
    <w:tmpl w:val="1D825C60"/>
    <w:lvl w:ilvl="0">
      <w:start w:val="1"/>
      <w:numFmt w:val="decimal"/>
      <w:lvlText w:val="%1."/>
      <w:lvlJc w:val="left"/>
      <w:pPr>
        <w:tabs>
          <w:tab w:val="num" w:pos="1070"/>
        </w:tabs>
        <w:ind w:left="1070" w:hanging="360"/>
      </w:pPr>
      <w:rPr>
        <w:lang w:val="ru-RU"/>
      </w:rPr>
    </w:lvl>
  </w:abstractNum>
  <w:abstractNum w:abstractNumId="23">
    <w:nsid w:val="41807B7C"/>
    <w:multiLevelType w:val="hybridMultilevel"/>
    <w:tmpl w:val="2C54FA9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nsid w:val="441812BA"/>
    <w:multiLevelType w:val="hybridMultilevel"/>
    <w:tmpl w:val="F35498A8"/>
    <w:lvl w:ilvl="0" w:tplc="69544DBE">
      <w:start w:val="1"/>
      <w:numFmt w:val="decimal"/>
      <w:lvlText w:val="%1."/>
      <w:lvlJc w:val="left"/>
      <w:pPr>
        <w:ind w:left="440" w:hanging="44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5">
    <w:nsid w:val="45FF7953"/>
    <w:multiLevelType w:val="hybridMultilevel"/>
    <w:tmpl w:val="E648D6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541A89"/>
    <w:multiLevelType w:val="hybridMultilevel"/>
    <w:tmpl w:val="233893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803605E"/>
    <w:multiLevelType w:val="hybridMultilevel"/>
    <w:tmpl w:val="A5228F0A"/>
    <w:lvl w:ilvl="0" w:tplc="1CC04392">
      <w:start w:val="7"/>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87F6A36"/>
    <w:multiLevelType w:val="hybridMultilevel"/>
    <w:tmpl w:val="E7F2BD6E"/>
    <w:lvl w:ilvl="0" w:tplc="A5E00B6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9">
    <w:nsid w:val="4D225978"/>
    <w:multiLevelType w:val="hybridMultilevel"/>
    <w:tmpl w:val="4D2E66D0"/>
    <w:lvl w:ilvl="0" w:tplc="B8D658C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807529"/>
    <w:multiLevelType w:val="hybridMultilevel"/>
    <w:tmpl w:val="1CE83B52"/>
    <w:lvl w:ilvl="0" w:tplc="1CC04392">
      <w:start w:val="7"/>
      <w:numFmt w:val="bullet"/>
      <w:lvlText w:val=""/>
      <w:lvlJc w:val="left"/>
      <w:pPr>
        <w:tabs>
          <w:tab w:val="num" w:pos="2453"/>
        </w:tabs>
        <w:ind w:left="2453" w:hanging="1035"/>
      </w:pPr>
      <w:rPr>
        <w:rFonts w:ascii="Symbol" w:eastAsia="Times New Roman" w:hAnsi="Symbol" w:cs="Times New Roman" w:hint="default"/>
      </w:rPr>
    </w:lvl>
    <w:lvl w:ilvl="1" w:tplc="0409000F">
      <w:start w:val="1"/>
      <w:numFmt w:val="decimal"/>
      <w:lvlText w:val="%2."/>
      <w:lvlJc w:val="left"/>
      <w:pPr>
        <w:ind w:left="2149" w:hanging="360"/>
      </w:pPr>
      <w:rPr>
        <w:rFont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584775E"/>
    <w:multiLevelType w:val="hybridMultilevel"/>
    <w:tmpl w:val="A83EBB16"/>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2">
    <w:nsid w:val="55C64A80"/>
    <w:multiLevelType w:val="singleLevel"/>
    <w:tmpl w:val="8BBE75B4"/>
    <w:lvl w:ilvl="0">
      <w:start w:val="1"/>
      <w:numFmt w:val="decimal"/>
      <w:lvlText w:val="%1."/>
      <w:lvlJc w:val="left"/>
      <w:pPr>
        <w:tabs>
          <w:tab w:val="num" w:pos="1080"/>
        </w:tabs>
        <w:ind w:left="1080" w:hanging="360"/>
      </w:pPr>
      <w:rPr>
        <w:rFonts w:hint="default"/>
      </w:rPr>
    </w:lvl>
  </w:abstractNum>
  <w:abstractNum w:abstractNumId="33">
    <w:nsid w:val="563E5336"/>
    <w:multiLevelType w:val="singleLevel"/>
    <w:tmpl w:val="E48C80B0"/>
    <w:lvl w:ilvl="0">
      <w:start w:val="1"/>
      <w:numFmt w:val="decimal"/>
      <w:lvlText w:val="%1."/>
      <w:lvlJc w:val="left"/>
      <w:pPr>
        <w:tabs>
          <w:tab w:val="num" w:pos="1080"/>
        </w:tabs>
        <w:ind w:left="1080" w:hanging="360"/>
      </w:pPr>
      <w:rPr>
        <w:rFonts w:hint="default"/>
      </w:rPr>
    </w:lvl>
  </w:abstractNum>
  <w:abstractNum w:abstractNumId="34">
    <w:nsid w:val="56B640CA"/>
    <w:multiLevelType w:val="hybridMultilevel"/>
    <w:tmpl w:val="A83EBB16"/>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5">
    <w:nsid w:val="5BCE3C42"/>
    <w:multiLevelType w:val="hybridMultilevel"/>
    <w:tmpl w:val="56EAA992"/>
    <w:lvl w:ilvl="0" w:tplc="AEBC0CD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C9B7B9D"/>
    <w:multiLevelType w:val="hybridMultilevel"/>
    <w:tmpl w:val="A17C813A"/>
    <w:lvl w:ilvl="0" w:tplc="9E0A7C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603B7D6B"/>
    <w:multiLevelType w:val="hybridMultilevel"/>
    <w:tmpl w:val="7A78C568"/>
    <w:lvl w:ilvl="0" w:tplc="A51E23E8">
      <w:start w:val="12"/>
      <w:numFmt w:val="decimal"/>
      <w:lvlText w:val="%1."/>
      <w:lvlJc w:val="left"/>
      <w:pPr>
        <w:tabs>
          <w:tab w:val="num" w:pos="644"/>
        </w:tabs>
        <w:ind w:left="644" w:hanging="360"/>
      </w:pPr>
      <w:rPr>
        <w:rFonts w:cs="Times New Roman" w:hint="default"/>
        <w:b w:val="0"/>
        <w:bCs/>
        <w:sz w:val="32"/>
        <w:szCs w:val="32"/>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38">
    <w:nsid w:val="6075256C"/>
    <w:multiLevelType w:val="hybridMultilevel"/>
    <w:tmpl w:val="A83EBB16"/>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9">
    <w:nsid w:val="66E06C80"/>
    <w:multiLevelType w:val="hybridMultilevel"/>
    <w:tmpl w:val="CF50B1E4"/>
    <w:lvl w:ilvl="0" w:tplc="4E6E63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78809CC"/>
    <w:multiLevelType w:val="hybridMultilevel"/>
    <w:tmpl w:val="2B42E2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B474699"/>
    <w:multiLevelType w:val="singleLevel"/>
    <w:tmpl w:val="254657E0"/>
    <w:lvl w:ilvl="0">
      <w:start w:val="1"/>
      <w:numFmt w:val="decimal"/>
      <w:lvlText w:val="%1."/>
      <w:lvlJc w:val="left"/>
      <w:pPr>
        <w:tabs>
          <w:tab w:val="num" w:pos="1080"/>
        </w:tabs>
        <w:ind w:left="1080" w:hanging="360"/>
      </w:pPr>
      <w:rPr>
        <w:rFonts w:hint="default"/>
      </w:rPr>
    </w:lvl>
  </w:abstractNum>
  <w:abstractNum w:abstractNumId="42">
    <w:nsid w:val="6C0E1C32"/>
    <w:multiLevelType w:val="hybridMultilevel"/>
    <w:tmpl w:val="5FF21F06"/>
    <w:lvl w:ilvl="0" w:tplc="F20A15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1812958"/>
    <w:multiLevelType w:val="hybridMultilevel"/>
    <w:tmpl w:val="79C2A88E"/>
    <w:lvl w:ilvl="0" w:tplc="385C745C">
      <w:start w:val="1"/>
      <w:numFmt w:val="decimal"/>
      <w:lvlText w:val="%1."/>
      <w:lvlJc w:val="left"/>
      <w:pPr>
        <w:ind w:left="1069"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nsid w:val="71A47197"/>
    <w:multiLevelType w:val="hybridMultilevel"/>
    <w:tmpl w:val="EFC6130A"/>
    <w:lvl w:ilvl="0" w:tplc="1CC04392">
      <w:start w:val="7"/>
      <w:numFmt w:val="bullet"/>
      <w:lvlText w:val=""/>
      <w:lvlJc w:val="left"/>
      <w:pPr>
        <w:ind w:left="1504" w:hanging="360"/>
      </w:pPr>
      <w:rPr>
        <w:rFonts w:ascii="Symbol" w:eastAsia="Times New Roman" w:hAnsi="Symbol" w:cs="Times New Roman" w:hint="default"/>
      </w:rPr>
    </w:lvl>
    <w:lvl w:ilvl="1" w:tplc="04190003" w:tentative="1">
      <w:start w:val="1"/>
      <w:numFmt w:val="bullet"/>
      <w:lvlText w:val="o"/>
      <w:lvlJc w:val="left"/>
      <w:pPr>
        <w:ind w:left="2224" w:hanging="360"/>
      </w:pPr>
      <w:rPr>
        <w:rFonts w:ascii="Courier New" w:hAnsi="Courier New" w:cs="Courier New" w:hint="default"/>
      </w:rPr>
    </w:lvl>
    <w:lvl w:ilvl="2" w:tplc="04190005" w:tentative="1">
      <w:start w:val="1"/>
      <w:numFmt w:val="bullet"/>
      <w:lvlText w:val=""/>
      <w:lvlJc w:val="left"/>
      <w:pPr>
        <w:ind w:left="2944" w:hanging="360"/>
      </w:pPr>
      <w:rPr>
        <w:rFonts w:ascii="Wingdings" w:hAnsi="Wingdings" w:hint="default"/>
      </w:rPr>
    </w:lvl>
    <w:lvl w:ilvl="3" w:tplc="04190001" w:tentative="1">
      <w:start w:val="1"/>
      <w:numFmt w:val="bullet"/>
      <w:lvlText w:val=""/>
      <w:lvlJc w:val="left"/>
      <w:pPr>
        <w:ind w:left="3664" w:hanging="360"/>
      </w:pPr>
      <w:rPr>
        <w:rFonts w:ascii="Symbol" w:hAnsi="Symbol" w:hint="default"/>
      </w:rPr>
    </w:lvl>
    <w:lvl w:ilvl="4" w:tplc="04190003" w:tentative="1">
      <w:start w:val="1"/>
      <w:numFmt w:val="bullet"/>
      <w:lvlText w:val="o"/>
      <w:lvlJc w:val="left"/>
      <w:pPr>
        <w:ind w:left="4384" w:hanging="360"/>
      </w:pPr>
      <w:rPr>
        <w:rFonts w:ascii="Courier New" w:hAnsi="Courier New" w:cs="Courier New" w:hint="default"/>
      </w:rPr>
    </w:lvl>
    <w:lvl w:ilvl="5" w:tplc="04190005" w:tentative="1">
      <w:start w:val="1"/>
      <w:numFmt w:val="bullet"/>
      <w:lvlText w:val=""/>
      <w:lvlJc w:val="left"/>
      <w:pPr>
        <w:ind w:left="5104" w:hanging="360"/>
      </w:pPr>
      <w:rPr>
        <w:rFonts w:ascii="Wingdings" w:hAnsi="Wingdings" w:hint="default"/>
      </w:rPr>
    </w:lvl>
    <w:lvl w:ilvl="6" w:tplc="04190001" w:tentative="1">
      <w:start w:val="1"/>
      <w:numFmt w:val="bullet"/>
      <w:lvlText w:val=""/>
      <w:lvlJc w:val="left"/>
      <w:pPr>
        <w:ind w:left="5824" w:hanging="360"/>
      </w:pPr>
      <w:rPr>
        <w:rFonts w:ascii="Symbol" w:hAnsi="Symbol" w:hint="default"/>
      </w:rPr>
    </w:lvl>
    <w:lvl w:ilvl="7" w:tplc="04190003" w:tentative="1">
      <w:start w:val="1"/>
      <w:numFmt w:val="bullet"/>
      <w:lvlText w:val="o"/>
      <w:lvlJc w:val="left"/>
      <w:pPr>
        <w:ind w:left="6544" w:hanging="360"/>
      </w:pPr>
      <w:rPr>
        <w:rFonts w:ascii="Courier New" w:hAnsi="Courier New" w:cs="Courier New" w:hint="default"/>
      </w:rPr>
    </w:lvl>
    <w:lvl w:ilvl="8" w:tplc="04190005" w:tentative="1">
      <w:start w:val="1"/>
      <w:numFmt w:val="bullet"/>
      <w:lvlText w:val=""/>
      <w:lvlJc w:val="left"/>
      <w:pPr>
        <w:ind w:left="7264" w:hanging="360"/>
      </w:pPr>
      <w:rPr>
        <w:rFonts w:ascii="Wingdings" w:hAnsi="Wingdings" w:hint="default"/>
      </w:rPr>
    </w:lvl>
  </w:abstractNum>
  <w:abstractNum w:abstractNumId="45">
    <w:nsid w:val="744424BB"/>
    <w:multiLevelType w:val="hybridMultilevel"/>
    <w:tmpl w:val="97807A56"/>
    <w:lvl w:ilvl="0" w:tplc="1CC04392">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8082839"/>
    <w:multiLevelType w:val="hybridMultilevel"/>
    <w:tmpl w:val="88F8193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7">
    <w:nsid w:val="79BD29D9"/>
    <w:multiLevelType w:val="singleLevel"/>
    <w:tmpl w:val="65DABDBA"/>
    <w:lvl w:ilvl="0">
      <w:start w:val="2"/>
      <w:numFmt w:val="bullet"/>
      <w:lvlText w:val="-"/>
      <w:lvlJc w:val="left"/>
      <w:pPr>
        <w:tabs>
          <w:tab w:val="num" w:pos="1095"/>
        </w:tabs>
        <w:ind w:left="1095" w:hanging="375"/>
      </w:pPr>
      <w:rPr>
        <w:rFonts w:hint="default"/>
      </w:rPr>
    </w:lvl>
  </w:abstractNum>
  <w:abstractNum w:abstractNumId="48">
    <w:nsid w:val="7D254778"/>
    <w:multiLevelType w:val="hybridMultilevel"/>
    <w:tmpl w:val="16C60442"/>
    <w:lvl w:ilvl="0" w:tplc="04190001">
      <w:start w:val="1"/>
      <w:numFmt w:val="bullet"/>
      <w:lvlText w:val=""/>
      <w:lvlJc w:val="left"/>
      <w:pPr>
        <w:ind w:left="1504" w:hanging="360"/>
      </w:pPr>
      <w:rPr>
        <w:rFonts w:ascii="Symbol" w:hAnsi="Symbol" w:hint="default"/>
      </w:rPr>
    </w:lvl>
    <w:lvl w:ilvl="1" w:tplc="04190003" w:tentative="1">
      <w:start w:val="1"/>
      <w:numFmt w:val="bullet"/>
      <w:lvlText w:val="o"/>
      <w:lvlJc w:val="left"/>
      <w:pPr>
        <w:ind w:left="2224" w:hanging="360"/>
      </w:pPr>
      <w:rPr>
        <w:rFonts w:ascii="Courier New" w:hAnsi="Courier New" w:cs="Courier New" w:hint="default"/>
      </w:rPr>
    </w:lvl>
    <w:lvl w:ilvl="2" w:tplc="04190005" w:tentative="1">
      <w:start w:val="1"/>
      <w:numFmt w:val="bullet"/>
      <w:lvlText w:val=""/>
      <w:lvlJc w:val="left"/>
      <w:pPr>
        <w:ind w:left="2944" w:hanging="360"/>
      </w:pPr>
      <w:rPr>
        <w:rFonts w:ascii="Wingdings" w:hAnsi="Wingdings" w:hint="default"/>
      </w:rPr>
    </w:lvl>
    <w:lvl w:ilvl="3" w:tplc="04190001" w:tentative="1">
      <w:start w:val="1"/>
      <w:numFmt w:val="bullet"/>
      <w:lvlText w:val=""/>
      <w:lvlJc w:val="left"/>
      <w:pPr>
        <w:ind w:left="3664" w:hanging="360"/>
      </w:pPr>
      <w:rPr>
        <w:rFonts w:ascii="Symbol" w:hAnsi="Symbol" w:hint="default"/>
      </w:rPr>
    </w:lvl>
    <w:lvl w:ilvl="4" w:tplc="04190003" w:tentative="1">
      <w:start w:val="1"/>
      <w:numFmt w:val="bullet"/>
      <w:lvlText w:val="o"/>
      <w:lvlJc w:val="left"/>
      <w:pPr>
        <w:ind w:left="4384" w:hanging="360"/>
      </w:pPr>
      <w:rPr>
        <w:rFonts w:ascii="Courier New" w:hAnsi="Courier New" w:cs="Courier New" w:hint="default"/>
      </w:rPr>
    </w:lvl>
    <w:lvl w:ilvl="5" w:tplc="04190005" w:tentative="1">
      <w:start w:val="1"/>
      <w:numFmt w:val="bullet"/>
      <w:lvlText w:val=""/>
      <w:lvlJc w:val="left"/>
      <w:pPr>
        <w:ind w:left="5104" w:hanging="360"/>
      </w:pPr>
      <w:rPr>
        <w:rFonts w:ascii="Wingdings" w:hAnsi="Wingdings" w:hint="default"/>
      </w:rPr>
    </w:lvl>
    <w:lvl w:ilvl="6" w:tplc="04190001" w:tentative="1">
      <w:start w:val="1"/>
      <w:numFmt w:val="bullet"/>
      <w:lvlText w:val=""/>
      <w:lvlJc w:val="left"/>
      <w:pPr>
        <w:ind w:left="5824" w:hanging="360"/>
      </w:pPr>
      <w:rPr>
        <w:rFonts w:ascii="Symbol" w:hAnsi="Symbol" w:hint="default"/>
      </w:rPr>
    </w:lvl>
    <w:lvl w:ilvl="7" w:tplc="04190003" w:tentative="1">
      <w:start w:val="1"/>
      <w:numFmt w:val="bullet"/>
      <w:lvlText w:val="o"/>
      <w:lvlJc w:val="left"/>
      <w:pPr>
        <w:ind w:left="6544" w:hanging="360"/>
      </w:pPr>
      <w:rPr>
        <w:rFonts w:ascii="Courier New" w:hAnsi="Courier New" w:cs="Courier New" w:hint="default"/>
      </w:rPr>
    </w:lvl>
    <w:lvl w:ilvl="8" w:tplc="04190005" w:tentative="1">
      <w:start w:val="1"/>
      <w:numFmt w:val="bullet"/>
      <w:lvlText w:val=""/>
      <w:lvlJc w:val="left"/>
      <w:pPr>
        <w:ind w:left="7264" w:hanging="360"/>
      </w:pPr>
      <w:rPr>
        <w:rFonts w:ascii="Wingdings" w:hAnsi="Wingdings" w:hint="default"/>
      </w:rPr>
    </w:lvl>
  </w:abstractNum>
  <w:num w:numId="1">
    <w:abstractNumId w:val="33"/>
  </w:num>
  <w:num w:numId="2">
    <w:abstractNumId w:val="6"/>
  </w:num>
  <w:num w:numId="3">
    <w:abstractNumId w:val="32"/>
  </w:num>
  <w:num w:numId="4">
    <w:abstractNumId w:val="41"/>
  </w:num>
  <w:num w:numId="5">
    <w:abstractNumId w:val="13"/>
  </w:num>
  <w:num w:numId="6">
    <w:abstractNumId w:val="47"/>
  </w:num>
  <w:num w:numId="7">
    <w:abstractNumId w:val="23"/>
  </w:num>
  <w:num w:numId="8">
    <w:abstractNumId w:val="18"/>
  </w:num>
  <w:num w:numId="9">
    <w:abstractNumId w:val="4"/>
  </w:num>
  <w:num w:numId="10">
    <w:abstractNumId w:val="14"/>
  </w:num>
  <w:num w:numId="11">
    <w:abstractNumId w:val="21"/>
  </w:num>
  <w:num w:numId="12">
    <w:abstractNumId w:val="9"/>
  </w:num>
  <w:num w:numId="13">
    <w:abstractNumId w:val="28"/>
  </w:num>
  <w:num w:numId="14">
    <w:abstractNumId w:val="34"/>
  </w:num>
  <w:num w:numId="15">
    <w:abstractNumId w:val="8"/>
  </w:num>
  <w:num w:numId="16">
    <w:abstractNumId w:val="24"/>
  </w:num>
  <w:num w:numId="17">
    <w:abstractNumId w:val="1"/>
  </w:num>
  <w:num w:numId="18">
    <w:abstractNumId w:val="30"/>
  </w:num>
  <w:num w:numId="19">
    <w:abstractNumId w:val="38"/>
  </w:num>
  <w:num w:numId="20">
    <w:abstractNumId w:val="5"/>
  </w:num>
  <w:num w:numId="21">
    <w:abstractNumId w:val="35"/>
  </w:num>
  <w:num w:numId="22">
    <w:abstractNumId w:val="42"/>
  </w:num>
  <w:num w:numId="23">
    <w:abstractNumId w:val="10"/>
  </w:num>
  <w:num w:numId="24">
    <w:abstractNumId w:val="11"/>
  </w:num>
  <w:num w:numId="25">
    <w:abstractNumId w:val="39"/>
  </w:num>
  <w:num w:numId="26">
    <w:abstractNumId w:val="20"/>
  </w:num>
  <w:num w:numId="27">
    <w:abstractNumId w:val="36"/>
  </w:num>
  <w:num w:numId="28">
    <w:abstractNumId w:val="29"/>
  </w:num>
  <w:num w:numId="29">
    <w:abstractNumId w:val="40"/>
  </w:num>
  <w:num w:numId="30">
    <w:abstractNumId w:val="15"/>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12"/>
  </w:num>
  <w:num w:numId="34">
    <w:abstractNumId w:val="22"/>
  </w:num>
  <w:num w:numId="35">
    <w:abstractNumId w:val="3"/>
  </w:num>
  <w:num w:numId="36">
    <w:abstractNumId w:val="16"/>
  </w:num>
  <w:num w:numId="37">
    <w:abstractNumId w:val="31"/>
  </w:num>
  <w:num w:numId="38">
    <w:abstractNumId w:val="37"/>
  </w:num>
  <w:num w:numId="39">
    <w:abstractNumId w:val="43"/>
  </w:num>
  <w:num w:numId="40">
    <w:abstractNumId w:val="26"/>
  </w:num>
  <w:num w:numId="41">
    <w:abstractNumId w:val="25"/>
  </w:num>
  <w:num w:numId="42">
    <w:abstractNumId w:val="17"/>
  </w:num>
  <w:num w:numId="43">
    <w:abstractNumId w:val="48"/>
  </w:num>
  <w:num w:numId="44">
    <w:abstractNumId w:val="46"/>
  </w:num>
  <w:num w:numId="45">
    <w:abstractNumId w:val="0"/>
  </w:num>
  <w:num w:numId="46">
    <w:abstractNumId w:val="44"/>
  </w:num>
  <w:num w:numId="47">
    <w:abstractNumId w:val="19"/>
  </w:num>
  <w:num w:numId="48">
    <w:abstractNumId w:val="45"/>
  </w:num>
  <w:num w:numId="49">
    <w:abstractNumId w:val="27"/>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proofState w:spelling="clean" w:grammar="clean"/>
  <w:defaultTabStop w:val="708"/>
  <w:autoHyphenation/>
  <w:hyphenationZone w:val="357"/>
  <w:doNotHyphenateCaps/>
  <w:bookFoldPrinting/>
  <w:drawingGridHorizontalSpacing w:val="140"/>
  <w:drawingGridVerticalSpacing w:val="381"/>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82A"/>
    <w:rsid w:val="00001D2A"/>
    <w:rsid w:val="00024D90"/>
    <w:rsid w:val="00033AFF"/>
    <w:rsid w:val="0004378D"/>
    <w:rsid w:val="000569A1"/>
    <w:rsid w:val="00061731"/>
    <w:rsid w:val="0006692E"/>
    <w:rsid w:val="000778AE"/>
    <w:rsid w:val="00081C5D"/>
    <w:rsid w:val="00083948"/>
    <w:rsid w:val="000866AD"/>
    <w:rsid w:val="00094EAA"/>
    <w:rsid w:val="000A1669"/>
    <w:rsid w:val="000A51EB"/>
    <w:rsid w:val="000A77E3"/>
    <w:rsid w:val="000B6C31"/>
    <w:rsid w:val="000B7DF2"/>
    <w:rsid w:val="000C06DA"/>
    <w:rsid w:val="000D4364"/>
    <w:rsid w:val="000E1895"/>
    <w:rsid w:val="000E4BA0"/>
    <w:rsid w:val="000E6226"/>
    <w:rsid w:val="000F7FA6"/>
    <w:rsid w:val="001123DB"/>
    <w:rsid w:val="00114374"/>
    <w:rsid w:val="00121F18"/>
    <w:rsid w:val="00122576"/>
    <w:rsid w:val="001261FD"/>
    <w:rsid w:val="00130920"/>
    <w:rsid w:val="00140A77"/>
    <w:rsid w:val="00142A4E"/>
    <w:rsid w:val="00144FDC"/>
    <w:rsid w:val="00162542"/>
    <w:rsid w:val="00170D5B"/>
    <w:rsid w:val="00177988"/>
    <w:rsid w:val="001A31E3"/>
    <w:rsid w:val="001B0C70"/>
    <w:rsid w:val="001B3036"/>
    <w:rsid w:val="001C10B1"/>
    <w:rsid w:val="001C22D5"/>
    <w:rsid w:val="001E1B55"/>
    <w:rsid w:val="00200688"/>
    <w:rsid w:val="002031C5"/>
    <w:rsid w:val="00207F0A"/>
    <w:rsid w:val="00214E25"/>
    <w:rsid w:val="00216FD9"/>
    <w:rsid w:val="0022101D"/>
    <w:rsid w:val="00222595"/>
    <w:rsid w:val="002225B9"/>
    <w:rsid w:val="00226D24"/>
    <w:rsid w:val="002270AA"/>
    <w:rsid w:val="00227F7A"/>
    <w:rsid w:val="002336D4"/>
    <w:rsid w:val="002442F2"/>
    <w:rsid w:val="00254C58"/>
    <w:rsid w:val="00257074"/>
    <w:rsid w:val="00264DE0"/>
    <w:rsid w:val="002979E3"/>
    <w:rsid w:val="002B24DC"/>
    <w:rsid w:val="002C018F"/>
    <w:rsid w:val="002D19DA"/>
    <w:rsid w:val="002D1C71"/>
    <w:rsid w:val="002D5B85"/>
    <w:rsid w:val="002E3157"/>
    <w:rsid w:val="002E482A"/>
    <w:rsid w:val="002E61CA"/>
    <w:rsid w:val="002F17BC"/>
    <w:rsid w:val="002F3C31"/>
    <w:rsid w:val="002F4EF8"/>
    <w:rsid w:val="00305186"/>
    <w:rsid w:val="00323038"/>
    <w:rsid w:val="00333B21"/>
    <w:rsid w:val="00343F91"/>
    <w:rsid w:val="00345632"/>
    <w:rsid w:val="0034566E"/>
    <w:rsid w:val="00354D67"/>
    <w:rsid w:val="0035755C"/>
    <w:rsid w:val="00362500"/>
    <w:rsid w:val="00370D30"/>
    <w:rsid w:val="00377C1A"/>
    <w:rsid w:val="003B5B87"/>
    <w:rsid w:val="003B6135"/>
    <w:rsid w:val="003B7F06"/>
    <w:rsid w:val="003C7BE1"/>
    <w:rsid w:val="003D5090"/>
    <w:rsid w:val="003E1239"/>
    <w:rsid w:val="003E5FBF"/>
    <w:rsid w:val="00401FEE"/>
    <w:rsid w:val="00422146"/>
    <w:rsid w:val="00422F88"/>
    <w:rsid w:val="004234F0"/>
    <w:rsid w:val="00423A7D"/>
    <w:rsid w:val="004423AE"/>
    <w:rsid w:val="00444365"/>
    <w:rsid w:val="004452BD"/>
    <w:rsid w:val="00445AD3"/>
    <w:rsid w:val="00450B5F"/>
    <w:rsid w:val="00451790"/>
    <w:rsid w:val="00451F64"/>
    <w:rsid w:val="00452928"/>
    <w:rsid w:val="00454E75"/>
    <w:rsid w:val="004566FD"/>
    <w:rsid w:val="00462EB0"/>
    <w:rsid w:val="00472385"/>
    <w:rsid w:val="00472A87"/>
    <w:rsid w:val="00485CF7"/>
    <w:rsid w:val="00496D33"/>
    <w:rsid w:val="004C27B1"/>
    <w:rsid w:val="004D5A4F"/>
    <w:rsid w:val="004E3C19"/>
    <w:rsid w:val="004F1B57"/>
    <w:rsid w:val="004F2D23"/>
    <w:rsid w:val="00504D68"/>
    <w:rsid w:val="00515F72"/>
    <w:rsid w:val="00524670"/>
    <w:rsid w:val="00540DBF"/>
    <w:rsid w:val="0054625C"/>
    <w:rsid w:val="0055037E"/>
    <w:rsid w:val="005601D5"/>
    <w:rsid w:val="005845D4"/>
    <w:rsid w:val="005862F1"/>
    <w:rsid w:val="00597F38"/>
    <w:rsid w:val="005C20D7"/>
    <w:rsid w:val="005C44FF"/>
    <w:rsid w:val="005D39BD"/>
    <w:rsid w:val="005E4D29"/>
    <w:rsid w:val="005F0046"/>
    <w:rsid w:val="005F5709"/>
    <w:rsid w:val="005F7C94"/>
    <w:rsid w:val="00602126"/>
    <w:rsid w:val="0061364C"/>
    <w:rsid w:val="00623D8B"/>
    <w:rsid w:val="00625B5A"/>
    <w:rsid w:val="00655FF9"/>
    <w:rsid w:val="00656D17"/>
    <w:rsid w:val="006635BE"/>
    <w:rsid w:val="00666D35"/>
    <w:rsid w:val="00681D79"/>
    <w:rsid w:val="006843AB"/>
    <w:rsid w:val="00691EAF"/>
    <w:rsid w:val="006A33FE"/>
    <w:rsid w:val="006A62AE"/>
    <w:rsid w:val="006B3F78"/>
    <w:rsid w:val="006C27B1"/>
    <w:rsid w:val="006C4DFB"/>
    <w:rsid w:val="006D0AF6"/>
    <w:rsid w:val="006D438B"/>
    <w:rsid w:val="006D7C1E"/>
    <w:rsid w:val="00704FF5"/>
    <w:rsid w:val="00706F1A"/>
    <w:rsid w:val="00711EBF"/>
    <w:rsid w:val="00713DFC"/>
    <w:rsid w:val="007274AC"/>
    <w:rsid w:val="00740240"/>
    <w:rsid w:val="00742529"/>
    <w:rsid w:val="007428A2"/>
    <w:rsid w:val="00745AE6"/>
    <w:rsid w:val="00757BD4"/>
    <w:rsid w:val="0077609E"/>
    <w:rsid w:val="00784169"/>
    <w:rsid w:val="00792203"/>
    <w:rsid w:val="007975D8"/>
    <w:rsid w:val="007B1C3B"/>
    <w:rsid w:val="007B4497"/>
    <w:rsid w:val="007D649E"/>
    <w:rsid w:val="007E2364"/>
    <w:rsid w:val="007E3978"/>
    <w:rsid w:val="00800898"/>
    <w:rsid w:val="00825ADB"/>
    <w:rsid w:val="00827C37"/>
    <w:rsid w:val="008360DD"/>
    <w:rsid w:val="00836E2F"/>
    <w:rsid w:val="00842724"/>
    <w:rsid w:val="008522BC"/>
    <w:rsid w:val="008564EE"/>
    <w:rsid w:val="00857BD8"/>
    <w:rsid w:val="00857ED2"/>
    <w:rsid w:val="0086216F"/>
    <w:rsid w:val="00865367"/>
    <w:rsid w:val="008660B0"/>
    <w:rsid w:val="0088132C"/>
    <w:rsid w:val="00896F9C"/>
    <w:rsid w:val="008A7F98"/>
    <w:rsid w:val="008B5670"/>
    <w:rsid w:val="008C69E0"/>
    <w:rsid w:val="008E48AF"/>
    <w:rsid w:val="008E7031"/>
    <w:rsid w:val="008F3CFB"/>
    <w:rsid w:val="00905416"/>
    <w:rsid w:val="00906DB6"/>
    <w:rsid w:val="009143EF"/>
    <w:rsid w:val="009201D8"/>
    <w:rsid w:val="009203B8"/>
    <w:rsid w:val="00921ABA"/>
    <w:rsid w:val="0092589D"/>
    <w:rsid w:val="009277A4"/>
    <w:rsid w:val="009278A0"/>
    <w:rsid w:val="00940EC8"/>
    <w:rsid w:val="0094365C"/>
    <w:rsid w:val="009608E3"/>
    <w:rsid w:val="00960F9E"/>
    <w:rsid w:val="00965E37"/>
    <w:rsid w:val="00967E26"/>
    <w:rsid w:val="0097111B"/>
    <w:rsid w:val="0099265E"/>
    <w:rsid w:val="00994992"/>
    <w:rsid w:val="00994FAA"/>
    <w:rsid w:val="009B0A83"/>
    <w:rsid w:val="009B7F00"/>
    <w:rsid w:val="009C3E36"/>
    <w:rsid w:val="009C66D5"/>
    <w:rsid w:val="009C76C3"/>
    <w:rsid w:val="009D077C"/>
    <w:rsid w:val="009D1704"/>
    <w:rsid w:val="009D170E"/>
    <w:rsid w:val="009E1899"/>
    <w:rsid w:val="009E58A2"/>
    <w:rsid w:val="009E6436"/>
    <w:rsid w:val="00A13E9B"/>
    <w:rsid w:val="00A17034"/>
    <w:rsid w:val="00A236F2"/>
    <w:rsid w:val="00A2397E"/>
    <w:rsid w:val="00A27029"/>
    <w:rsid w:val="00A2781D"/>
    <w:rsid w:val="00A35DEC"/>
    <w:rsid w:val="00A42899"/>
    <w:rsid w:val="00A439AB"/>
    <w:rsid w:val="00A445C1"/>
    <w:rsid w:val="00A621E9"/>
    <w:rsid w:val="00A62876"/>
    <w:rsid w:val="00A731BA"/>
    <w:rsid w:val="00A819B2"/>
    <w:rsid w:val="00A843C5"/>
    <w:rsid w:val="00A912E6"/>
    <w:rsid w:val="00AA550F"/>
    <w:rsid w:val="00AC6FE0"/>
    <w:rsid w:val="00B01855"/>
    <w:rsid w:val="00B0201A"/>
    <w:rsid w:val="00B05038"/>
    <w:rsid w:val="00B10FAD"/>
    <w:rsid w:val="00B1458D"/>
    <w:rsid w:val="00B1761B"/>
    <w:rsid w:val="00B17978"/>
    <w:rsid w:val="00B24008"/>
    <w:rsid w:val="00B25FDD"/>
    <w:rsid w:val="00B34906"/>
    <w:rsid w:val="00B51BCE"/>
    <w:rsid w:val="00B51EB6"/>
    <w:rsid w:val="00B54640"/>
    <w:rsid w:val="00B618F0"/>
    <w:rsid w:val="00B64FD4"/>
    <w:rsid w:val="00B858D0"/>
    <w:rsid w:val="00B933CB"/>
    <w:rsid w:val="00B951C6"/>
    <w:rsid w:val="00BA1EFF"/>
    <w:rsid w:val="00BB2EB3"/>
    <w:rsid w:val="00BB679D"/>
    <w:rsid w:val="00BB7C11"/>
    <w:rsid w:val="00BE14AD"/>
    <w:rsid w:val="00BE259C"/>
    <w:rsid w:val="00BE5F5B"/>
    <w:rsid w:val="00BF1981"/>
    <w:rsid w:val="00C2104F"/>
    <w:rsid w:val="00C2335C"/>
    <w:rsid w:val="00C26CB3"/>
    <w:rsid w:val="00C5233B"/>
    <w:rsid w:val="00C629F0"/>
    <w:rsid w:val="00C67A4A"/>
    <w:rsid w:val="00C67B67"/>
    <w:rsid w:val="00C70DDE"/>
    <w:rsid w:val="00C83996"/>
    <w:rsid w:val="00C92131"/>
    <w:rsid w:val="00CA160B"/>
    <w:rsid w:val="00CA1DED"/>
    <w:rsid w:val="00CB4F3F"/>
    <w:rsid w:val="00CC2D83"/>
    <w:rsid w:val="00CD6B68"/>
    <w:rsid w:val="00CE770F"/>
    <w:rsid w:val="00CF3FF8"/>
    <w:rsid w:val="00D2229E"/>
    <w:rsid w:val="00D250AB"/>
    <w:rsid w:val="00D33836"/>
    <w:rsid w:val="00D60B66"/>
    <w:rsid w:val="00D73C12"/>
    <w:rsid w:val="00D92AFC"/>
    <w:rsid w:val="00D954EA"/>
    <w:rsid w:val="00DA31BE"/>
    <w:rsid w:val="00DB2EB4"/>
    <w:rsid w:val="00DD0AD5"/>
    <w:rsid w:val="00E04C09"/>
    <w:rsid w:val="00E17989"/>
    <w:rsid w:val="00E219E9"/>
    <w:rsid w:val="00E37259"/>
    <w:rsid w:val="00E53EE0"/>
    <w:rsid w:val="00E72FE5"/>
    <w:rsid w:val="00E74519"/>
    <w:rsid w:val="00E750BB"/>
    <w:rsid w:val="00E953AD"/>
    <w:rsid w:val="00E9668C"/>
    <w:rsid w:val="00E96B2B"/>
    <w:rsid w:val="00EB02DA"/>
    <w:rsid w:val="00EB3592"/>
    <w:rsid w:val="00EC268A"/>
    <w:rsid w:val="00ED16D2"/>
    <w:rsid w:val="00EE0DA9"/>
    <w:rsid w:val="00EE18D8"/>
    <w:rsid w:val="00F11954"/>
    <w:rsid w:val="00F31F09"/>
    <w:rsid w:val="00F33512"/>
    <w:rsid w:val="00F56B7A"/>
    <w:rsid w:val="00F71D1B"/>
    <w:rsid w:val="00F72CDD"/>
    <w:rsid w:val="00F842EF"/>
    <w:rsid w:val="00F90608"/>
    <w:rsid w:val="00FA3C40"/>
    <w:rsid w:val="00FA5AA6"/>
    <w:rsid w:val="00FB24F8"/>
    <w:rsid w:val="00FB493D"/>
    <w:rsid w:val="00FD24AE"/>
    <w:rsid w:val="00FE5C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annotation text" w:uiPriority="0" w:unhideWhenUsed="1"/>
    <w:lsdException w:name="header" w:uiPriority="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iPriority="0"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3" w:unhideWhenUsed="1"/>
    <w:lsdException w:name="Block Text" w:unhideWhenUsed="1"/>
    <w:lsdException w:name="FollowedHyperlink" w:unhideWhenUsed="1"/>
    <w:lsdException w:name="Strong" w:semiHidden="0" w:uiPriority="0" w:qFormat="1"/>
    <w:lsdException w:name="Emphasis"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3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B10FAD"/>
    <w:rPr>
      <w:sz w:val="20"/>
      <w:szCs w:val="20"/>
    </w:rPr>
  </w:style>
  <w:style w:type="paragraph" w:styleId="1">
    <w:name w:val="heading 1"/>
    <w:basedOn w:val="a"/>
    <w:next w:val="a"/>
    <w:link w:val="10"/>
    <w:qFormat/>
    <w:rsid w:val="00B10FAD"/>
    <w:pPr>
      <w:keepNext/>
      <w:jc w:val="center"/>
      <w:outlineLvl w:val="0"/>
    </w:pPr>
    <w:rPr>
      <w:b/>
      <w:bCs/>
      <w:sz w:val="28"/>
      <w:szCs w:val="28"/>
    </w:rPr>
  </w:style>
  <w:style w:type="paragraph" w:styleId="2">
    <w:name w:val="heading 2"/>
    <w:basedOn w:val="a"/>
    <w:next w:val="a"/>
    <w:link w:val="20"/>
    <w:qFormat/>
    <w:rsid w:val="00B10FAD"/>
    <w:pPr>
      <w:keepNext/>
      <w:autoSpaceDE w:val="0"/>
      <w:autoSpaceDN w:val="0"/>
      <w:adjustRightInd w:val="0"/>
      <w:ind w:left="720"/>
      <w:outlineLvl w:val="1"/>
    </w:pPr>
    <w:rPr>
      <w:sz w:val="28"/>
      <w:szCs w:val="28"/>
    </w:rPr>
  </w:style>
  <w:style w:type="paragraph" w:styleId="3">
    <w:name w:val="heading 3"/>
    <w:basedOn w:val="a"/>
    <w:next w:val="a"/>
    <w:link w:val="30"/>
    <w:qFormat/>
    <w:rsid w:val="00B10FAD"/>
    <w:pPr>
      <w:keepNext/>
      <w:autoSpaceDE w:val="0"/>
      <w:autoSpaceDN w:val="0"/>
      <w:adjustRightInd w:val="0"/>
      <w:spacing w:line="360" w:lineRule="auto"/>
      <w:ind w:firstLine="709"/>
      <w:jc w:val="right"/>
      <w:outlineLvl w:val="2"/>
    </w:pPr>
    <w:rPr>
      <w:sz w:val="28"/>
      <w:szCs w:val="28"/>
    </w:rPr>
  </w:style>
  <w:style w:type="paragraph" w:styleId="4">
    <w:name w:val="heading 4"/>
    <w:basedOn w:val="a"/>
    <w:next w:val="a"/>
    <w:link w:val="40"/>
    <w:qFormat/>
    <w:rsid w:val="00B10FAD"/>
    <w:pPr>
      <w:keepNext/>
      <w:autoSpaceDE w:val="0"/>
      <w:autoSpaceDN w:val="0"/>
      <w:adjustRightInd w:val="0"/>
      <w:spacing w:line="360" w:lineRule="auto"/>
      <w:ind w:firstLine="709"/>
      <w:jc w:val="center"/>
      <w:outlineLvl w:val="3"/>
    </w:pPr>
    <w:rPr>
      <w:sz w:val="28"/>
      <w:szCs w:val="28"/>
    </w:rPr>
  </w:style>
  <w:style w:type="paragraph" w:styleId="5">
    <w:name w:val="heading 5"/>
    <w:basedOn w:val="a"/>
    <w:next w:val="a"/>
    <w:link w:val="50"/>
    <w:qFormat/>
    <w:rsid w:val="00B10FAD"/>
    <w:pPr>
      <w:keepNext/>
      <w:outlineLvl w:val="4"/>
    </w:pPr>
    <w:rPr>
      <w:sz w:val="28"/>
      <w:szCs w:val="28"/>
    </w:rPr>
  </w:style>
  <w:style w:type="paragraph" w:styleId="6">
    <w:name w:val="heading 6"/>
    <w:basedOn w:val="a"/>
    <w:next w:val="a"/>
    <w:link w:val="60"/>
    <w:qFormat/>
    <w:rsid w:val="00B10FAD"/>
    <w:pPr>
      <w:keepNext/>
      <w:autoSpaceDE w:val="0"/>
      <w:autoSpaceDN w:val="0"/>
      <w:adjustRightInd w:val="0"/>
      <w:ind w:firstLine="709"/>
      <w:jc w:val="center"/>
      <w:outlineLvl w:val="5"/>
    </w:pPr>
    <w:rPr>
      <w:sz w:val="32"/>
      <w:szCs w:val="32"/>
    </w:rPr>
  </w:style>
  <w:style w:type="paragraph" w:styleId="7">
    <w:name w:val="heading 7"/>
    <w:basedOn w:val="a"/>
    <w:next w:val="a"/>
    <w:link w:val="70"/>
    <w:qFormat/>
    <w:rsid w:val="00B10FAD"/>
    <w:pPr>
      <w:keepNext/>
      <w:jc w:val="center"/>
      <w:outlineLvl w:val="6"/>
    </w:pPr>
    <w:rPr>
      <w:sz w:val="28"/>
      <w:szCs w:val="28"/>
    </w:rPr>
  </w:style>
  <w:style w:type="paragraph" w:styleId="8">
    <w:name w:val="heading 8"/>
    <w:basedOn w:val="a"/>
    <w:next w:val="a"/>
    <w:link w:val="80"/>
    <w:qFormat/>
    <w:rsid w:val="00B10FAD"/>
    <w:pPr>
      <w:keepNext/>
      <w:autoSpaceDE w:val="0"/>
      <w:autoSpaceDN w:val="0"/>
      <w:adjustRightInd w:val="0"/>
      <w:ind w:firstLine="709"/>
      <w:jc w:val="center"/>
      <w:outlineLvl w:val="7"/>
    </w:pPr>
    <w:rPr>
      <w:b/>
      <w:bCs/>
      <w:sz w:val="28"/>
      <w:szCs w:val="28"/>
    </w:rPr>
  </w:style>
  <w:style w:type="paragraph" w:styleId="9">
    <w:name w:val="heading 9"/>
    <w:basedOn w:val="a"/>
    <w:next w:val="a"/>
    <w:link w:val="90"/>
    <w:qFormat/>
    <w:rsid w:val="00B10FAD"/>
    <w:pPr>
      <w:keepNext/>
      <w:autoSpaceDE w:val="0"/>
      <w:autoSpaceDN w:val="0"/>
      <w:adjustRightInd w:val="0"/>
      <w:ind w:firstLine="709"/>
      <w:outlineLvl w:val="8"/>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775B6"/>
    <w:rPr>
      <w:rFonts w:asciiTheme="majorHAnsi" w:eastAsiaTheme="majorEastAsia" w:hAnsiTheme="majorHAnsi" w:cstheme="majorBidi"/>
      <w:b/>
      <w:bCs/>
      <w:kern w:val="32"/>
      <w:sz w:val="32"/>
      <w:szCs w:val="32"/>
    </w:rPr>
  </w:style>
  <w:style w:type="character" w:customStyle="1" w:styleId="20">
    <w:name w:val="Заголовок 2 Знак"/>
    <w:basedOn w:val="a0"/>
    <w:link w:val="2"/>
    <w:rsid w:val="005775B6"/>
    <w:rPr>
      <w:rFonts w:asciiTheme="majorHAnsi" w:eastAsiaTheme="majorEastAsia" w:hAnsiTheme="majorHAnsi" w:cstheme="majorBidi"/>
      <w:b/>
      <w:bCs/>
      <w:i/>
      <w:iCs/>
      <w:sz w:val="28"/>
      <w:szCs w:val="28"/>
    </w:rPr>
  </w:style>
  <w:style w:type="character" w:customStyle="1" w:styleId="30">
    <w:name w:val="Заголовок 3 Знак"/>
    <w:basedOn w:val="a0"/>
    <w:link w:val="3"/>
    <w:semiHidden/>
    <w:rsid w:val="005775B6"/>
    <w:rPr>
      <w:rFonts w:asciiTheme="majorHAnsi" w:eastAsiaTheme="majorEastAsia" w:hAnsiTheme="majorHAnsi" w:cstheme="majorBidi"/>
      <w:b/>
      <w:bCs/>
      <w:sz w:val="26"/>
      <w:szCs w:val="26"/>
    </w:rPr>
  </w:style>
  <w:style w:type="character" w:customStyle="1" w:styleId="40">
    <w:name w:val="Заголовок 4 Знак"/>
    <w:basedOn w:val="a0"/>
    <w:link w:val="4"/>
    <w:semiHidden/>
    <w:rsid w:val="005775B6"/>
    <w:rPr>
      <w:rFonts w:asciiTheme="minorHAnsi" w:eastAsiaTheme="minorEastAsia" w:hAnsiTheme="minorHAnsi" w:cstheme="minorBidi"/>
      <w:b/>
      <w:bCs/>
      <w:sz w:val="28"/>
      <w:szCs w:val="28"/>
    </w:rPr>
  </w:style>
  <w:style w:type="character" w:customStyle="1" w:styleId="50">
    <w:name w:val="Заголовок 5 Знак"/>
    <w:basedOn w:val="a0"/>
    <w:link w:val="5"/>
    <w:semiHidden/>
    <w:rsid w:val="005775B6"/>
    <w:rPr>
      <w:rFonts w:asciiTheme="minorHAnsi" w:eastAsiaTheme="minorEastAsia" w:hAnsiTheme="minorHAnsi" w:cstheme="minorBidi"/>
      <w:b/>
      <w:bCs/>
      <w:i/>
      <w:iCs/>
      <w:sz w:val="26"/>
      <w:szCs w:val="26"/>
    </w:rPr>
  </w:style>
  <w:style w:type="character" w:customStyle="1" w:styleId="60">
    <w:name w:val="Заголовок 6 Знак"/>
    <w:basedOn w:val="a0"/>
    <w:link w:val="6"/>
    <w:semiHidden/>
    <w:rsid w:val="005775B6"/>
    <w:rPr>
      <w:rFonts w:asciiTheme="minorHAnsi" w:eastAsiaTheme="minorEastAsia" w:hAnsiTheme="minorHAnsi" w:cstheme="minorBidi"/>
      <w:b/>
      <w:bCs/>
    </w:rPr>
  </w:style>
  <w:style w:type="character" w:customStyle="1" w:styleId="70">
    <w:name w:val="Заголовок 7 Знак"/>
    <w:basedOn w:val="a0"/>
    <w:link w:val="7"/>
    <w:semiHidden/>
    <w:rsid w:val="005775B6"/>
    <w:rPr>
      <w:rFonts w:asciiTheme="minorHAnsi" w:eastAsiaTheme="minorEastAsia" w:hAnsiTheme="minorHAnsi" w:cstheme="minorBidi"/>
      <w:sz w:val="24"/>
      <w:szCs w:val="24"/>
    </w:rPr>
  </w:style>
  <w:style w:type="character" w:customStyle="1" w:styleId="80">
    <w:name w:val="Заголовок 8 Знак"/>
    <w:basedOn w:val="a0"/>
    <w:link w:val="8"/>
    <w:semiHidden/>
    <w:rsid w:val="005775B6"/>
    <w:rPr>
      <w:rFonts w:asciiTheme="minorHAnsi" w:eastAsiaTheme="minorEastAsia" w:hAnsiTheme="minorHAnsi" w:cstheme="minorBidi"/>
      <w:i/>
      <w:iCs/>
      <w:sz w:val="24"/>
      <w:szCs w:val="24"/>
    </w:rPr>
  </w:style>
  <w:style w:type="character" w:customStyle="1" w:styleId="90">
    <w:name w:val="Заголовок 9 Знак"/>
    <w:basedOn w:val="a0"/>
    <w:link w:val="9"/>
    <w:semiHidden/>
    <w:rsid w:val="005775B6"/>
    <w:rPr>
      <w:rFonts w:asciiTheme="majorHAnsi" w:eastAsiaTheme="majorEastAsia" w:hAnsiTheme="majorHAnsi" w:cstheme="majorBidi"/>
    </w:rPr>
  </w:style>
  <w:style w:type="paragraph" w:styleId="a3">
    <w:name w:val="Title"/>
    <w:basedOn w:val="a"/>
    <w:link w:val="a4"/>
    <w:qFormat/>
    <w:rsid w:val="00B10FAD"/>
    <w:pPr>
      <w:autoSpaceDE w:val="0"/>
      <w:autoSpaceDN w:val="0"/>
      <w:adjustRightInd w:val="0"/>
      <w:jc w:val="center"/>
    </w:pPr>
    <w:rPr>
      <w:sz w:val="28"/>
      <w:szCs w:val="28"/>
    </w:rPr>
  </w:style>
  <w:style w:type="character" w:customStyle="1" w:styleId="a4">
    <w:name w:val="Название Знак"/>
    <w:basedOn w:val="a0"/>
    <w:link w:val="a3"/>
    <w:rsid w:val="005775B6"/>
    <w:rPr>
      <w:rFonts w:asciiTheme="majorHAnsi" w:eastAsiaTheme="majorEastAsia" w:hAnsiTheme="majorHAnsi" w:cstheme="majorBidi"/>
      <w:b/>
      <w:bCs/>
      <w:kern w:val="28"/>
      <w:sz w:val="32"/>
      <w:szCs w:val="32"/>
    </w:rPr>
  </w:style>
  <w:style w:type="paragraph" w:styleId="a5">
    <w:name w:val="Body Text Indent"/>
    <w:basedOn w:val="a"/>
    <w:link w:val="a6"/>
    <w:uiPriority w:val="99"/>
    <w:rsid w:val="00B10FAD"/>
    <w:pPr>
      <w:spacing w:line="360" w:lineRule="auto"/>
      <w:ind w:firstLine="720"/>
    </w:pPr>
    <w:rPr>
      <w:sz w:val="28"/>
      <w:szCs w:val="28"/>
    </w:rPr>
  </w:style>
  <w:style w:type="character" w:customStyle="1" w:styleId="a6">
    <w:name w:val="Основной текст с отступом Знак"/>
    <w:basedOn w:val="a0"/>
    <w:link w:val="a5"/>
    <w:uiPriority w:val="99"/>
    <w:semiHidden/>
    <w:rsid w:val="005775B6"/>
    <w:rPr>
      <w:sz w:val="20"/>
      <w:szCs w:val="20"/>
    </w:rPr>
  </w:style>
  <w:style w:type="paragraph" w:styleId="21">
    <w:name w:val="Body Text Indent 2"/>
    <w:basedOn w:val="a"/>
    <w:link w:val="22"/>
    <w:uiPriority w:val="99"/>
    <w:rsid w:val="00B10FAD"/>
    <w:pPr>
      <w:spacing w:line="360" w:lineRule="auto"/>
      <w:ind w:firstLine="720"/>
      <w:jc w:val="both"/>
    </w:pPr>
    <w:rPr>
      <w:sz w:val="28"/>
      <w:szCs w:val="28"/>
    </w:rPr>
  </w:style>
  <w:style w:type="character" w:customStyle="1" w:styleId="22">
    <w:name w:val="Основной текст с отступом 2 Знак"/>
    <w:basedOn w:val="a0"/>
    <w:link w:val="21"/>
    <w:uiPriority w:val="99"/>
    <w:semiHidden/>
    <w:rsid w:val="005775B6"/>
    <w:rPr>
      <w:sz w:val="20"/>
      <w:szCs w:val="20"/>
    </w:rPr>
  </w:style>
  <w:style w:type="paragraph" w:styleId="23">
    <w:name w:val="Body Text 2"/>
    <w:basedOn w:val="a"/>
    <w:link w:val="24"/>
    <w:uiPriority w:val="99"/>
    <w:rsid w:val="00B10FAD"/>
    <w:pPr>
      <w:spacing w:line="360" w:lineRule="auto"/>
      <w:jc w:val="center"/>
    </w:pPr>
    <w:rPr>
      <w:sz w:val="28"/>
      <w:szCs w:val="28"/>
    </w:rPr>
  </w:style>
  <w:style w:type="character" w:customStyle="1" w:styleId="24">
    <w:name w:val="Основной текст 2 Знак"/>
    <w:basedOn w:val="a0"/>
    <w:link w:val="23"/>
    <w:uiPriority w:val="99"/>
    <w:semiHidden/>
    <w:rsid w:val="005775B6"/>
    <w:rPr>
      <w:sz w:val="20"/>
      <w:szCs w:val="20"/>
    </w:rPr>
  </w:style>
  <w:style w:type="paragraph" w:styleId="31">
    <w:name w:val="Body Text Indent 3"/>
    <w:basedOn w:val="a"/>
    <w:link w:val="32"/>
    <w:uiPriority w:val="99"/>
    <w:rsid w:val="00B10FAD"/>
    <w:pPr>
      <w:shd w:val="clear" w:color="auto" w:fill="FFFFFF"/>
      <w:autoSpaceDE w:val="0"/>
      <w:autoSpaceDN w:val="0"/>
      <w:adjustRightInd w:val="0"/>
      <w:spacing w:line="360" w:lineRule="auto"/>
      <w:ind w:firstLine="709"/>
      <w:jc w:val="both"/>
    </w:pPr>
    <w:rPr>
      <w:color w:val="000000"/>
      <w:sz w:val="28"/>
      <w:szCs w:val="28"/>
    </w:rPr>
  </w:style>
  <w:style w:type="character" w:customStyle="1" w:styleId="32">
    <w:name w:val="Основной текст с отступом 3 Знак"/>
    <w:basedOn w:val="a0"/>
    <w:link w:val="31"/>
    <w:uiPriority w:val="99"/>
    <w:semiHidden/>
    <w:rsid w:val="005775B6"/>
    <w:rPr>
      <w:sz w:val="16"/>
      <w:szCs w:val="16"/>
    </w:rPr>
  </w:style>
  <w:style w:type="paragraph" w:styleId="a7">
    <w:name w:val="header"/>
    <w:basedOn w:val="a"/>
    <w:link w:val="a8"/>
    <w:rsid w:val="00C629F0"/>
    <w:pPr>
      <w:tabs>
        <w:tab w:val="center" w:pos="4677"/>
        <w:tab w:val="right" w:pos="9355"/>
      </w:tabs>
    </w:pPr>
  </w:style>
  <w:style w:type="character" w:customStyle="1" w:styleId="a8">
    <w:name w:val="Верхний колонтитул Знак"/>
    <w:basedOn w:val="a0"/>
    <w:link w:val="a7"/>
    <w:rsid w:val="005775B6"/>
    <w:rPr>
      <w:sz w:val="20"/>
      <w:szCs w:val="20"/>
    </w:rPr>
  </w:style>
  <w:style w:type="character" w:styleId="a9">
    <w:name w:val="page number"/>
    <w:basedOn w:val="a0"/>
    <w:uiPriority w:val="99"/>
    <w:rsid w:val="00C629F0"/>
  </w:style>
  <w:style w:type="paragraph" w:styleId="aa">
    <w:name w:val="footer"/>
    <w:basedOn w:val="a"/>
    <w:link w:val="ab"/>
    <w:uiPriority w:val="99"/>
    <w:rsid w:val="007274AC"/>
    <w:pPr>
      <w:tabs>
        <w:tab w:val="center" w:pos="4677"/>
        <w:tab w:val="right" w:pos="9355"/>
      </w:tabs>
    </w:pPr>
  </w:style>
  <w:style w:type="character" w:customStyle="1" w:styleId="ab">
    <w:name w:val="Нижний колонтитул Знак"/>
    <w:basedOn w:val="a0"/>
    <w:link w:val="aa"/>
    <w:uiPriority w:val="99"/>
    <w:rsid w:val="007274AC"/>
  </w:style>
  <w:style w:type="table" w:styleId="ac">
    <w:name w:val="Table Grid"/>
    <w:basedOn w:val="a1"/>
    <w:uiPriority w:val="39"/>
    <w:rsid w:val="00857ED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aliases w:val="Обычный (Web)"/>
    <w:basedOn w:val="a"/>
    <w:uiPriority w:val="99"/>
    <w:rsid w:val="00740240"/>
    <w:pPr>
      <w:spacing w:before="100" w:beforeAutospacing="1" w:after="100" w:afterAutospacing="1"/>
    </w:pPr>
    <w:rPr>
      <w:sz w:val="24"/>
      <w:szCs w:val="24"/>
    </w:rPr>
  </w:style>
  <w:style w:type="character" w:styleId="ae">
    <w:name w:val="Hyperlink"/>
    <w:basedOn w:val="a0"/>
    <w:uiPriority w:val="99"/>
    <w:rsid w:val="007B4497"/>
    <w:rPr>
      <w:color w:val="0000FF"/>
      <w:u w:val="single"/>
    </w:rPr>
  </w:style>
  <w:style w:type="paragraph" w:styleId="af">
    <w:name w:val="Body Text"/>
    <w:basedOn w:val="a"/>
    <w:link w:val="af0"/>
    <w:uiPriority w:val="99"/>
    <w:semiHidden/>
    <w:rsid w:val="007B4497"/>
    <w:pPr>
      <w:spacing w:after="120"/>
    </w:pPr>
  </w:style>
  <w:style w:type="character" w:customStyle="1" w:styleId="af0">
    <w:name w:val="Основной текст Знак"/>
    <w:basedOn w:val="a0"/>
    <w:link w:val="af"/>
    <w:uiPriority w:val="99"/>
    <w:semiHidden/>
    <w:rsid w:val="007B4497"/>
  </w:style>
  <w:style w:type="paragraph" w:styleId="af1">
    <w:name w:val="Balloon Text"/>
    <w:basedOn w:val="a"/>
    <w:link w:val="af2"/>
    <w:uiPriority w:val="99"/>
    <w:semiHidden/>
    <w:rsid w:val="007E3978"/>
    <w:rPr>
      <w:rFonts w:ascii="Tahoma" w:hAnsi="Tahoma" w:cs="Tahoma"/>
      <w:sz w:val="16"/>
      <w:szCs w:val="16"/>
    </w:rPr>
  </w:style>
  <w:style w:type="character" w:customStyle="1" w:styleId="af2">
    <w:name w:val="Текст выноски Знак"/>
    <w:basedOn w:val="a0"/>
    <w:link w:val="af1"/>
    <w:uiPriority w:val="99"/>
    <w:semiHidden/>
    <w:rsid w:val="007E3978"/>
    <w:rPr>
      <w:rFonts w:ascii="Tahoma" w:hAnsi="Tahoma" w:cs="Tahoma"/>
      <w:sz w:val="16"/>
      <w:szCs w:val="16"/>
    </w:rPr>
  </w:style>
  <w:style w:type="paragraph" w:styleId="af3">
    <w:name w:val="List Paragraph"/>
    <w:basedOn w:val="a"/>
    <w:uiPriority w:val="34"/>
    <w:qFormat/>
    <w:rsid w:val="00656D17"/>
    <w:pPr>
      <w:ind w:left="720"/>
    </w:pPr>
  </w:style>
  <w:style w:type="paragraph" w:styleId="af4">
    <w:name w:val="annotation text"/>
    <w:basedOn w:val="a"/>
    <w:link w:val="af5"/>
    <w:rsid w:val="00540DBF"/>
    <w:pPr>
      <w:tabs>
        <w:tab w:val="left" w:pos="187"/>
      </w:tabs>
      <w:spacing w:before="480" w:after="240"/>
      <w:ind w:left="1134" w:right="1134"/>
      <w:jc w:val="both"/>
    </w:pPr>
    <w:rPr>
      <w:lang w:val="en-US" w:eastAsia="ko-KR"/>
    </w:rPr>
  </w:style>
  <w:style w:type="character" w:customStyle="1" w:styleId="af5">
    <w:name w:val="Текст примечания Знак"/>
    <w:basedOn w:val="a0"/>
    <w:link w:val="af4"/>
    <w:rsid w:val="00540DBF"/>
    <w:rPr>
      <w:sz w:val="20"/>
      <w:szCs w:val="20"/>
      <w:lang w:val="en-US" w:eastAsia="ko-KR"/>
    </w:rPr>
  </w:style>
  <w:style w:type="paragraph" w:customStyle="1" w:styleId="BodyPaperText">
    <w:name w:val="Body Paper Text"/>
    <w:basedOn w:val="a"/>
    <w:link w:val="BodyPaperText0"/>
    <w:rsid w:val="00540DBF"/>
    <w:pPr>
      <w:ind w:firstLine="397"/>
      <w:jc w:val="both"/>
    </w:pPr>
    <w:rPr>
      <w:sz w:val="22"/>
      <w:lang w:val="en-US" w:eastAsia="ko-KR"/>
    </w:rPr>
  </w:style>
  <w:style w:type="character" w:customStyle="1" w:styleId="BodyPaperText0">
    <w:name w:val="Body Paper Text Знак"/>
    <w:link w:val="BodyPaperText"/>
    <w:locked/>
    <w:rsid w:val="00540DBF"/>
    <w:rPr>
      <w:szCs w:val="20"/>
      <w:lang w:val="en-US" w:eastAsia="ko-KR"/>
    </w:rPr>
  </w:style>
  <w:style w:type="paragraph" w:customStyle="1" w:styleId="25">
    <w:name w:val="Абзац списка2"/>
    <w:basedOn w:val="a"/>
    <w:rsid w:val="00540DBF"/>
    <w:pPr>
      <w:spacing w:after="200" w:line="276" w:lineRule="auto"/>
      <w:ind w:left="720"/>
      <w:contextualSpacing/>
    </w:pPr>
    <w:rPr>
      <w:rFonts w:ascii="Calibri" w:hAnsi="Calibri"/>
      <w:sz w:val="22"/>
      <w:szCs w:val="22"/>
      <w:lang w:eastAsia="en-US"/>
    </w:rPr>
  </w:style>
  <w:style w:type="paragraph" w:styleId="af6">
    <w:name w:val="Subtitle"/>
    <w:basedOn w:val="a"/>
    <w:next w:val="a"/>
    <w:link w:val="af7"/>
    <w:qFormat/>
    <w:rsid w:val="00DA31BE"/>
    <w:pPr>
      <w:spacing w:after="60"/>
      <w:jc w:val="center"/>
      <w:outlineLvl w:val="1"/>
    </w:pPr>
    <w:rPr>
      <w:rFonts w:asciiTheme="majorHAnsi" w:eastAsiaTheme="majorEastAsia" w:hAnsiTheme="majorHAnsi" w:cstheme="majorBidi"/>
      <w:sz w:val="24"/>
      <w:szCs w:val="24"/>
    </w:rPr>
  </w:style>
  <w:style w:type="character" w:customStyle="1" w:styleId="af7">
    <w:name w:val="Подзаголовок Знак"/>
    <w:basedOn w:val="a0"/>
    <w:link w:val="af6"/>
    <w:rsid w:val="00DA31BE"/>
    <w:rPr>
      <w:rFonts w:asciiTheme="majorHAnsi" w:eastAsiaTheme="majorEastAsia" w:hAnsiTheme="majorHAnsi" w:cstheme="majorBidi"/>
      <w:sz w:val="24"/>
      <w:szCs w:val="24"/>
    </w:rPr>
  </w:style>
  <w:style w:type="character" w:styleId="af8">
    <w:name w:val="Strong"/>
    <w:qFormat/>
    <w:rsid w:val="00DA31BE"/>
    <w:rPr>
      <w:b/>
      <w:bCs/>
    </w:rPr>
  </w:style>
  <w:style w:type="character" w:styleId="af9">
    <w:name w:val="Emphasis"/>
    <w:basedOn w:val="a0"/>
    <w:qFormat/>
    <w:rsid w:val="00DA31BE"/>
    <w:rPr>
      <w:i/>
      <w:iCs/>
    </w:rPr>
  </w:style>
  <w:style w:type="paragraph" w:styleId="afa">
    <w:name w:val="No Spacing"/>
    <w:basedOn w:val="a"/>
    <w:uiPriority w:val="1"/>
    <w:qFormat/>
    <w:rsid w:val="00DA31BE"/>
    <w:rPr>
      <w:sz w:val="24"/>
      <w:szCs w:val="24"/>
    </w:rPr>
  </w:style>
  <w:style w:type="paragraph" w:styleId="26">
    <w:name w:val="Quote"/>
    <w:basedOn w:val="a"/>
    <w:next w:val="a"/>
    <w:link w:val="27"/>
    <w:uiPriority w:val="29"/>
    <w:qFormat/>
    <w:rsid w:val="00DA31BE"/>
    <w:rPr>
      <w:i/>
      <w:iCs/>
      <w:color w:val="000000" w:themeColor="text1"/>
      <w:sz w:val="24"/>
      <w:szCs w:val="24"/>
    </w:rPr>
  </w:style>
  <w:style w:type="character" w:customStyle="1" w:styleId="27">
    <w:name w:val="Цитата 2 Знак"/>
    <w:basedOn w:val="a0"/>
    <w:link w:val="26"/>
    <w:uiPriority w:val="29"/>
    <w:rsid w:val="00DA31BE"/>
    <w:rPr>
      <w:i/>
      <w:iCs/>
      <w:color w:val="000000" w:themeColor="text1"/>
      <w:sz w:val="24"/>
      <w:szCs w:val="24"/>
    </w:rPr>
  </w:style>
  <w:style w:type="paragraph" w:styleId="afb">
    <w:name w:val="Intense Quote"/>
    <w:basedOn w:val="a"/>
    <w:next w:val="a"/>
    <w:link w:val="afc"/>
    <w:uiPriority w:val="30"/>
    <w:qFormat/>
    <w:rsid w:val="00DA31BE"/>
    <w:pPr>
      <w:pBdr>
        <w:bottom w:val="single" w:sz="4" w:space="4" w:color="4F81BD" w:themeColor="accent1"/>
      </w:pBdr>
      <w:spacing w:before="200" w:after="280"/>
      <w:ind w:left="936" w:right="936"/>
    </w:pPr>
    <w:rPr>
      <w:b/>
      <w:bCs/>
      <w:i/>
      <w:iCs/>
      <w:color w:val="4F81BD" w:themeColor="accent1"/>
      <w:sz w:val="24"/>
      <w:szCs w:val="24"/>
    </w:rPr>
  </w:style>
  <w:style w:type="character" w:customStyle="1" w:styleId="afc">
    <w:name w:val="Выделенная цитата Знак"/>
    <w:basedOn w:val="a0"/>
    <w:link w:val="afb"/>
    <w:uiPriority w:val="30"/>
    <w:rsid w:val="00DA31BE"/>
    <w:rPr>
      <w:b/>
      <w:bCs/>
      <w:i/>
      <w:iCs/>
      <w:color w:val="4F81BD" w:themeColor="accent1"/>
      <w:sz w:val="24"/>
      <w:szCs w:val="24"/>
    </w:rPr>
  </w:style>
  <w:style w:type="character" w:styleId="afd">
    <w:name w:val="Subtle Emphasis"/>
    <w:uiPriority w:val="19"/>
    <w:qFormat/>
    <w:rsid w:val="00DA31BE"/>
    <w:rPr>
      <w:i/>
      <w:iCs/>
      <w:color w:val="808080" w:themeColor="text1" w:themeTint="7F"/>
    </w:rPr>
  </w:style>
  <w:style w:type="character" w:styleId="afe">
    <w:name w:val="Intense Emphasis"/>
    <w:basedOn w:val="a0"/>
    <w:uiPriority w:val="21"/>
    <w:qFormat/>
    <w:rsid w:val="00DA31BE"/>
    <w:rPr>
      <w:b/>
      <w:bCs/>
      <w:i/>
      <w:iCs/>
      <w:color w:val="4F81BD" w:themeColor="accent1"/>
    </w:rPr>
  </w:style>
  <w:style w:type="character" w:styleId="aff">
    <w:name w:val="Subtle Reference"/>
    <w:basedOn w:val="a0"/>
    <w:uiPriority w:val="31"/>
    <w:qFormat/>
    <w:rsid w:val="00DA31BE"/>
    <w:rPr>
      <w:smallCaps/>
      <w:color w:val="C0504D" w:themeColor="accent2"/>
      <w:u w:val="single"/>
    </w:rPr>
  </w:style>
  <w:style w:type="character" w:styleId="aff0">
    <w:name w:val="Intense Reference"/>
    <w:basedOn w:val="a0"/>
    <w:uiPriority w:val="32"/>
    <w:qFormat/>
    <w:rsid w:val="00DA31BE"/>
    <w:rPr>
      <w:b/>
      <w:bCs/>
      <w:smallCaps/>
      <w:color w:val="C0504D" w:themeColor="accent2"/>
      <w:spacing w:val="5"/>
      <w:u w:val="single"/>
    </w:rPr>
  </w:style>
  <w:style w:type="character" w:styleId="aff1">
    <w:name w:val="Book Title"/>
    <w:basedOn w:val="a0"/>
    <w:uiPriority w:val="33"/>
    <w:qFormat/>
    <w:rsid w:val="00DA31BE"/>
    <w:rPr>
      <w:b/>
      <w:bCs/>
      <w:smallCaps/>
      <w:spacing w:val="5"/>
    </w:rPr>
  </w:style>
  <w:style w:type="paragraph" w:styleId="aff2">
    <w:name w:val="List"/>
    <w:basedOn w:val="a"/>
    <w:rsid w:val="00745AE6"/>
    <w:pPr>
      <w:ind w:left="283" w:hanging="283"/>
    </w:pPr>
    <w:rPr>
      <w:lang w:val="en-US"/>
    </w:rPr>
  </w:style>
  <w:style w:type="paragraph" w:customStyle="1" w:styleId="readerarticlelead">
    <w:name w:val="reader_article_lead"/>
    <w:basedOn w:val="a"/>
    <w:rsid w:val="00B51BCE"/>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annotation text" w:uiPriority="0" w:unhideWhenUsed="1"/>
    <w:lsdException w:name="header" w:uiPriority="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iPriority="0"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3" w:unhideWhenUsed="1"/>
    <w:lsdException w:name="Block Text" w:unhideWhenUsed="1"/>
    <w:lsdException w:name="FollowedHyperlink" w:unhideWhenUsed="1"/>
    <w:lsdException w:name="Strong" w:semiHidden="0" w:uiPriority="0" w:qFormat="1"/>
    <w:lsdException w:name="Emphasis"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3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B10FAD"/>
    <w:rPr>
      <w:sz w:val="20"/>
      <w:szCs w:val="20"/>
    </w:rPr>
  </w:style>
  <w:style w:type="paragraph" w:styleId="1">
    <w:name w:val="heading 1"/>
    <w:basedOn w:val="a"/>
    <w:next w:val="a"/>
    <w:link w:val="10"/>
    <w:qFormat/>
    <w:rsid w:val="00B10FAD"/>
    <w:pPr>
      <w:keepNext/>
      <w:jc w:val="center"/>
      <w:outlineLvl w:val="0"/>
    </w:pPr>
    <w:rPr>
      <w:b/>
      <w:bCs/>
      <w:sz w:val="28"/>
      <w:szCs w:val="28"/>
    </w:rPr>
  </w:style>
  <w:style w:type="paragraph" w:styleId="2">
    <w:name w:val="heading 2"/>
    <w:basedOn w:val="a"/>
    <w:next w:val="a"/>
    <w:link w:val="20"/>
    <w:qFormat/>
    <w:rsid w:val="00B10FAD"/>
    <w:pPr>
      <w:keepNext/>
      <w:autoSpaceDE w:val="0"/>
      <w:autoSpaceDN w:val="0"/>
      <w:adjustRightInd w:val="0"/>
      <w:ind w:left="720"/>
      <w:outlineLvl w:val="1"/>
    </w:pPr>
    <w:rPr>
      <w:sz w:val="28"/>
      <w:szCs w:val="28"/>
    </w:rPr>
  </w:style>
  <w:style w:type="paragraph" w:styleId="3">
    <w:name w:val="heading 3"/>
    <w:basedOn w:val="a"/>
    <w:next w:val="a"/>
    <w:link w:val="30"/>
    <w:qFormat/>
    <w:rsid w:val="00B10FAD"/>
    <w:pPr>
      <w:keepNext/>
      <w:autoSpaceDE w:val="0"/>
      <w:autoSpaceDN w:val="0"/>
      <w:adjustRightInd w:val="0"/>
      <w:spacing w:line="360" w:lineRule="auto"/>
      <w:ind w:firstLine="709"/>
      <w:jc w:val="right"/>
      <w:outlineLvl w:val="2"/>
    </w:pPr>
    <w:rPr>
      <w:sz w:val="28"/>
      <w:szCs w:val="28"/>
    </w:rPr>
  </w:style>
  <w:style w:type="paragraph" w:styleId="4">
    <w:name w:val="heading 4"/>
    <w:basedOn w:val="a"/>
    <w:next w:val="a"/>
    <w:link w:val="40"/>
    <w:qFormat/>
    <w:rsid w:val="00B10FAD"/>
    <w:pPr>
      <w:keepNext/>
      <w:autoSpaceDE w:val="0"/>
      <w:autoSpaceDN w:val="0"/>
      <w:adjustRightInd w:val="0"/>
      <w:spacing w:line="360" w:lineRule="auto"/>
      <w:ind w:firstLine="709"/>
      <w:jc w:val="center"/>
      <w:outlineLvl w:val="3"/>
    </w:pPr>
    <w:rPr>
      <w:sz w:val="28"/>
      <w:szCs w:val="28"/>
    </w:rPr>
  </w:style>
  <w:style w:type="paragraph" w:styleId="5">
    <w:name w:val="heading 5"/>
    <w:basedOn w:val="a"/>
    <w:next w:val="a"/>
    <w:link w:val="50"/>
    <w:qFormat/>
    <w:rsid w:val="00B10FAD"/>
    <w:pPr>
      <w:keepNext/>
      <w:outlineLvl w:val="4"/>
    </w:pPr>
    <w:rPr>
      <w:sz w:val="28"/>
      <w:szCs w:val="28"/>
    </w:rPr>
  </w:style>
  <w:style w:type="paragraph" w:styleId="6">
    <w:name w:val="heading 6"/>
    <w:basedOn w:val="a"/>
    <w:next w:val="a"/>
    <w:link w:val="60"/>
    <w:qFormat/>
    <w:rsid w:val="00B10FAD"/>
    <w:pPr>
      <w:keepNext/>
      <w:autoSpaceDE w:val="0"/>
      <w:autoSpaceDN w:val="0"/>
      <w:adjustRightInd w:val="0"/>
      <w:ind w:firstLine="709"/>
      <w:jc w:val="center"/>
      <w:outlineLvl w:val="5"/>
    </w:pPr>
    <w:rPr>
      <w:sz w:val="32"/>
      <w:szCs w:val="32"/>
    </w:rPr>
  </w:style>
  <w:style w:type="paragraph" w:styleId="7">
    <w:name w:val="heading 7"/>
    <w:basedOn w:val="a"/>
    <w:next w:val="a"/>
    <w:link w:val="70"/>
    <w:qFormat/>
    <w:rsid w:val="00B10FAD"/>
    <w:pPr>
      <w:keepNext/>
      <w:jc w:val="center"/>
      <w:outlineLvl w:val="6"/>
    </w:pPr>
    <w:rPr>
      <w:sz w:val="28"/>
      <w:szCs w:val="28"/>
    </w:rPr>
  </w:style>
  <w:style w:type="paragraph" w:styleId="8">
    <w:name w:val="heading 8"/>
    <w:basedOn w:val="a"/>
    <w:next w:val="a"/>
    <w:link w:val="80"/>
    <w:qFormat/>
    <w:rsid w:val="00B10FAD"/>
    <w:pPr>
      <w:keepNext/>
      <w:autoSpaceDE w:val="0"/>
      <w:autoSpaceDN w:val="0"/>
      <w:adjustRightInd w:val="0"/>
      <w:ind w:firstLine="709"/>
      <w:jc w:val="center"/>
      <w:outlineLvl w:val="7"/>
    </w:pPr>
    <w:rPr>
      <w:b/>
      <w:bCs/>
      <w:sz w:val="28"/>
      <w:szCs w:val="28"/>
    </w:rPr>
  </w:style>
  <w:style w:type="paragraph" w:styleId="9">
    <w:name w:val="heading 9"/>
    <w:basedOn w:val="a"/>
    <w:next w:val="a"/>
    <w:link w:val="90"/>
    <w:qFormat/>
    <w:rsid w:val="00B10FAD"/>
    <w:pPr>
      <w:keepNext/>
      <w:autoSpaceDE w:val="0"/>
      <w:autoSpaceDN w:val="0"/>
      <w:adjustRightInd w:val="0"/>
      <w:ind w:firstLine="709"/>
      <w:outlineLvl w:val="8"/>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775B6"/>
    <w:rPr>
      <w:rFonts w:asciiTheme="majorHAnsi" w:eastAsiaTheme="majorEastAsia" w:hAnsiTheme="majorHAnsi" w:cstheme="majorBidi"/>
      <w:b/>
      <w:bCs/>
      <w:kern w:val="32"/>
      <w:sz w:val="32"/>
      <w:szCs w:val="32"/>
    </w:rPr>
  </w:style>
  <w:style w:type="character" w:customStyle="1" w:styleId="20">
    <w:name w:val="Заголовок 2 Знак"/>
    <w:basedOn w:val="a0"/>
    <w:link w:val="2"/>
    <w:rsid w:val="005775B6"/>
    <w:rPr>
      <w:rFonts w:asciiTheme="majorHAnsi" w:eastAsiaTheme="majorEastAsia" w:hAnsiTheme="majorHAnsi" w:cstheme="majorBidi"/>
      <w:b/>
      <w:bCs/>
      <w:i/>
      <w:iCs/>
      <w:sz w:val="28"/>
      <w:szCs w:val="28"/>
    </w:rPr>
  </w:style>
  <w:style w:type="character" w:customStyle="1" w:styleId="30">
    <w:name w:val="Заголовок 3 Знак"/>
    <w:basedOn w:val="a0"/>
    <w:link w:val="3"/>
    <w:semiHidden/>
    <w:rsid w:val="005775B6"/>
    <w:rPr>
      <w:rFonts w:asciiTheme="majorHAnsi" w:eastAsiaTheme="majorEastAsia" w:hAnsiTheme="majorHAnsi" w:cstheme="majorBidi"/>
      <w:b/>
      <w:bCs/>
      <w:sz w:val="26"/>
      <w:szCs w:val="26"/>
    </w:rPr>
  </w:style>
  <w:style w:type="character" w:customStyle="1" w:styleId="40">
    <w:name w:val="Заголовок 4 Знак"/>
    <w:basedOn w:val="a0"/>
    <w:link w:val="4"/>
    <w:semiHidden/>
    <w:rsid w:val="005775B6"/>
    <w:rPr>
      <w:rFonts w:asciiTheme="minorHAnsi" w:eastAsiaTheme="minorEastAsia" w:hAnsiTheme="minorHAnsi" w:cstheme="minorBidi"/>
      <w:b/>
      <w:bCs/>
      <w:sz w:val="28"/>
      <w:szCs w:val="28"/>
    </w:rPr>
  </w:style>
  <w:style w:type="character" w:customStyle="1" w:styleId="50">
    <w:name w:val="Заголовок 5 Знак"/>
    <w:basedOn w:val="a0"/>
    <w:link w:val="5"/>
    <w:semiHidden/>
    <w:rsid w:val="005775B6"/>
    <w:rPr>
      <w:rFonts w:asciiTheme="minorHAnsi" w:eastAsiaTheme="minorEastAsia" w:hAnsiTheme="minorHAnsi" w:cstheme="minorBidi"/>
      <w:b/>
      <w:bCs/>
      <w:i/>
      <w:iCs/>
      <w:sz w:val="26"/>
      <w:szCs w:val="26"/>
    </w:rPr>
  </w:style>
  <w:style w:type="character" w:customStyle="1" w:styleId="60">
    <w:name w:val="Заголовок 6 Знак"/>
    <w:basedOn w:val="a0"/>
    <w:link w:val="6"/>
    <w:semiHidden/>
    <w:rsid w:val="005775B6"/>
    <w:rPr>
      <w:rFonts w:asciiTheme="minorHAnsi" w:eastAsiaTheme="minorEastAsia" w:hAnsiTheme="minorHAnsi" w:cstheme="minorBidi"/>
      <w:b/>
      <w:bCs/>
    </w:rPr>
  </w:style>
  <w:style w:type="character" w:customStyle="1" w:styleId="70">
    <w:name w:val="Заголовок 7 Знак"/>
    <w:basedOn w:val="a0"/>
    <w:link w:val="7"/>
    <w:semiHidden/>
    <w:rsid w:val="005775B6"/>
    <w:rPr>
      <w:rFonts w:asciiTheme="minorHAnsi" w:eastAsiaTheme="minorEastAsia" w:hAnsiTheme="minorHAnsi" w:cstheme="minorBidi"/>
      <w:sz w:val="24"/>
      <w:szCs w:val="24"/>
    </w:rPr>
  </w:style>
  <w:style w:type="character" w:customStyle="1" w:styleId="80">
    <w:name w:val="Заголовок 8 Знак"/>
    <w:basedOn w:val="a0"/>
    <w:link w:val="8"/>
    <w:semiHidden/>
    <w:rsid w:val="005775B6"/>
    <w:rPr>
      <w:rFonts w:asciiTheme="minorHAnsi" w:eastAsiaTheme="minorEastAsia" w:hAnsiTheme="minorHAnsi" w:cstheme="minorBidi"/>
      <w:i/>
      <w:iCs/>
      <w:sz w:val="24"/>
      <w:szCs w:val="24"/>
    </w:rPr>
  </w:style>
  <w:style w:type="character" w:customStyle="1" w:styleId="90">
    <w:name w:val="Заголовок 9 Знак"/>
    <w:basedOn w:val="a0"/>
    <w:link w:val="9"/>
    <w:semiHidden/>
    <w:rsid w:val="005775B6"/>
    <w:rPr>
      <w:rFonts w:asciiTheme="majorHAnsi" w:eastAsiaTheme="majorEastAsia" w:hAnsiTheme="majorHAnsi" w:cstheme="majorBidi"/>
    </w:rPr>
  </w:style>
  <w:style w:type="paragraph" w:styleId="a3">
    <w:name w:val="Title"/>
    <w:basedOn w:val="a"/>
    <w:link w:val="a4"/>
    <w:qFormat/>
    <w:rsid w:val="00B10FAD"/>
    <w:pPr>
      <w:autoSpaceDE w:val="0"/>
      <w:autoSpaceDN w:val="0"/>
      <w:adjustRightInd w:val="0"/>
      <w:jc w:val="center"/>
    </w:pPr>
    <w:rPr>
      <w:sz w:val="28"/>
      <w:szCs w:val="28"/>
    </w:rPr>
  </w:style>
  <w:style w:type="character" w:customStyle="1" w:styleId="a4">
    <w:name w:val="Название Знак"/>
    <w:basedOn w:val="a0"/>
    <w:link w:val="a3"/>
    <w:rsid w:val="005775B6"/>
    <w:rPr>
      <w:rFonts w:asciiTheme="majorHAnsi" w:eastAsiaTheme="majorEastAsia" w:hAnsiTheme="majorHAnsi" w:cstheme="majorBidi"/>
      <w:b/>
      <w:bCs/>
      <w:kern w:val="28"/>
      <w:sz w:val="32"/>
      <w:szCs w:val="32"/>
    </w:rPr>
  </w:style>
  <w:style w:type="paragraph" w:styleId="a5">
    <w:name w:val="Body Text Indent"/>
    <w:basedOn w:val="a"/>
    <w:link w:val="a6"/>
    <w:uiPriority w:val="99"/>
    <w:rsid w:val="00B10FAD"/>
    <w:pPr>
      <w:spacing w:line="360" w:lineRule="auto"/>
      <w:ind w:firstLine="720"/>
    </w:pPr>
    <w:rPr>
      <w:sz w:val="28"/>
      <w:szCs w:val="28"/>
    </w:rPr>
  </w:style>
  <w:style w:type="character" w:customStyle="1" w:styleId="a6">
    <w:name w:val="Основной текст с отступом Знак"/>
    <w:basedOn w:val="a0"/>
    <w:link w:val="a5"/>
    <w:uiPriority w:val="99"/>
    <w:semiHidden/>
    <w:rsid w:val="005775B6"/>
    <w:rPr>
      <w:sz w:val="20"/>
      <w:szCs w:val="20"/>
    </w:rPr>
  </w:style>
  <w:style w:type="paragraph" w:styleId="21">
    <w:name w:val="Body Text Indent 2"/>
    <w:basedOn w:val="a"/>
    <w:link w:val="22"/>
    <w:uiPriority w:val="99"/>
    <w:rsid w:val="00B10FAD"/>
    <w:pPr>
      <w:spacing w:line="360" w:lineRule="auto"/>
      <w:ind w:firstLine="720"/>
      <w:jc w:val="both"/>
    </w:pPr>
    <w:rPr>
      <w:sz w:val="28"/>
      <w:szCs w:val="28"/>
    </w:rPr>
  </w:style>
  <w:style w:type="character" w:customStyle="1" w:styleId="22">
    <w:name w:val="Основной текст с отступом 2 Знак"/>
    <w:basedOn w:val="a0"/>
    <w:link w:val="21"/>
    <w:uiPriority w:val="99"/>
    <w:semiHidden/>
    <w:rsid w:val="005775B6"/>
    <w:rPr>
      <w:sz w:val="20"/>
      <w:szCs w:val="20"/>
    </w:rPr>
  </w:style>
  <w:style w:type="paragraph" w:styleId="23">
    <w:name w:val="Body Text 2"/>
    <w:basedOn w:val="a"/>
    <w:link w:val="24"/>
    <w:uiPriority w:val="99"/>
    <w:rsid w:val="00B10FAD"/>
    <w:pPr>
      <w:spacing w:line="360" w:lineRule="auto"/>
      <w:jc w:val="center"/>
    </w:pPr>
    <w:rPr>
      <w:sz w:val="28"/>
      <w:szCs w:val="28"/>
    </w:rPr>
  </w:style>
  <w:style w:type="character" w:customStyle="1" w:styleId="24">
    <w:name w:val="Основной текст 2 Знак"/>
    <w:basedOn w:val="a0"/>
    <w:link w:val="23"/>
    <w:uiPriority w:val="99"/>
    <w:semiHidden/>
    <w:rsid w:val="005775B6"/>
    <w:rPr>
      <w:sz w:val="20"/>
      <w:szCs w:val="20"/>
    </w:rPr>
  </w:style>
  <w:style w:type="paragraph" w:styleId="31">
    <w:name w:val="Body Text Indent 3"/>
    <w:basedOn w:val="a"/>
    <w:link w:val="32"/>
    <w:uiPriority w:val="99"/>
    <w:rsid w:val="00B10FAD"/>
    <w:pPr>
      <w:shd w:val="clear" w:color="auto" w:fill="FFFFFF"/>
      <w:autoSpaceDE w:val="0"/>
      <w:autoSpaceDN w:val="0"/>
      <w:adjustRightInd w:val="0"/>
      <w:spacing w:line="360" w:lineRule="auto"/>
      <w:ind w:firstLine="709"/>
      <w:jc w:val="both"/>
    </w:pPr>
    <w:rPr>
      <w:color w:val="000000"/>
      <w:sz w:val="28"/>
      <w:szCs w:val="28"/>
    </w:rPr>
  </w:style>
  <w:style w:type="character" w:customStyle="1" w:styleId="32">
    <w:name w:val="Основной текст с отступом 3 Знак"/>
    <w:basedOn w:val="a0"/>
    <w:link w:val="31"/>
    <w:uiPriority w:val="99"/>
    <w:semiHidden/>
    <w:rsid w:val="005775B6"/>
    <w:rPr>
      <w:sz w:val="16"/>
      <w:szCs w:val="16"/>
    </w:rPr>
  </w:style>
  <w:style w:type="paragraph" w:styleId="a7">
    <w:name w:val="header"/>
    <w:basedOn w:val="a"/>
    <w:link w:val="a8"/>
    <w:rsid w:val="00C629F0"/>
    <w:pPr>
      <w:tabs>
        <w:tab w:val="center" w:pos="4677"/>
        <w:tab w:val="right" w:pos="9355"/>
      </w:tabs>
    </w:pPr>
  </w:style>
  <w:style w:type="character" w:customStyle="1" w:styleId="a8">
    <w:name w:val="Верхний колонтитул Знак"/>
    <w:basedOn w:val="a0"/>
    <w:link w:val="a7"/>
    <w:rsid w:val="005775B6"/>
    <w:rPr>
      <w:sz w:val="20"/>
      <w:szCs w:val="20"/>
    </w:rPr>
  </w:style>
  <w:style w:type="character" w:styleId="a9">
    <w:name w:val="page number"/>
    <w:basedOn w:val="a0"/>
    <w:uiPriority w:val="99"/>
    <w:rsid w:val="00C629F0"/>
  </w:style>
  <w:style w:type="paragraph" w:styleId="aa">
    <w:name w:val="footer"/>
    <w:basedOn w:val="a"/>
    <w:link w:val="ab"/>
    <w:uiPriority w:val="99"/>
    <w:rsid w:val="007274AC"/>
    <w:pPr>
      <w:tabs>
        <w:tab w:val="center" w:pos="4677"/>
        <w:tab w:val="right" w:pos="9355"/>
      </w:tabs>
    </w:pPr>
  </w:style>
  <w:style w:type="character" w:customStyle="1" w:styleId="ab">
    <w:name w:val="Нижний колонтитул Знак"/>
    <w:basedOn w:val="a0"/>
    <w:link w:val="aa"/>
    <w:uiPriority w:val="99"/>
    <w:rsid w:val="007274AC"/>
  </w:style>
  <w:style w:type="table" w:styleId="ac">
    <w:name w:val="Table Grid"/>
    <w:basedOn w:val="a1"/>
    <w:uiPriority w:val="39"/>
    <w:rsid w:val="00857ED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aliases w:val="Обычный (Web)"/>
    <w:basedOn w:val="a"/>
    <w:uiPriority w:val="99"/>
    <w:rsid w:val="00740240"/>
    <w:pPr>
      <w:spacing w:before="100" w:beforeAutospacing="1" w:after="100" w:afterAutospacing="1"/>
    </w:pPr>
    <w:rPr>
      <w:sz w:val="24"/>
      <w:szCs w:val="24"/>
    </w:rPr>
  </w:style>
  <w:style w:type="character" w:styleId="ae">
    <w:name w:val="Hyperlink"/>
    <w:basedOn w:val="a0"/>
    <w:uiPriority w:val="99"/>
    <w:rsid w:val="007B4497"/>
    <w:rPr>
      <w:color w:val="0000FF"/>
      <w:u w:val="single"/>
    </w:rPr>
  </w:style>
  <w:style w:type="paragraph" w:styleId="af">
    <w:name w:val="Body Text"/>
    <w:basedOn w:val="a"/>
    <w:link w:val="af0"/>
    <w:uiPriority w:val="99"/>
    <w:semiHidden/>
    <w:rsid w:val="007B4497"/>
    <w:pPr>
      <w:spacing w:after="120"/>
    </w:pPr>
  </w:style>
  <w:style w:type="character" w:customStyle="1" w:styleId="af0">
    <w:name w:val="Основной текст Знак"/>
    <w:basedOn w:val="a0"/>
    <w:link w:val="af"/>
    <w:uiPriority w:val="99"/>
    <w:semiHidden/>
    <w:rsid w:val="007B4497"/>
  </w:style>
  <w:style w:type="paragraph" w:styleId="af1">
    <w:name w:val="Balloon Text"/>
    <w:basedOn w:val="a"/>
    <w:link w:val="af2"/>
    <w:uiPriority w:val="99"/>
    <w:semiHidden/>
    <w:rsid w:val="007E3978"/>
    <w:rPr>
      <w:rFonts w:ascii="Tahoma" w:hAnsi="Tahoma" w:cs="Tahoma"/>
      <w:sz w:val="16"/>
      <w:szCs w:val="16"/>
    </w:rPr>
  </w:style>
  <w:style w:type="character" w:customStyle="1" w:styleId="af2">
    <w:name w:val="Текст выноски Знак"/>
    <w:basedOn w:val="a0"/>
    <w:link w:val="af1"/>
    <w:uiPriority w:val="99"/>
    <w:semiHidden/>
    <w:rsid w:val="007E3978"/>
    <w:rPr>
      <w:rFonts w:ascii="Tahoma" w:hAnsi="Tahoma" w:cs="Tahoma"/>
      <w:sz w:val="16"/>
      <w:szCs w:val="16"/>
    </w:rPr>
  </w:style>
  <w:style w:type="paragraph" w:styleId="af3">
    <w:name w:val="List Paragraph"/>
    <w:basedOn w:val="a"/>
    <w:uiPriority w:val="34"/>
    <w:qFormat/>
    <w:rsid w:val="00656D17"/>
    <w:pPr>
      <w:ind w:left="720"/>
    </w:pPr>
  </w:style>
  <w:style w:type="paragraph" w:styleId="af4">
    <w:name w:val="annotation text"/>
    <w:basedOn w:val="a"/>
    <w:link w:val="af5"/>
    <w:rsid w:val="00540DBF"/>
    <w:pPr>
      <w:tabs>
        <w:tab w:val="left" w:pos="187"/>
      </w:tabs>
      <w:spacing w:before="480" w:after="240"/>
      <w:ind w:left="1134" w:right="1134"/>
      <w:jc w:val="both"/>
    </w:pPr>
    <w:rPr>
      <w:lang w:val="en-US" w:eastAsia="ko-KR"/>
    </w:rPr>
  </w:style>
  <w:style w:type="character" w:customStyle="1" w:styleId="af5">
    <w:name w:val="Текст примечания Знак"/>
    <w:basedOn w:val="a0"/>
    <w:link w:val="af4"/>
    <w:rsid w:val="00540DBF"/>
    <w:rPr>
      <w:sz w:val="20"/>
      <w:szCs w:val="20"/>
      <w:lang w:val="en-US" w:eastAsia="ko-KR"/>
    </w:rPr>
  </w:style>
  <w:style w:type="paragraph" w:customStyle="1" w:styleId="BodyPaperText">
    <w:name w:val="Body Paper Text"/>
    <w:basedOn w:val="a"/>
    <w:link w:val="BodyPaperText0"/>
    <w:rsid w:val="00540DBF"/>
    <w:pPr>
      <w:ind w:firstLine="397"/>
      <w:jc w:val="both"/>
    </w:pPr>
    <w:rPr>
      <w:sz w:val="22"/>
      <w:lang w:val="en-US" w:eastAsia="ko-KR"/>
    </w:rPr>
  </w:style>
  <w:style w:type="character" w:customStyle="1" w:styleId="BodyPaperText0">
    <w:name w:val="Body Paper Text Знак"/>
    <w:link w:val="BodyPaperText"/>
    <w:locked/>
    <w:rsid w:val="00540DBF"/>
    <w:rPr>
      <w:szCs w:val="20"/>
      <w:lang w:val="en-US" w:eastAsia="ko-KR"/>
    </w:rPr>
  </w:style>
  <w:style w:type="paragraph" w:customStyle="1" w:styleId="25">
    <w:name w:val="Абзац списка2"/>
    <w:basedOn w:val="a"/>
    <w:rsid w:val="00540DBF"/>
    <w:pPr>
      <w:spacing w:after="200" w:line="276" w:lineRule="auto"/>
      <w:ind w:left="720"/>
      <w:contextualSpacing/>
    </w:pPr>
    <w:rPr>
      <w:rFonts w:ascii="Calibri" w:hAnsi="Calibri"/>
      <w:sz w:val="22"/>
      <w:szCs w:val="22"/>
      <w:lang w:eastAsia="en-US"/>
    </w:rPr>
  </w:style>
  <w:style w:type="paragraph" w:styleId="af6">
    <w:name w:val="Subtitle"/>
    <w:basedOn w:val="a"/>
    <w:next w:val="a"/>
    <w:link w:val="af7"/>
    <w:qFormat/>
    <w:rsid w:val="00DA31BE"/>
    <w:pPr>
      <w:spacing w:after="60"/>
      <w:jc w:val="center"/>
      <w:outlineLvl w:val="1"/>
    </w:pPr>
    <w:rPr>
      <w:rFonts w:asciiTheme="majorHAnsi" w:eastAsiaTheme="majorEastAsia" w:hAnsiTheme="majorHAnsi" w:cstheme="majorBidi"/>
      <w:sz w:val="24"/>
      <w:szCs w:val="24"/>
    </w:rPr>
  </w:style>
  <w:style w:type="character" w:customStyle="1" w:styleId="af7">
    <w:name w:val="Подзаголовок Знак"/>
    <w:basedOn w:val="a0"/>
    <w:link w:val="af6"/>
    <w:rsid w:val="00DA31BE"/>
    <w:rPr>
      <w:rFonts w:asciiTheme="majorHAnsi" w:eastAsiaTheme="majorEastAsia" w:hAnsiTheme="majorHAnsi" w:cstheme="majorBidi"/>
      <w:sz w:val="24"/>
      <w:szCs w:val="24"/>
    </w:rPr>
  </w:style>
  <w:style w:type="character" w:styleId="af8">
    <w:name w:val="Strong"/>
    <w:qFormat/>
    <w:rsid w:val="00DA31BE"/>
    <w:rPr>
      <w:b/>
      <w:bCs/>
    </w:rPr>
  </w:style>
  <w:style w:type="character" w:styleId="af9">
    <w:name w:val="Emphasis"/>
    <w:basedOn w:val="a0"/>
    <w:qFormat/>
    <w:rsid w:val="00DA31BE"/>
    <w:rPr>
      <w:i/>
      <w:iCs/>
    </w:rPr>
  </w:style>
  <w:style w:type="paragraph" w:styleId="afa">
    <w:name w:val="No Spacing"/>
    <w:basedOn w:val="a"/>
    <w:uiPriority w:val="1"/>
    <w:qFormat/>
    <w:rsid w:val="00DA31BE"/>
    <w:rPr>
      <w:sz w:val="24"/>
      <w:szCs w:val="24"/>
    </w:rPr>
  </w:style>
  <w:style w:type="paragraph" w:styleId="26">
    <w:name w:val="Quote"/>
    <w:basedOn w:val="a"/>
    <w:next w:val="a"/>
    <w:link w:val="27"/>
    <w:uiPriority w:val="29"/>
    <w:qFormat/>
    <w:rsid w:val="00DA31BE"/>
    <w:rPr>
      <w:i/>
      <w:iCs/>
      <w:color w:val="000000" w:themeColor="text1"/>
      <w:sz w:val="24"/>
      <w:szCs w:val="24"/>
    </w:rPr>
  </w:style>
  <w:style w:type="character" w:customStyle="1" w:styleId="27">
    <w:name w:val="Цитата 2 Знак"/>
    <w:basedOn w:val="a0"/>
    <w:link w:val="26"/>
    <w:uiPriority w:val="29"/>
    <w:rsid w:val="00DA31BE"/>
    <w:rPr>
      <w:i/>
      <w:iCs/>
      <w:color w:val="000000" w:themeColor="text1"/>
      <w:sz w:val="24"/>
      <w:szCs w:val="24"/>
    </w:rPr>
  </w:style>
  <w:style w:type="paragraph" w:styleId="afb">
    <w:name w:val="Intense Quote"/>
    <w:basedOn w:val="a"/>
    <w:next w:val="a"/>
    <w:link w:val="afc"/>
    <w:uiPriority w:val="30"/>
    <w:qFormat/>
    <w:rsid w:val="00DA31BE"/>
    <w:pPr>
      <w:pBdr>
        <w:bottom w:val="single" w:sz="4" w:space="4" w:color="4F81BD" w:themeColor="accent1"/>
      </w:pBdr>
      <w:spacing w:before="200" w:after="280"/>
      <w:ind w:left="936" w:right="936"/>
    </w:pPr>
    <w:rPr>
      <w:b/>
      <w:bCs/>
      <w:i/>
      <w:iCs/>
      <w:color w:val="4F81BD" w:themeColor="accent1"/>
      <w:sz w:val="24"/>
      <w:szCs w:val="24"/>
    </w:rPr>
  </w:style>
  <w:style w:type="character" w:customStyle="1" w:styleId="afc">
    <w:name w:val="Выделенная цитата Знак"/>
    <w:basedOn w:val="a0"/>
    <w:link w:val="afb"/>
    <w:uiPriority w:val="30"/>
    <w:rsid w:val="00DA31BE"/>
    <w:rPr>
      <w:b/>
      <w:bCs/>
      <w:i/>
      <w:iCs/>
      <w:color w:val="4F81BD" w:themeColor="accent1"/>
      <w:sz w:val="24"/>
      <w:szCs w:val="24"/>
    </w:rPr>
  </w:style>
  <w:style w:type="character" w:styleId="afd">
    <w:name w:val="Subtle Emphasis"/>
    <w:uiPriority w:val="19"/>
    <w:qFormat/>
    <w:rsid w:val="00DA31BE"/>
    <w:rPr>
      <w:i/>
      <w:iCs/>
      <w:color w:val="808080" w:themeColor="text1" w:themeTint="7F"/>
    </w:rPr>
  </w:style>
  <w:style w:type="character" w:styleId="afe">
    <w:name w:val="Intense Emphasis"/>
    <w:basedOn w:val="a0"/>
    <w:uiPriority w:val="21"/>
    <w:qFormat/>
    <w:rsid w:val="00DA31BE"/>
    <w:rPr>
      <w:b/>
      <w:bCs/>
      <w:i/>
      <w:iCs/>
      <w:color w:val="4F81BD" w:themeColor="accent1"/>
    </w:rPr>
  </w:style>
  <w:style w:type="character" w:styleId="aff">
    <w:name w:val="Subtle Reference"/>
    <w:basedOn w:val="a0"/>
    <w:uiPriority w:val="31"/>
    <w:qFormat/>
    <w:rsid w:val="00DA31BE"/>
    <w:rPr>
      <w:smallCaps/>
      <w:color w:val="C0504D" w:themeColor="accent2"/>
      <w:u w:val="single"/>
    </w:rPr>
  </w:style>
  <w:style w:type="character" w:styleId="aff0">
    <w:name w:val="Intense Reference"/>
    <w:basedOn w:val="a0"/>
    <w:uiPriority w:val="32"/>
    <w:qFormat/>
    <w:rsid w:val="00DA31BE"/>
    <w:rPr>
      <w:b/>
      <w:bCs/>
      <w:smallCaps/>
      <w:color w:val="C0504D" w:themeColor="accent2"/>
      <w:spacing w:val="5"/>
      <w:u w:val="single"/>
    </w:rPr>
  </w:style>
  <w:style w:type="character" w:styleId="aff1">
    <w:name w:val="Book Title"/>
    <w:basedOn w:val="a0"/>
    <w:uiPriority w:val="33"/>
    <w:qFormat/>
    <w:rsid w:val="00DA31BE"/>
    <w:rPr>
      <w:b/>
      <w:bCs/>
      <w:smallCaps/>
      <w:spacing w:val="5"/>
    </w:rPr>
  </w:style>
  <w:style w:type="paragraph" w:styleId="aff2">
    <w:name w:val="List"/>
    <w:basedOn w:val="a"/>
    <w:rsid w:val="00745AE6"/>
    <w:pPr>
      <w:ind w:left="283" w:hanging="283"/>
    </w:pPr>
    <w:rPr>
      <w:lang w:val="en-US"/>
    </w:rPr>
  </w:style>
  <w:style w:type="paragraph" w:customStyle="1" w:styleId="readerarticlelead">
    <w:name w:val="reader_article_lead"/>
    <w:basedOn w:val="a"/>
    <w:rsid w:val="00B51BCE"/>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8.wdp"/><Relationship Id="rId21" Type="http://schemas.openxmlformats.org/officeDocument/2006/relationships/image" Target="media/image8.jpeg"/><Relationship Id="rId42" Type="http://schemas.openxmlformats.org/officeDocument/2006/relationships/footer" Target="footer1.xml"/><Relationship Id="rId47" Type="http://schemas.openxmlformats.org/officeDocument/2006/relationships/image" Target="media/image25.jpeg"/><Relationship Id="rId63" Type="http://schemas.openxmlformats.org/officeDocument/2006/relationships/image" Target="media/image32.png"/><Relationship Id="rId68" Type="http://schemas.openxmlformats.org/officeDocument/2006/relationships/image" Target="media/image36.png"/><Relationship Id="rId84" Type="http://schemas.microsoft.com/office/2007/relationships/hdphoto" Target="media/hdphoto21.wdp"/><Relationship Id="rId89" Type="http://schemas.openxmlformats.org/officeDocument/2006/relationships/image" Target="media/image50.png"/><Relationship Id="rId112" Type="http://schemas.openxmlformats.org/officeDocument/2006/relationships/image" Target="media/image65.png"/><Relationship Id="rId16" Type="http://schemas.openxmlformats.org/officeDocument/2006/relationships/image" Target="media/image5.jpeg"/><Relationship Id="rId107" Type="http://schemas.openxmlformats.org/officeDocument/2006/relationships/image" Target="media/image60.png"/><Relationship Id="rId11" Type="http://schemas.microsoft.com/office/2007/relationships/hdphoto" Target="media/hdphoto2.wdp"/><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28.jpeg"/><Relationship Id="rId58" Type="http://schemas.openxmlformats.org/officeDocument/2006/relationships/hyperlink" Target="http://congeniator.com/wp-content/uploads/2020/05/dtgxhydmy.jpg" TargetMode="External"/><Relationship Id="rId74" Type="http://schemas.openxmlformats.org/officeDocument/2006/relationships/image" Target="media/image41.png"/><Relationship Id="rId79" Type="http://schemas.openxmlformats.org/officeDocument/2006/relationships/image" Target="media/image45.wmf"/><Relationship Id="rId102" Type="http://schemas.openxmlformats.org/officeDocument/2006/relationships/oleObject" Target="embeddings/oleObject4.bin"/><Relationship Id="rId5" Type="http://schemas.openxmlformats.org/officeDocument/2006/relationships/webSettings" Target="webSettings.xml"/><Relationship Id="rId90" Type="http://schemas.microsoft.com/office/2007/relationships/hdphoto" Target="media/hdphoto24.wdp"/><Relationship Id="rId95" Type="http://schemas.microsoft.com/office/2007/relationships/hdphoto" Target="media/hdphoto26.wdp"/><Relationship Id="rId22" Type="http://schemas.microsoft.com/office/2007/relationships/hdphoto" Target="media/hdphoto7.wdp"/><Relationship Id="rId27" Type="http://schemas.openxmlformats.org/officeDocument/2006/relationships/hyperlink" Target="https://pobetony.ru/wp-content/uploads/2017/01/Kak-himicheskim-sposobom-razrushit-beton-4-e1483968678368.jpg" TargetMode="External"/><Relationship Id="rId43" Type="http://schemas.openxmlformats.org/officeDocument/2006/relationships/image" Target="media/image23.png"/><Relationship Id="rId48" Type="http://schemas.microsoft.com/office/2007/relationships/hdphoto" Target="media/hdphoto14.wdp"/><Relationship Id="rId64" Type="http://schemas.microsoft.com/office/2007/relationships/hdphoto" Target="media/hdphoto20.wdp"/><Relationship Id="rId69" Type="http://schemas.openxmlformats.org/officeDocument/2006/relationships/image" Target="media/image37.png"/><Relationship Id="rId113" Type="http://schemas.openxmlformats.org/officeDocument/2006/relationships/fontTable" Target="fontTable.xml"/><Relationship Id="rId80" Type="http://schemas.openxmlformats.org/officeDocument/2006/relationships/oleObject" Target="embeddings/oleObject2.bin"/><Relationship Id="rId85" Type="http://schemas.openxmlformats.org/officeDocument/2006/relationships/image" Target="media/image48.png"/><Relationship Id="rId12" Type="http://schemas.openxmlformats.org/officeDocument/2006/relationships/image" Target="media/image3.jpeg"/><Relationship Id="rId17" Type="http://schemas.microsoft.com/office/2007/relationships/hdphoto" Target="media/hdphoto5.wdp"/><Relationship Id="rId33" Type="http://schemas.openxmlformats.org/officeDocument/2006/relationships/image" Target="media/image15.png"/><Relationship Id="rId38" Type="http://schemas.openxmlformats.org/officeDocument/2006/relationships/image" Target="media/image19.png"/><Relationship Id="rId59" Type="http://schemas.openxmlformats.org/officeDocument/2006/relationships/image" Target="media/image30.jpeg"/><Relationship Id="rId103" Type="http://schemas.openxmlformats.org/officeDocument/2006/relationships/image" Target="media/image57.emf"/><Relationship Id="rId108" Type="http://schemas.openxmlformats.org/officeDocument/2006/relationships/image" Target="media/image61.png"/><Relationship Id="rId54" Type="http://schemas.microsoft.com/office/2007/relationships/hdphoto" Target="media/hdphoto17.wdp"/><Relationship Id="rId70" Type="http://schemas.openxmlformats.org/officeDocument/2006/relationships/hyperlink" Target="https://www.researchgate.net/publication/331114088" TargetMode="External"/><Relationship Id="rId75" Type="http://schemas.openxmlformats.org/officeDocument/2006/relationships/image" Target="media/image42.png"/><Relationship Id="rId91" Type="http://schemas.openxmlformats.org/officeDocument/2006/relationships/image" Target="media/image51.png"/><Relationship Id="rId96"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9.jpeg"/><Relationship Id="rId28" Type="http://schemas.openxmlformats.org/officeDocument/2006/relationships/image" Target="media/image12.jpeg"/><Relationship Id="rId36" Type="http://schemas.microsoft.com/office/2007/relationships/hdphoto" Target="media/hdphoto11.wdp"/><Relationship Id="rId49" Type="http://schemas.openxmlformats.org/officeDocument/2006/relationships/image" Target="media/image26.jpeg"/><Relationship Id="rId57" Type="http://schemas.openxmlformats.org/officeDocument/2006/relationships/image" Target="media/image29.png"/><Relationship Id="rId106" Type="http://schemas.openxmlformats.org/officeDocument/2006/relationships/image" Target="media/image59.png"/><Relationship Id="rId114" Type="http://schemas.openxmlformats.org/officeDocument/2006/relationships/theme" Target="theme/theme1.xml"/><Relationship Id="rId10" Type="http://schemas.openxmlformats.org/officeDocument/2006/relationships/image" Target="media/image2.jpeg"/><Relationship Id="rId31" Type="http://schemas.microsoft.com/office/2007/relationships/hdphoto" Target="media/hdphoto10.wdp"/><Relationship Id="rId44" Type="http://schemas.microsoft.com/office/2007/relationships/hdphoto" Target="media/hdphoto12.wdp"/><Relationship Id="rId52" Type="http://schemas.microsoft.com/office/2007/relationships/hdphoto" Target="media/hdphoto16.wdp"/><Relationship Id="rId60" Type="http://schemas.microsoft.com/office/2007/relationships/hdphoto" Target="media/hdphoto18.wdp"/><Relationship Id="rId65" Type="http://schemas.openxmlformats.org/officeDocument/2006/relationships/image" Target="media/image33.png"/><Relationship Id="rId73" Type="http://schemas.openxmlformats.org/officeDocument/2006/relationships/image" Target="media/image40.png"/><Relationship Id="rId78" Type="http://schemas.openxmlformats.org/officeDocument/2006/relationships/oleObject" Target="embeddings/oleObject1.bin"/><Relationship Id="rId81" Type="http://schemas.openxmlformats.org/officeDocument/2006/relationships/image" Target="media/image46.wmf"/><Relationship Id="rId86" Type="http://schemas.microsoft.com/office/2007/relationships/hdphoto" Target="media/hdphoto22.wdp"/><Relationship Id="rId94" Type="http://schemas.openxmlformats.org/officeDocument/2006/relationships/image" Target="media/image53.png"/><Relationship Id="rId99" Type="http://schemas.openxmlformats.org/officeDocument/2006/relationships/image" Target="media/image55.jpeg"/><Relationship Id="rId101" Type="http://schemas.openxmlformats.org/officeDocument/2006/relationships/image" Target="media/image56.png"/><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openxmlformats.org/officeDocument/2006/relationships/image" Target="media/image20.png"/><Relationship Id="rId109" Type="http://schemas.openxmlformats.org/officeDocument/2006/relationships/image" Target="media/image62.png"/><Relationship Id="rId34" Type="http://schemas.openxmlformats.org/officeDocument/2006/relationships/image" Target="media/image16.png"/><Relationship Id="rId50" Type="http://schemas.microsoft.com/office/2007/relationships/hdphoto" Target="media/hdphoto15.wdp"/><Relationship Id="rId55" Type="http://schemas.openxmlformats.org/officeDocument/2006/relationships/hyperlink" Target="https://ru.wikipedia.org/wiki/%D0%AD%D0%BA%D0%BE%D0%BB%D0%BE%D0%B3%D0%B8%D1%8F" TargetMode="External"/><Relationship Id="rId76" Type="http://schemas.openxmlformats.org/officeDocument/2006/relationships/image" Target="media/image43.png"/><Relationship Id="rId97" Type="http://schemas.microsoft.com/office/2007/relationships/hdphoto" Target="media/hdphoto27.wdp"/><Relationship Id="rId104" Type="http://schemas.openxmlformats.org/officeDocument/2006/relationships/image" Target="media/image58.emf"/><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2.png"/><Relationship Id="rId2" Type="http://schemas.openxmlformats.org/officeDocument/2006/relationships/styles" Target="styles.xml"/><Relationship Id="rId29" Type="http://schemas.microsoft.com/office/2007/relationships/hdphoto" Target="media/hdphoto9.wdp"/><Relationship Id="rId24" Type="http://schemas.openxmlformats.org/officeDocument/2006/relationships/image" Target="media/image10.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34.jpeg"/><Relationship Id="rId87" Type="http://schemas.openxmlformats.org/officeDocument/2006/relationships/image" Target="media/image49.png"/><Relationship Id="rId110" Type="http://schemas.openxmlformats.org/officeDocument/2006/relationships/image" Target="media/image63.png"/><Relationship Id="rId61" Type="http://schemas.openxmlformats.org/officeDocument/2006/relationships/image" Target="media/image31.jpeg"/><Relationship Id="rId82" Type="http://schemas.openxmlformats.org/officeDocument/2006/relationships/oleObject" Target="embeddings/oleObject3.bin"/><Relationship Id="rId19" Type="http://schemas.openxmlformats.org/officeDocument/2006/relationships/image" Target="media/image7.jpeg"/><Relationship Id="rId14" Type="http://schemas.openxmlformats.org/officeDocument/2006/relationships/image" Target="media/image4.jpeg"/><Relationship Id="rId30" Type="http://schemas.openxmlformats.org/officeDocument/2006/relationships/image" Target="media/image13.jpeg"/><Relationship Id="rId35" Type="http://schemas.openxmlformats.org/officeDocument/2006/relationships/image" Target="media/image17.png"/><Relationship Id="rId56" Type="http://schemas.openxmlformats.org/officeDocument/2006/relationships/hyperlink" Target="https://ru.wikipedia.org/wiki/%D0%A2%D0%BE%D0%B2%D0%B0%D1%80%D0%BD%D1%8B%D0%B9_%D0%B4%D0%B5%D1%84%D0%B8%D1%86%D0%B8%D1%82" TargetMode="External"/><Relationship Id="rId77" Type="http://schemas.openxmlformats.org/officeDocument/2006/relationships/image" Target="media/image44.wmf"/><Relationship Id="rId100" Type="http://schemas.microsoft.com/office/2007/relationships/hdphoto" Target="media/hdphoto28.wdp"/><Relationship Id="rId105" Type="http://schemas.openxmlformats.org/officeDocument/2006/relationships/hyperlink" Target="http://www.kremlin.ru/acts/bank/44996%20%20" TargetMode="Externa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39.png"/><Relationship Id="rId93" Type="http://schemas.microsoft.com/office/2007/relationships/hdphoto" Target="media/hdphoto25.wdp"/><Relationship Id="rId98" Type="http://schemas.openxmlformats.org/officeDocument/2006/relationships/hyperlink" Target="http://divt.stu.ru" TargetMode="External"/><Relationship Id="rId3" Type="http://schemas.microsoft.com/office/2007/relationships/stylesWithEffects" Target="stylesWithEffects.xml"/><Relationship Id="rId25" Type="http://schemas.openxmlformats.org/officeDocument/2006/relationships/image" Target="media/image11.jpeg"/><Relationship Id="rId46" Type="http://schemas.microsoft.com/office/2007/relationships/hdphoto" Target="media/hdphoto13.wdp"/><Relationship Id="rId67" Type="http://schemas.openxmlformats.org/officeDocument/2006/relationships/image" Target="media/image35.png"/><Relationship Id="rId20" Type="http://schemas.microsoft.com/office/2007/relationships/hdphoto" Target="media/hdphoto6.wdp"/><Relationship Id="rId41" Type="http://schemas.openxmlformats.org/officeDocument/2006/relationships/image" Target="media/image22.png"/><Relationship Id="rId62" Type="http://schemas.microsoft.com/office/2007/relationships/hdphoto" Target="media/hdphoto19.wdp"/><Relationship Id="rId83" Type="http://schemas.openxmlformats.org/officeDocument/2006/relationships/image" Target="media/image47.png"/><Relationship Id="rId88" Type="http://schemas.microsoft.com/office/2007/relationships/hdphoto" Target="media/hdphoto23.wdp"/><Relationship Id="rId11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121</Pages>
  <Words>24614</Words>
  <Characters>140300</Characters>
  <Application>Microsoft Office Word</Application>
  <DocSecurity>0</DocSecurity>
  <Lines>1169</Lines>
  <Paragraphs>329</Paragraphs>
  <ScaleCrop>false</ScaleCrop>
  <HeadingPairs>
    <vt:vector size="2" baseType="variant">
      <vt:variant>
        <vt:lpstr>Название</vt:lpstr>
      </vt:variant>
      <vt:variant>
        <vt:i4>1</vt:i4>
      </vt:variant>
    </vt:vector>
  </HeadingPairs>
  <TitlesOfParts>
    <vt:vector size="1" baseType="lpstr">
      <vt:lpstr>18</vt:lpstr>
    </vt:vector>
  </TitlesOfParts>
  <Company>ВАТТ</Company>
  <LinksUpToDate>false</LinksUpToDate>
  <CharactersWithSpaces>164585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18</dc:title>
  <dc:creator>кафедра 19</dc:creator>
  <cp:lastModifiedBy>Сергей</cp:lastModifiedBy>
  <cp:revision>9</cp:revision>
  <cp:lastPrinted>2021-10-27T19:12:00Z</cp:lastPrinted>
  <dcterms:created xsi:type="dcterms:W3CDTF">2021-11-10T19:00:00Z</dcterms:created>
  <dcterms:modified xsi:type="dcterms:W3CDTF">2021-11-10T20:24:00Z</dcterms:modified>
</cp:coreProperties>
</file>